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word/diagrams/quickStyle1.xml" ContentType="application/vnd.openxmlformats-officedocument.drawingml.diagramStyle+xml"/>
  <Override PartName="/word/diagrams/quickStyle2.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5027DF" w:rsidRPr="00E54357" w:rsidRDefault="005027DF" w:rsidP="009135C1">
      <w:pPr>
        <w:shd w:val="clear" w:color="auto" w:fill="70AD47" w:themeFill="accent6"/>
        <w:rPr>
          <w:sz w:val="22"/>
          <w:szCs w:val="22"/>
        </w:rPr>
      </w:pPr>
    </w:p>
    <w:p w:rsidR="007B736A" w:rsidRPr="00E54357" w:rsidRDefault="005C16F1" w:rsidP="005C16F1">
      <w:pPr>
        <w:tabs>
          <w:tab w:val="left" w:pos="2537"/>
        </w:tabs>
        <w:autoSpaceDE w:val="0"/>
        <w:autoSpaceDN w:val="0"/>
        <w:adjustRightInd w:val="0"/>
        <w:rPr>
          <w:b/>
          <w:bCs/>
          <w:color w:val="000000"/>
          <w:sz w:val="22"/>
          <w:szCs w:val="22"/>
        </w:rPr>
      </w:pPr>
      <w:r w:rsidRPr="00E54357">
        <w:rPr>
          <w:b/>
          <w:bCs/>
          <w:color w:val="000000"/>
          <w:sz w:val="22"/>
          <w:szCs w:val="22"/>
        </w:rPr>
        <w:tab/>
      </w:r>
    </w:p>
    <w:p w:rsidR="00552C4F" w:rsidRPr="00E54357" w:rsidRDefault="00552C4F" w:rsidP="00552C4F">
      <w:pPr>
        <w:jc w:val="center"/>
        <w:rPr>
          <w:b/>
          <w:sz w:val="32"/>
          <w:szCs w:val="32"/>
          <w:lang w:val="ro-RO"/>
        </w:rPr>
      </w:pPr>
      <w:r w:rsidRPr="00E54357">
        <w:rPr>
          <w:b/>
          <w:sz w:val="32"/>
          <w:szCs w:val="32"/>
        </w:rPr>
        <w:t>Proiect finan</w:t>
      </w:r>
      <w:r w:rsidRPr="00E54357">
        <w:rPr>
          <w:b/>
          <w:sz w:val="32"/>
          <w:szCs w:val="32"/>
          <w:lang w:val="ro-RO"/>
        </w:rPr>
        <w:t>țat prin Programul Național de Dezvoltare Rurală (PNDR 2014-2020)</w:t>
      </w:r>
    </w:p>
    <w:p w:rsidR="00552C4F" w:rsidRPr="00E54357" w:rsidRDefault="00552C4F" w:rsidP="00552C4F">
      <w:pPr>
        <w:jc w:val="center"/>
        <w:rPr>
          <w:b/>
          <w:iCs/>
          <w:sz w:val="32"/>
          <w:szCs w:val="32"/>
        </w:rPr>
      </w:pPr>
      <w:r w:rsidRPr="00E54357">
        <w:rPr>
          <w:b/>
          <w:bCs/>
          <w:sz w:val="32"/>
          <w:szCs w:val="32"/>
        </w:rPr>
        <w:t xml:space="preserve">Măsura 19 – </w:t>
      </w:r>
      <w:r w:rsidRPr="00E54357">
        <w:rPr>
          <w:b/>
          <w:iCs/>
          <w:sz w:val="32"/>
          <w:szCs w:val="32"/>
        </w:rPr>
        <w:t>Sprijin p</w:t>
      </w:r>
      <w:r w:rsidR="004D095F" w:rsidRPr="00E54357">
        <w:rPr>
          <w:b/>
          <w:iCs/>
          <w:sz w:val="32"/>
          <w:szCs w:val="32"/>
        </w:rPr>
        <w:t>entru dezvoltarea locală LEADER</w:t>
      </w:r>
    </w:p>
    <w:p w:rsidR="00552C4F" w:rsidRPr="00E54357" w:rsidRDefault="00552C4F" w:rsidP="00552C4F">
      <w:pPr>
        <w:jc w:val="center"/>
        <w:rPr>
          <w:b/>
          <w:bCs/>
          <w:sz w:val="32"/>
          <w:szCs w:val="32"/>
        </w:rPr>
      </w:pPr>
      <w:r w:rsidRPr="00E54357">
        <w:rPr>
          <w:b/>
          <w:bCs/>
          <w:sz w:val="32"/>
          <w:szCs w:val="32"/>
        </w:rPr>
        <w:t>Sub-măsura 19.4. „Sprijin pentru cheltuieli de funcţionare şi animare”</w:t>
      </w:r>
    </w:p>
    <w:p w:rsidR="00810506" w:rsidRPr="00E54357" w:rsidRDefault="00810506" w:rsidP="00552C4F">
      <w:pPr>
        <w:jc w:val="center"/>
        <w:rPr>
          <w:b/>
          <w:bCs/>
          <w:sz w:val="32"/>
          <w:szCs w:val="32"/>
        </w:rPr>
      </w:pPr>
    </w:p>
    <w:p w:rsidR="004D095F" w:rsidRPr="00E54357" w:rsidRDefault="003000AE" w:rsidP="00810506">
      <w:pPr>
        <w:jc w:val="center"/>
        <w:rPr>
          <w:b/>
          <w:bCs/>
          <w:sz w:val="32"/>
          <w:szCs w:val="32"/>
        </w:rPr>
      </w:pPr>
      <w:r>
        <w:rPr>
          <w:b/>
          <w:bCs/>
          <w:sz w:val="32"/>
          <w:szCs w:val="32"/>
        </w:rPr>
        <w:t>SESIUNEA 2 /2021</w:t>
      </w:r>
    </w:p>
    <w:p w:rsidR="004D095F" w:rsidRPr="00E54357" w:rsidRDefault="004D095F" w:rsidP="004D095F">
      <w:pPr>
        <w:jc w:val="center"/>
        <w:rPr>
          <w:b/>
          <w:bCs/>
          <w:sz w:val="32"/>
          <w:szCs w:val="32"/>
        </w:rPr>
      </w:pPr>
    </w:p>
    <w:p w:rsidR="00620824" w:rsidRPr="00E54357" w:rsidRDefault="004D095F" w:rsidP="00620824">
      <w:pPr>
        <w:autoSpaceDE w:val="0"/>
        <w:autoSpaceDN w:val="0"/>
        <w:adjustRightInd w:val="0"/>
        <w:jc w:val="center"/>
        <w:rPr>
          <w:b/>
          <w:sz w:val="40"/>
          <w:szCs w:val="40"/>
        </w:rPr>
      </w:pPr>
      <w:r w:rsidRPr="00E54357">
        <w:rPr>
          <w:b/>
          <w:sz w:val="40"/>
          <w:szCs w:val="40"/>
        </w:rPr>
        <w:t>GHIDUL SOLICITANTULUI</w:t>
      </w:r>
    </w:p>
    <w:p w:rsidR="00620824" w:rsidRPr="00E54357" w:rsidRDefault="0064749B" w:rsidP="00620824">
      <w:pPr>
        <w:autoSpaceDE w:val="0"/>
        <w:autoSpaceDN w:val="0"/>
        <w:adjustRightInd w:val="0"/>
        <w:jc w:val="center"/>
        <w:rPr>
          <w:b/>
          <w:bCs/>
          <w:i/>
          <w:iCs/>
          <w:color w:val="000000"/>
          <w:sz w:val="22"/>
          <w:szCs w:val="22"/>
        </w:rPr>
      </w:pPr>
      <w:r>
        <w:rPr>
          <w:b/>
          <w:bCs/>
          <w:i/>
          <w:iCs/>
          <w:color w:val="000000"/>
          <w:sz w:val="22"/>
          <w:szCs w:val="22"/>
        </w:rPr>
        <w:t>Versiunea 2</w:t>
      </w:r>
      <w:r w:rsidR="00620824" w:rsidRPr="00E54357">
        <w:rPr>
          <w:b/>
          <w:bCs/>
          <w:i/>
          <w:iCs/>
          <w:color w:val="000000"/>
          <w:sz w:val="22"/>
          <w:szCs w:val="22"/>
        </w:rPr>
        <w:t xml:space="preserve"> </w:t>
      </w:r>
    </w:p>
    <w:p w:rsidR="004D095F" w:rsidRPr="00E54357" w:rsidRDefault="004D095F" w:rsidP="005C16F1">
      <w:pPr>
        <w:pStyle w:val="Title"/>
        <w:jc w:val="center"/>
        <w:rPr>
          <w:rFonts w:ascii="Times New Roman" w:hAnsi="Times New Roman" w:cs="Times New Roman"/>
          <w:b/>
          <w:sz w:val="40"/>
          <w:szCs w:val="40"/>
        </w:rPr>
      </w:pPr>
    </w:p>
    <w:p w:rsidR="004D095F" w:rsidRPr="00E54357" w:rsidRDefault="0064749B" w:rsidP="00620824">
      <w:pPr>
        <w:pStyle w:val="Title"/>
        <w:jc w:val="center"/>
        <w:rPr>
          <w:rFonts w:ascii="Times New Roman" w:hAnsi="Times New Roman" w:cs="Times New Roman"/>
          <w:b/>
          <w:sz w:val="40"/>
          <w:szCs w:val="40"/>
        </w:rPr>
      </w:pPr>
      <w:r>
        <w:rPr>
          <w:rFonts w:ascii="Times New Roman" w:hAnsi="Times New Roman" w:cs="Times New Roman"/>
          <w:b/>
          <w:sz w:val="40"/>
          <w:szCs w:val="40"/>
        </w:rPr>
        <w:t>M8</w:t>
      </w:r>
      <w:r w:rsidR="00034252">
        <w:rPr>
          <w:rFonts w:ascii="Times New Roman" w:hAnsi="Times New Roman" w:cs="Times New Roman"/>
          <w:b/>
          <w:sz w:val="40"/>
          <w:szCs w:val="40"/>
        </w:rPr>
        <w:t>/6B</w:t>
      </w:r>
    </w:p>
    <w:p w:rsidR="00620824" w:rsidRPr="00E54357" w:rsidRDefault="00620824" w:rsidP="00620824"/>
    <w:p w:rsidR="004D095F" w:rsidRPr="00E54357" w:rsidRDefault="00DA6C60" w:rsidP="005C16F1">
      <w:pPr>
        <w:pStyle w:val="Title"/>
        <w:jc w:val="center"/>
        <w:rPr>
          <w:rFonts w:ascii="Times New Roman" w:hAnsi="Times New Roman" w:cs="Times New Roman"/>
          <w:b/>
          <w:sz w:val="40"/>
          <w:szCs w:val="40"/>
        </w:rPr>
      </w:pPr>
      <w:r>
        <w:rPr>
          <w:rFonts w:ascii="Times New Roman" w:hAnsi="Times New Roman" w:cs="Times New Roman"/>
          <w:b/>
          <w:sz w:val="40"/>
          <w:szCs w:val="40"/>
        </w:rPr>
        <w:t>INV</w:t>
      </w:r>
      <w:r w:rsidR="00465005">
        <w:rPr>
          <w:rFonts w:ascii="Times New Roman" w:hAnsi="Times New Roman" w:cs="Times New Roman"/>
          <w:b/>
          <w:sz w:val="40"/>
          <w:szCs w:val="40"/>
        </w:rPr>
        <w:t xml:space="preserve">ESTITII IN INFRASTRUCTURA SOCIALA SI </w:t>
      </w:r>
      <w:r w:rsidR="00D1214E" w:rsidRPr="00D1214E">
        <w:rPr>
          <w:rFonts w:ascii="Times New Roman" w:hAnsi="Times New Roman" w:cs="Times New Roman"/>
          <w:b/>
          <w:sz w:val="40"/>
          <w:szCs w:val="40"/>
        </w:rPr>
        <w:t>INTEGRAREA MINORITATILOR</w:t>
      </w:r>
      <w:r>
        <w:rPr>
          <w:rFonts w:ascii="Times New Roman" w:hAnsi="Times New Roman" w:cs="Times New Roman"/>
          <w:b/>
          <w:sz w:val="40"/>
          <w:szCs w:val="40"/>
        </w:rPr>
        <w:t xml:space="preserve"> </w:t>
      </w:r>
    </w:p>
    <w:p w:rsidR="004D095F" w:rsidRPr="00E54357" w:rsidRDefault="004D095F" w:rsidP="005C16F1">
      <w:pPr>
        <w:pStyle w:val="Title"/>
        <w:jc w:val="center"/>
        <w:rPr>
          <w:rFonts w:ascii="Times New Roman" w:hAnsi="Times New Roman" w:cs="Times New Roman"/>
          <w:b/>
          <w:sz w:val="40"/>
          <w:szCs w:val="40"/>
        </w:rPr>
      </w:pPr>
      <w:r w:rsidRPr="00E54357">
        <w:rPr>
          <w:rFonts w:ascii="Times New Roman" w:hAnsi="Times New Roman" w:cs="Times New Roman"/>
          <w:b/>
          <w:sz w:val="40"/>
          <w:szCs w:val="40"/>
        </w:rPr>
        <w:t>TIPUL MĂSURII: INVESTIȚII</w:t>
      </w:r>
    </w:p>
    <w:p w:rsidR="00620824" w:rsidRPr="00E54357" w:rsidRDefault="00620824" w:rsidP="00620824"/>
    <w:p w:rsidR="00620824" w:rsidRPr="00E54357" w:rsidRDefault="00620824" w:rsidP="00620824"/>
    <w:p w:rsidR="00B21617" w:rsidRPr="00E54357" w:rsidRDefault="008B26FE" w:rsidP="008B26FE">
      <w:pPr>
        <w:jc w:val="center"/>
      </w:pPr>
      <w:r w:rsidRPr="00E54357">
        <w:t>ARIA DE APLICABILITATE</w:t>
      </w:r>
      <w:r w:rsidR="00B21617" w:rsidRPr="00E54357">
        <w:t xml:space="preserve"> A MASURII </w:t>
      </w:r>
      <w:r w:rsidRPr="00E54357">
        <w:t xml:space="preserve">:     </w:t>
      </w:r>
      <w:r w:rsidR="00B21617" w:rsidRPr="00E54357">
        <w:t>TERITORIU GAL ,, PLAIURI PRAVOVENE</w:t>
      </w:r>
      <w:r w:rsidRPr="00E54357">
        <w:t xml:space="preserve"> </w:t>
      </w:r>
      <w:r w:rsidR="00B21617" w:rsidRPr="00E54357">
        <w:t>”</w:t>
      </w:r>
    </w:p>
    <w:p w:rsidR="005C16F1" w:rsidRPr="00E54357" w:rsidRDefault="005C16F1" w:rsidP="004D095F">
      <w:pPr>
        <w:jc w:val="center"/>
        <w:rPr>
          <w:sz w:val="32"/>
          <w:szCs w:val="32"/>
        </w:rPr>
      </w:pPr>
    </w:p>
    <w:p w:rsidR="005C16F1" w:rsidRPr="00E54357" w:rsidRDefault="005C16F1" w:rsidP="00892218">
      <w:pPr>
        <w:rPr>
          <w:sz w:val="32"/>
          <w:szCs w:val="32"/>
        </w:rPr>
      </w:pPr>
      <w:r w:rsidRPr="00E54357">
        <w:rPr>
          <w:noProof/>
          <w:sz w:val="32"/>
          <w:szCs w:val="32"/>
        </w:rPr>
        <w:drawing>
          <wp:anchor distT="0" distB="0" distL="114300" distR="114300" simplePos="0" relativeHeight="251663360" behindDoc="0" locked="0" layoutInCell="1" allowOverlap="1">
            <wp:simplePos x="0" y="0"/>
            <wp:positionH relativeFrom="column">
              <wp:posOffset>914498</wp:posOffset>
            </wp:positionH>
            <wp:positionV relativeFrom="paragraph">
              <wp:align>top</wp:align>
            </wp:positionV>
            <wp:extent cx="3596396" cy="2440744"/>
            <wp:effectExtent l="19050" t="0" r="4054" b="0"/>
            <wp:wrapSquare wrapText="bothSides"/>
            <wp:docPr id="26" name="Picture 1" descr="C:\Users\Asus\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esktop\3.jpg"/>
                    <pic:cNvPicPr>
                      <a:picLocks noChangeAspect="1" noChangeArrowheads="1"/>
                    </pic:cNvPicPr>
                  </pic:nvPicPr>
                  <pic:blipFill>
                    <a:blip r:embed="rId8"/>
                    <a:srcRect/>
                    <a:stretch>
                      <a:fillRect/>
                    </a:stretch>
                  </pic:blipFill>
                  <pic:spPr bwMode="auto">
                    <a:xfrm>
                      <a:off x="0" y="0"/>
                      <a:ext cx="3596396" cy="2440744"/>
                    </a:xfrm>
                    <a:prstGeom prst="rect">
                      <a:avLst/>
                    </a:prstGeom>
                    <a:noFill/>
                    <a:ln w="9525">
                      <a:noFill/>
                      <a:miter lim="800000"/>
                      <a:headEnd/>
                      <a:tailEnd/>
                    </a:ln>
                  </pic:spPr>
                </pic:pic>
              </a:graphicData>
            </a:graphic>
          </wp:anchor>
        </w:drawing>
      </w:r>
      <w:r w:rsidR="00892218" w:rsidRPr="00E54357">
        <w:rPr>
          <w:sz w:val="32"/>
          <w:szCs w:val="32"/>
        </w:rPr>
        <w:br w:type="textWrapping" w:clear="all"/>
      </w:r>
    </w:p>
    <w:p w:rsidR="004D095F" w:rsidRPr="00E54357" w:rsidRDefault="004D095F" w:rsidP="00552C4F">
      <w:pPr>
        <w:jc w:val="center"/>
        <w:rPr>
          <w:b/>
          <w:bCs/>
          <w:sz w:val="32"/>
          <w:szCs w:val="32"/>
        </w:rPr>
      </w:pPr>
    </w:p>
    <w:p w:rsidR="00552C4F" w:rsidRPr="00E54357" w:rsidRDefault="00552C4F" w:rsidP="00552C4F">
      <w:pPr>
        <w:jc w:val="center"/>
        <w:rPr>
          <w:b/>
          <w:bCs/>
          <w:color w:val="70AD47" w:themeColor="accent6"/>
          <w:sz w:val="22"/>
          <w:szCs w:val="22"/>
        </w:rPr>
      </w:pPr>
    </w:p>
    <w:p w:rsidR="004D095F" w:rsidRPr="00E54357" w:rsidRDefault="004D095F" w:rsidP="00552C4F">
      <w:pPr>
        <w:pStyle w:val="Footer"/>
        <w:jc w:val="center"/>
        <w:rPr>
          <w:b/>
          <w:color w:val="70AD47" w:themeColor="accent6"/>
          <w:sz w:val="22"/>
          <w:szCs w:val="22"/>
          <w:lang w:val="ro-RO"/>
        </w:rPr>
      </w:pPr>
    </w:p>
    <w:p w:rsidR="004D095F" w:rsidRPr="00E54357" w:rsidRDefault="005C16F1" w:rsidP="005C16F1">
      <w:pPr>
        <w:pStyle w:val="Footer"/>
        <w:tabs>
          <w:tab w:val="left" w:pos="2138"/>
        </w:tabs>
        <w:rPr>
          <w:b/>
          <w:color w:val="70AD47" w:themeColor="accent6"/>
          <w:sz w:val="22"/>
          <w:szCs w:val="22"/>
          <w:lang w:val="ro-RO"/>
        </w:rPr>
      </w:pPr>
      <w:r w:rsidRPr="00E54357">
        <w:rPr>
          <w:b/>
          <w:color w:val="70AD47" w:themeColor="accent6"/>
          <w:sz w:val="22"/>
          <w:szCs w:val="22"/>
          <w:lang w:val="ro-RO"/>
        </w:rPr>
        <w:tab/>
      </w:r>
      <w:r w:rsidRPr="00E54357">
        <w:rPr>
          <w:b/>
          <w:color w:val="70AD47" w:themeColor="accent6"/>
          <w:sz w:val="22"/>
          <w:szCs w:val="22"/>
          <w:lang w:val="ro-RO"/>
        </w:rPr>
        <w:tab/>
      </w:r>
    </w:p>
    <w:p w:rsidR="007B736A" w:rsidRPr="00E54357" w:rsidRDefault="007B736A" w:rsidP="007B736A">
      <w:pPr>
        <w:autoSpaceDE w:val="0"/>
        <w:autoSpaceDN w:val="0"/>
        <w:adjustRightInd w:val="0"/>
        <w:jc w:val="center"/>
        <w:rPr>
          <w:b/>
          <w:bCs/>
          <w:color w:val="000000"/>
          <w:sz w:val="16"/>
          <w:szCs w:val="16"/>
        </w:rPr>
      </w:pPr>
    </w:p>
    <w:p w:rsidR="007B736A" w:rsidRPr="00E54357" w:rsidRDefault="007B736A" w:rsidP="007B736A">
      <w:pPr>
        <w:autoSpaceDE w:val="0"/>
        <w:autoSpaceDN w:val="0"/>
        <w:adjustRightInd w:val="0"/>
        <w:jc w:val="center"/>
        <w:rPr>
          <w:b/>
          <w:bCs/>
          <w:color w:val="000000"/>
          <w:sz w:val="16"/>
          <w:szCs w:val="16"/>
        </w:rPr>
      </w:pPr>
    </w:p>
    <w:p w:rsidR="00552C4F" w:rsidRPr="00E54357" w:rsidRDefault="00552C4F" w:rsidP="007B736A">
      <w:pPr>
        <w:autoSpaceDE w:val="0"/>
        <w:autoSpaceDN w:val="0"/>
        <w:adjustRightInd w:val="0"/>
        <w:jc w:val="center"/>
        <w:rPr>
          <w:b/>
          <w:bCs/>
          <w:color w:val="000000"/>
          <w:sz w:val="22"/>
          <w:szCs w:val="22"/>
        </w:rPr>
      </w:pPr>
    </w:p>
    <w:p w:rsidR="00552C4F" w:rsidRPr="00E54357" w:rsidRDefault="00552C4F" w:rsidP="007B736A">
      <w:pPr>
        <w:autoSpaceDE w:val="0"/>
        <w:autoSpaceDN w:val="0"/>
        <w:adjustRightInd w:val="0"/>
        <w:jc w:val="center"/>
        <w:rPr>
          <w:b/>
          <w:bCs/>
          <w:color w:val="000000"/>
          <w:sz w:val="22"/>
          <w:szCs w:val="22"/>
        </w:rPr>
      </w:pPr>
    </w:p>
    <w:p w:rsidR="004769C4" w:rsidRPr="00E54357" w:rsidRDefault="004769C4" w:rsidP="0064749B">
      <w:pPr>
        <w:autoSpaceDE w:val="0"/>
        <w:autoSpaceDN w:val="0"/>
        <w:adjustRightInd w:val="0"/>
        <w:rPr>
          <w:b/>
          <w:bCs/>
          <w:color w:val="000000"/>
          <w:sz w:val="22"/>
          <w:szCs w:val="22"/>
        </w:rPr>
      </w:pPr>
    </w:p>
    <w:p w:rsidR="004769C4" w:rsidRPr="00E54357" w:rsidRDefault="004769C4" w:rsidP="007B736A">
      <w:pPr>
        <w:autoSpaceDE w:val="0"/>
        <w:autoSpaceDN w:val="0"/>
        <w:adjustRightInd w:val="0"/>
        <w:jc w:val="center"/>
        <w:rPr>
          <w:b/>
          <w:bCs/>
          <w:color w:val="000000"/>
          <w:sz w:val="22"/>
          <w:szCs w:val="22"/>
        </w:rPr>
      </w:pPr>
    </w:p>
    <w:p w:rsidR="00552C4F" w:rsidRPr="00E54357" w:rsidRDefault="008B26FE" w:rsidP="007B736A">
      <w:pPr>
        <w:autoSpaceDE w:val="0"/>
        <w:autoSpaceDN w:val="0"/>
        <w:adjustRightInd w:val="0"/>
        <w:jc w:val="center"/>
        <w:rPr>
          <w:b/>
          <w:bCs/>
          <w:color w:val="000000"/>
          <w:sz w:val="22"/>
          <w:szCs w:val="22"/>
        </w:rPr>
      </w:pPr>
      <w:r w:rsidRPr="00E54357">
        <w:rPr>
          <w:b/>
          <w:bCs/>
          <w:color w:val="000000"/>
          <w:sz w:val="22"/>
          <w:szCs w:val="22"/>
        </w:rPr>
        <w:t>CUM OBT</w:t>
      </w:r>
      <w:r w:rsidR="004769C4" w:rsidRPr="00E54357">
        <w:rPr>
          <w:b/>
          <w:bCs/>
          <w:color w:val="000000"/>
          <w:sz w:val="22"/>
          <w:szCs w:val="22"/>
        </w:rPr>
        <w:t xml:space="preserve">IN </w:t>
      </w:r>
      <w:r w:rsidRPr="00E54357">
        <w:rPr>
          <w:b/>
          <w:bCs/>
          <w:color w:val="000000"/>
          <w:sz w:val="22"/>
          <w:szCs w:val="22"/>
        </w:rPr>
        <w:t xml:space="preserve"> FINANTARE PRIN  S</w:t>
      </w:r>
      <w:r w:rsidR="004769C4" w:rsidRPr="00E54357">
        <w:rPr>
          <w:b/>
          <w:bCs/>
          <w:color w:val="000000"/>
          <w:sz w:val="22"/>
          <w:szCs w:val="22"/>
        </w:rPr>
        <w:t xml:space="preserve">TRATEGIA </w:t>
      </w:r>
      <w:r w:rsidRPr="00E54357">
        <w:rPr>
          <w:b/>
          <w:bCs/>
          <w:color w:val="000000"/>
          <w:sz w:val="22"/>
          <w:szCs w:val="22"/>
        </w:rPr>
        <w:t>DE DEZVOLTARE L</w:t>
      </w:r>
      <w:r w:rsidR="004769C4" w:rsidRPr="00E54357">
        <w:rPr>
          <w:b/>
          <w:bCs/>
          <w:color w:val="000000"/>
          <w:sz w:val="22"/>
          <w:szCs w:val="22"/>
        </w:rPr>
        <w:t>OCALA A GRUPULUI DE ACTIUNE LOCALA ,,</w:t>
      </w:r>
      <w:r w:rsidRPr="00E54357">
        <w:rPr>
          <w:b/>
          <w:bCs/>
          <w:color w:val="000000"/>
          <w:sz w:val="22"/>
          <w:szCs w:val="22"/>
        </w:rPr>
        <w:t xml:space="preserve"> PLAIURI PRAHOVENE</w:t>
      </w:r>
      <w:r w:rsidR="004769C4" w:rsidRPr="00E54357">
        <w:rPr>
          <w:b/>
          <w:bCs/>
          <w:color w:val="000000"/>
          <w:sz w:val="22"/>
          <w:szCs w:val="22"/>
        </w:rPr>
        <w:t xml:space="preserve">” </w:t>
      </w:r>
      <w:r w:rsidRPr="00E54357">
        <w:rPr>
          <w:b/>
          <w:bCs/>
          <w:color w:val="000000"/>
          <w:sz w:val="22"/>
          <w:szCs w:val="22"/>
        </w:rPr>
        <w:t xml:space="preserve"> </w:t>
      </w:r>
      <w:r w:rsidR="004769C4" w:rsidRPr="00E54357">
        <w:rPr>
          <w:b/>
          <w:bCs/>
          <w:color w:val="000000"/>
          <w:sz w:val="22"/>
          <w:szCs w:val="22"/>
        </w:rPr>
        <w:t>?</w:t>
      </w:r>
      <w:r w:rsidRPr="00E54357">
        <w:rPr>
          <w:b/>
          <w:bCs/>
          <w:color w:val="000000"/>
          <w:sz w:val="22"/>
          <w:szCs w:val="22"/>
        </w:rPr>
        <w:t xml:space="preserve"> </w:t>
      </w:r>
    </w:p>
    <w:p w:rsidR="004769C4" w:rsidRPr="00E54357" w:rsidRDefault="004769C4" w:rsidP="007B736A">
      <w:pPr>
        <w:autoSpaceDE w:val="0"/>
        <w:autoSpaceDN w:val="0"/>
        <w:adjustRightInd w:val="0"/>
        <w:jc w:val="center"/>
        <w:rPr>
          <w:b/>
          <w:bCs/>
          <w:color w:val="000000"/>
          <w:sz w:val="22"/>
          <w:szCs w:val="22"/>
        </w:rPr>
      </w:pPr>
    </w:p>
    <w:p w:rsidR="004769C4" w:rsidRPr="00E54357" w:rsidRDefault="003437D6" w:rsidP="007B736A">
      <w:pPr>
        <w:autoSpaceDE w:val="0"/>
        <w:autoSpaceDN w:val="0"/>
        <w:adjustRightInd w:val="0"/>
        <w:jc w:val="center"/>
        <w:rPr>
          <w:b/>
          <w:bCs/>
          <w:color w:val="000000"/>
          <w:sz w:val="22"/>
          <w:szCs w:val="22"/>
        </w:rPr>
      </w:pPr>
      <w:r>
        <w:rPr>
          <w:b/>
          <w:bCs/>
          <w:noProof/>
          <w:color w:val="000000"/>
          <w:sz w:val="22"/>
          <w:szCs w:val="22"/>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0" type="#_x0000_t13" style="position:absolute;left:0;text-align:left;margin-left:78.65pt;margin-top:3.75pt;width:74pt;height:29.35pt;z-index:251661312" fillcolor="#4472c4 [3208]" strokecolor="#f2f2f2 [3041]" strokeweight="3pt">
            <v:shadow on="t" type="perspective" color="#1f3763 [1608]" opacity=".5" offset="1pt" offset2="-1pt"/>
          </v:shape>
        </w:pict>
      </w:r>
    </w:p>
    <w:p w:rsidR="004769C4" w:rsidRPr="00E54357" w:rsidRDefault="004769C4" w:rsidP="007B736A">
      <w:pPr>
        <w:autoSpaceDE w:val="0"/>
        <w:autoSpaceDN w:val="0"/>
        <w:adjustRightInd w:val="0"/>
        <w:jc w:val="center"/>
        <w:rPr>
          <w:b/>
          <w:bCs/>
          <w:color w:val="000000"/>
          <w:sz w:val="22"/>
          <w:szCs w:val="22"/>
        </w:rPr>
      </w:pPr>
      <w:r w:rsidRPr="00E54357">
        <w:rPr>
          <w:b/>
          <w:bCs/>
          <w:color w:val="000000"/>
          <w:sz w:val="22"/>
          <w:szCs w:val="22"/>
        </w:rPr>
        <w:t xml:space="preserve">,,PASII DE  PARCURS”  </w:t>
      </w:r>
    </w:p>
    <w:p w:rsidR="00552C4F" w:rsidRPr="00E54357" w:rsidRDefault="003437D6" w:rsidP="007B736A">
      <w:pPr>
        <w:autoSpaceDE w:val="0"/>
        <w:autoSpaceDN w:val="0"/>
        <w:adjustRightInd w:val="0"/>
        <w:jc w:val="center"/>
        <w:rPr>
          <w:b/>
          <w:bCs/>
          <w:color w:val="000000"/>
          <w:sz w:val="22"/>
          <w:szCs w:val="22"/>
        </w:rPr>
      </w:pPr>
      <w:r>
        <w:rPr>
          <w:b/>
          <w:bCs/>
          <w:noProof/>
          <w:color w:val="000000"/>
          <w:sz w:val="22"/>
          <w:szCs w:val="22"/>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31" type="#_x0000_t67" style="position:absolute;left:0;text-align:left;margin-left:219.85pt;margin-top:4.8pt;width:50.95pt;height:60.35pt;z-index:251662336" fillcolor="#5b9bd5 [3204]" strokecolor="#f2f2f2 [3041]" strokeweight="3pt">
            <v:shadow on="t" type="perspective" color="#1f4d78 [1604]" opacity=".5" offset="1pt" offset2="-1pt"/>
            <v:textbox style="layout-flow:vertical-ideographic"/>
          </v:shape>
        </w:pict>
      </w:r>
    </w:p>
    <w:p w:rsidR="00552C4F" w:rsidRPr="00E54357" w:rsidRDefault="00552C4F" w:rsidP="004769C4">
      <w:pPr>
        <w:autoSpaceDE w:val="0"/>
        <w:autoSpaceDN w:val="0"/>
        <w:adjustRightInd w:val="0"/>
        <w:rPr>
          <w:b/>
          <w:bCs/>
          <w:color w:val="000000"/>
          <w:sz w:val="22"/>
          <w:szCs w:val="22"/>
        </w:rPr>
      </w:pPr>
    </w:p>
    <w:p w:rsidR="00552C4F" w:rsidRPr="00E54357" w:rsidRDefault="00552C4F" w:rsidP="007B736A">
      <w:pPr>
        <w:autoSpaceDE w:val="0"/>
        <w:autoSpaceDN w:val="0"/>
        <w:adjustRightInd w:val="0"/>
        <w:jc w:val="center"/>
        <w:rPr>
          <w:b/>
          <w:bCs/>
          <w:color w:val="000000"/>
          <w:sz w:val="22"/>
          <w:szCs w:val="22"/>
        </w:rPr>
      </w:pPr>
    </w:p>
    <w:p w:rsidR="00041E52" w:rsidRPr="00E54357" w:rsidRDefault="00041E52" w:rsidP="007B736A">
      <w:pPr>
        <w:autoSpaceDE w:val="0"/>
        <w:autoSpaceDN w:val="0"/>
        <w:adjustRightInd w:val="0"/>
        <w:jc w:val="center"/>
        <w:rPr>
          <w:b/>
          <w:bCs/>
          <w:color w:val="000000"/>
          <w:sz w:val="22"/>
          <w:szCs w:val="22"/>
        </w:rPr>
      </w:pPr>
    </w:p>
    <w:p w:rsidR="00041E52" w:rsidRPr="00E54357" w:rsidRDefault="00041E52" w:rsidP="007B736A">
      <w:pPr>
        <w:autoSpaceDE w:val="0"/>
        <w:autoSpaceDN w:val="0"/>
        <w:adjustRightInd w:val="0"/>
        <w:jc w:val="center"/>
        <w:rPr>
          <w:b/>
          <w:bCs/>
          <w:color w:val="000000"/>
          <w:sz w:val="22"/>
          <w:szCs w:val="22"/>
        </w:rPr>
      </w:pPr>
    </w:p>
    <w:p w:rsidR="00041E52" w:rsidRPr="00E54357" w:rsidRDefault="00041E52" w:rsidP="007B736A">
      <w:pPr>
        <w:autoSpaceDE w:val="0"/>
        <w:autoSpaceDN w:val="0"/>
        <w:adjustRightInd w:val="0"/>
        <w:jc w:val="center"/>
        <w:rPr>
          <w:b/>
          <w:bCs/>
          <w:color w:val="000000"/>
          <w:sz w:val="22"/>
          <w:szCs w:val="22"/>
        </w:rPr>
      </w:pPr>
    </w:p>
    <w:p w:rsidR="00041E52" w:rsidRPr="00E54357" w:rsidRDefault="00041E52" w:rsidP="007B736A">
      <w:pPr>
        <w:autoSpaceDE w:val="0"/>
        <w:autoSpaceDN w:val="0"/>
        <w:adjustRightInd w:val="0"/>
        <w:jc w:val="center"/>
        <w:rPr>
          <w:b/>
          <w:bCs/>
          <w:color w:val="000000"/>
          <w:sz w:val="22"/>
          <w:szCs w:val="22"/>
        </w:rPr>
      </w:pPr>
    </w:p>
    <w:p w:rsidR="00041E52" w:rsidRPr="00E54357" w:rsidRDefault="00041E52" w:rsidP="007B736A">
      <w:pPr>
        <w:autoSpaceDE w:val="0"/>
        <w:autoSpaceDN w:val="0"/>
        <w:adjustRightInd w:val="0"/>
        <w:jc w:val="center"/>
        <w:rPr>
          <w:b/>
          <w:bCs/>
          <w:color w:val="000000"/>
          <w:sz w:val="22"/>
          <w:szCs w:val="22"/>
        </w:rPr>
      </w:pPr>
      <w:r w:rsidRPr="00E54357">
        <w:rPr>
          <w:b/>
          <w:bCs/>
          <w:noProof/>
          <w:color w:val="000000"/>
          <w:sz w:val="22"/>
          <w:szCs w:val="22"/>
        </w:rPr>
        <w:drawing>
          <wp:inline distT="0" distB="0" distL="0" distR="0">
            <wp:extent cx="5486400" cy="3200400"/>
            <wp:effectExtent l="19050" t="0" r="19050" b="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041E52" w:rsidRPr="00E54357" w:rsidRDefault="00041E52" w:rsidP="007B736A">
      <w:pPr>
        <w:autoSpaceDE w:val="0"/>
        <w:autoSpaceDN w:val="0"/>
        <w:adjustRightInd w:val="0"/>
        <w:jc w:val="center"/>
        <w:rPr>
          <w:b/>
          <w:bCs/>
          <w:color w:val="000000"/>
          <w:sz w:val="22"/>
          <w:szCs w:val="22"/>
        </w:rPr>
      </w:pPr>
    </w:p>
    <w:p w:rsidR="00041E52" w:rsidRPr="00E54357" w:rsidRDefault="00892218" w:rsidP="007B736A">
      <w:pPr>
        <w:autoSpaceDE w:val="0"/>
        <w:autoSpaceDN w:val="0"/>
        <w:adjustRightInd w:val="0"/>
        <w:jc w:val="center"/>
        <w:rPr>
          <w:b/>
          <w:bCs/>
          <w:color w:val="000000"/>
          <w:sz w:val="22"/>
          <w:szCs w:val="22"/>
        </w:rPr>
      </w:pPr>
      <w:r w:rsidRPr="00E54357">
        <w:rPr>
          <w:b/>
          <w:bCs/>
          <w:noProof/>
          <w:color w:val="000000"/>
          <w:sz w:val="22"/>
          <w:szCs w:val="22"/>
        </w:rPr>
        <w:lastRenderedPageBreak/>
        <w:drawing>
          <wp:inline distT="0" distB="0" distL="0" distR="0">
            <wp:extent cx="5486400" cy="3200400"/>
            <wp:effectExtent l="38100" t="0" r="19050" b="0"/>
            <wp:docPr id="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041E52" w:rsidRPr="00E54357" w:rsidRDefault="00041E52" w:rsidP="007B736A">
      <w:pPr>
        <w:autoSpaceDE w:val="0"/>
        <w:autoSpaceDN w:val="0"/>
        <w:adjustRightInd w:val="0"/>
        <w:jc w:val="center"/>
        <w:rPr>
          <w:b/>
          <w:bCs/>
          <w:color w:val="000000"/>
          <w:sz w:val="22"/>
          <w:szCs w:val="22"/>
        </w:rPr>
      </w:pPr>
    </w:p>
    <w:p w:rsidR="00E83437" w:rsidRPr="00E54357" w:rsidRDefault="00E83437" w:rsidP="0064749B">
      <w:pPr>
        <w:autoSpaceDE w:val="0"/>
        <w:autoSpaceDN w:val="0"/>
        <w:adjustRightInd w:val="0"/>
        <w:rPr>
          <w:b/>
          <w:bCs/>
          <w:color w:val="000000"/>
          <w:sz w:val="22"/>
          <w:szCs w:val="22"/>
        </w:rPr>
      </w:pPr>
    </w:p>
    <w:p w:rsidR="00E83437" w:rsidRPr="00E54357" w:rsidRDefault="00E83437" w:rsidP="007B736A">
      <w:pPr>
        <w:autoSpaceDE w:val="0"/>
        <w:autoSpaceDN w:val="0"/>
        <w:adjustRightInd w:val="0"/>
        <w:jc w:val="center"/>
        <w:rPr>
          <w:b/>
          <w:bCs/>
          <w:color w:val="000000"/>
          <w:sz w:val="22"/>
          <w:szCs w:val="22"/>
        </w:rPr>
      </w:pPr>
    </w:p>
    <w:p w:rsidR="008B26FE" w:rsidRPr="00E54357" w:rsidRDefault="003437D6" w:rsidP="007B736A">
      <w:pPr>
        <w:autoSpaceDE w:val="0"/>
        <w:autoSpaceDN w:val="0"/>
        <w:adjustRightInd w:val="0"/>
        <w:jc w:val="center"/>
        <w:rPr>
          <w:b/>
          <w:bCs/>
          <w:color w:val="000000"/>
          <w:sz w:val="22"/>
          <w:szCs w:val="22"/>
        </w:rPr>
      </w:pPr>
      <w:r w:rsidRPr="003437D6">
        <w:rPr>
          <w:rFonts w:eastAsia="Calibri"/>
          <w:b/>
          <w:bCs/>
          <w:noProof/>
          <w:color w:val="1F3864" w:themeColor="accent5" w:themeShade="80"/>
          <w:spacing w:val="1"/>
        </w:rPr>
        <w:pict>
          <v:roundrect id="_x0000_s1028" style="position:absolute;left:0;text-align:left;margin-left:110.2pt;margin-top:1.6pt;width:287.25pt;height:68.2pt;z-index:251659264" arcsize="10923f" fillcolor="#a5a5a5 [3206]" strokecolor="#f2f2f2 [3041]" strokeweight="3pt">
            <v:shadow on="t" type="perspective" color="#525252 [1606]" opacity=".5" offset="1pt" offset2="-1pt"/>
            <v:textbox style="mso-next-textbox:#_x0000_s1028">
              <w:txbxContent>
                <w:p w:rsidR="00AA6A5C" w:rsidRPr="007577C6" w:rsidRDefault="00AA6A5C" w:rsidP="00E83437">
                  <w:pPr>
                    <w:spacing w:before="11"/>
                    <w:ind w:right="-20"/>
                    <w:rPr>
                      <w:rFonts w:eastAsia="Calibri"/>
                      <w:b/>
                      <w:bCs/>
                    </w:rPr>
                  </w:pPr>
                  <w:r w:rsidRPr="007577C6">
                    <w:rPr>
                      <w:rFonts w:eastAsia="Calibri"/>
                      <w:b/>
                      <w:bCs/>
                    </w:rPr>
                    <w:t>E</w:t>
                  </w:r>
                  <w:r w:rsidRPr="007577C6">
                    <w:rPr>
                      <w:rFonts w:eastAsia="Calibri"/>
                      <w:b/>
                      <w:bCs/>
                      <w:spacing w:val="-1"/>
                    </w:rPr>
                    <w:t>va</w:t>
                  </w:r>
                  <w:r w:rsidRPr="007577C6">
                    <w:rPr>
                      <w:rFonts w:eastAsia="Calibri"/>
                      <w:b/>
                      <w:bCs/>
                      <w:spacing w:val="1"/>
                    </w:rPr>
                    <w:t>lu</w:t>
                  </w:r>
                  <w:r w:rsidRPr="007577C6">
                    <w:rPr>
                      <w:rFonts w:eastAsia="Calibri"/>
                      <w:b/>
                      <w:bCs/>
                      <w:spacing w:val="-1"/>
                    </w:rPr>
                    <w:t>a</w:t>
                  </w:r>
                  <w:r w:rsidRPr="007577C6">
                    <w:rPr>
                      <w:rFonts w:eastAsia="Calibri"/>
                      <w:b/>
                      <w:bCs/>
                      <w:spacing w:val="1"/>
                    </w:rPr>
                    <w:t>r</w:t>
                  </w:r>
                  <w:r w:rsidRPr="007577C6">
                    <w:rPr>
                      <w:rFonts w:eastAsia="Calibri"/>
                      <w:b/>
                      <w:bCs/>
                      <w:spacing w:val="-1"/>
                    </w:rPr>
                    <w:t>e</w:t>
                  </w:r>
                  <w:r w:rsidRPr="007577C6">
                    <w:rPr>
                      <w:rFonts w:eastAsia="Calibri"/>
                      <w:b/>
                      <w:bCs/>
                    </w:rPr>
                    <w:t>a c</w:t>
                  </w:r>
                  <w:r w:rsidRPr="007577C6">
                    <w:rPr>
                      <w:rFonts w:eastAsia="Calibri"/>
                      <w:b/>
                      <w:bCs/>
                      <w:spacing w:val="-1"/>
                    </w:rPr>
                    <w:t>r</w:t>
                  </w:r>
                  <w:r w:rsidRPr="007577C6">
                    <w:rPr>
                      <w:rFonts w:eastAsia="Calibri"/>
                      <w:b/>
                      <w:bCs/>
                      <w:spacing w:val="1"/>
                    </w:rPr>
                    <w:t>it</w:t>
                  </w:r>
                  <w:r w:rsidRPr="007577C6">
                    <w:rPr>
                      <w:rFonts w:eastAsia="Calibri"/>
                      <w:b/>
                      <w:bCs/>
                      <w:spacing w:val="-3"/>
                    </w:rPr>
                    <w:t>e</w:t>
                  </w:r>
                  <w:r w:rsidRPr="007577C6">
                    <w:rPr>
                      <w:rFonts w:eastAsia="Calibri"/>
                      <w:b/>
                      <w:bCs/>
                      <w:spacing w:val="1"/>
                    </w:rPr>
                    <w:t>ri</w:t>
                  </w:r>
                  <w:r w:rsidRPr="007577C6">
                    <w:rPr>
                      <w:rFonts w:eastAsia="Calibri"/>
                      <w:b/>
                      <w:bCs/>
                      <w:spacing w:val="-1"/>
                    </w:rPr>
                    <w:t>i</w:t>
                  </w:r>
                  <w:r w:rsidRPr="007577C6">
                    <w:rPr>
                      <w:rFonts w:eastAsia="Calibri"/>
                      <w:b/>
                      <w:bCs/>
                      <w:spacing w:val="1"/>
                    </w:rPr>
                    <w:t>l</w:t>
                  </w:r>
                  <w:r w:rsidRPr="007577C6">
                    <w:rPr>
                      <w:rFonts w:eastAsia="Calibri"/>
                      <w:b/>
                      <w:bCs/>
                    </w:rPr>
                    <w:t xml:space="preserve">or  </w:t>
                  </w:r>
                  <w:r w:rsidRPr="007577C6">
                    <w:rPr>
                      <w:rFonts w:eastAsia="Calibri"/>
                      <w:b/>
                      <w:bCs/>
                      <w:spacing w:val="1"/>
                    </w:rPr>
                    <w:t>d</w:t>
                  </w:r>
                  <w:r w:rsidRPr="007577C6">
                    <w:rPr>
                      <w:rFonts w:eastAsia="Calibri"/>
                      <w:b/>
                      <w:bCs/>
                    </w:rPr>
                    <w:t xml:space="preserve">e </w:t>
                  </w:r>
                  <w:r>
                    <w:rPr>
                      <w:rFonts w:eastAsia="Calibri"/>
                      <w:b/>
                      <w:bCs/>
                    </w:rPr>
                    <w:t xml:space="preserve">eligibilitate si </w:t>
                  </w:r>
                  <w:r w:rsidRPr="007577C6">
                    <w:rPr>
                      <w:rFonts w:eastAsia="Calibri"/>
                      <w:b/>
                      <w:bCs/>
                    </w:rPr>
                    <w:t>s</w:t>
                  </w:r>
                  <w:r w:rsidRPr="007577C6">
                    <w:rPr>
                      <w:rFonts w:eastAsia="Calibri"/>
                      <w:b/>
                      <w:bCs/>
                      <w:spacing w:val="-1"/>
                    </w:rPr>
                    <w:t>e</w:t>
                  </w:r>
                  <w:r w:rsidRPr="007577C6">
                    <w:rPr>
                      <w:rFonts w:eastAsia="Calibri"/>
                      <w:b/>
                      <w:bCs/>
                      <w:spacing w:val="1"/>
                    </w:rPr>
                    <w:t>l</w:t>
                  </w:r>
                  <w:r w:rsidRPr="007577C6">
                    <w:rPr>
                      <w:rFonts w:eastAsia="Calibri"/>
                      <w:b/>
                      <w:bCs/>
                      <w:spacing w:val="-1"/>
                    </w:rPr>
                    <w:t>e</w:t>
                  </w:r>
                  <w:r w:rsidRPr="007577C6">
                    <w:rPr>
                      <w:rFonts w:eastAsia="Calibri"/>
                      <w:b/>
                      <w:bCs/>
                    </w:rPr>
                    <w:t>c</w:t>
                  </w:r>
                  <w:r w:rsidRPr="007577C6">
                    <w:rPr>
                      <w:rFonts w:eastAsia="Calibri"/>
                      <w:b/>
                      <w:bCs/>
                      <w:spacing w:val="-2"/>
                    </w:rPr>
                    <w:t>ţ</w:t>
                  </w:r>
                  <w:r w:rsidRPr="007577C6">
                    <w:rPr>
                      <w:rFonts w:eastAsia="Calibri"/>
                      <w:b/>
                      <w:bCs/>
                      <w:spacing w:val="1"/>
                    </w:rPr>
                    <w:t>i</w:t>
                  </w:r>
                  <w:r w:rsidRPr="007577C6">
                    <w:rPr>
                      <w:rFonts w:eastAsia="Calibri"/>
                      <w:b/>
                      <w:bCs/>
                    </w:rPr>
                    <w:t>e se</w:t>
                  </w:r>
                  <w:r>
                    <w:rPr>
                      <w:rFonts w:eastAsia="Calibri"/>
                      <w:b/>
                      <w:bCs/>
                    </w:rPr>
                    <w:t xml:space="preserve"> </w:t>
                  </w:r>
                  <w:r w:rsidRPr="007577C6">
                    <w:rPr>
                      <w:rFonts w:eastAsia="Calibri"/>
                      <w:b/>
                      <w:bCs/>
                      <w:spacing w:val="1"/>
                    </w:rPr>
                    <w:t>f</w:t>
                  </w:r>
                  <w:r w:rsidRPr="007577C6">
                    <w:rPr>
                      <w:rFonts w:eastAsia="Calibri"/>
                      <w:b/>
                      <w:bCs/>
                      <w:spacing w:val="-1"/>
                    </w:rPr>
                    <w:t>a</w:t>
                  </w:r>
                  <w:r w:rsidRPr="007577C6">
                    <w:rPr>
                      <w:rFonts w:eastAsia="Calibri"/>
                      <w:b/>
                      <w:bCs/>
                    </w:rPr>
                    <w:t xml:space="preserve">ce </w:t>
                  </w:r>
                  <w:r w:rsidRPr="007577C6">
                    <w:rPr>
                      <w:rFonts w:eastAsia="Calibri"/>
                      <w:b/>
                      <w:bCs/>
                      <w:spacing w:val="1"/>
                    </w:rPr>
                    <w:t>nu</w:t>
                  </w:r>
                  <w:r w:rsidRPr="007577C6">
                    <w:rPr>
                      <w:rFonts w:eastAsia="Calibri"/>
                      <w:b/>
                      <w:bCs/>
                      <w:spacing w:val="-1"/>
                    </w:rPr>
                    <w:t>ma</w:t>
                  </w:r>
                  <w:r w:rsidRPr="007577C6">
                    <w:rPr>
                      <w:rFonts w:eastAsia="Calibri"/>
                      <w:b/>
                      <w:bCs/>
                    </w:rPr>
                    <w:t xml:space="preserve">i </w:t>
                  </w:r>
                  <w:r w:rsidRPr="007577C6">
                    <w:rPr>
                      <w:rFonts w:eastAsia="Calibri"/>
                      <w:b/>
                      <w:bCs/>
                      <w:spacing w:val="1"/>
                    </w:rPr>
                    <w:t>î</w:t>
                  </w:r>
                  <w:r w:rsidRPr="007577C6">
                    <w:rPr>
                      <w:rFonts w:eastAsia="Calibri"/>
                      <w:b/>
                      <w:bCs/>
                    </w:rPr>
                    <w:t xml:space="preserve">n </w:t>
                  </w:r>
                  <w:r w:rsidRPr="007577C6">
                    <w:rPr>
                      <w:rFonts w:eastAsia="Calibri"/>
                      <w:b/>
                      <w:bCs/>
                      <w:spacing w:val="1"/>
                    </w:rPr>
                    <w:t>b</w:t>
                  </w:r>
                  <w:r w:rsidRPr="007577C6">
                    <w:rPr>
                      <w:rFonts w:eastAsia="Calibri"/>
                      <w:b/>
                      <w:bCs/>
                      <w:spacing w:val="-1"/>
                    </w:rPr>
                    <w:t>a</w:t>
                  </w:r>
                  <w:r w:rsidRPr="007577C6">
                    <w:rPr>
                      <w:rFonts w:eastAsia="Calibri"/>
                      <w:b/>
                      <w:bCs/>
                      <w:spacing w:val="1"/>
                    </w:rPr>
                    <w:t>z</w:t>
                  </w:r>
                  <w:r w:rsidRPr="007577C6">
                    <w:rPr>
                      <w:rFonts w:eastAsia="Calibri"/>
                      <w:b/>
                      <w:bCs/>
                    </w:rPr>
                    <w:t xml:space="preserve">a </w:t>
                  </w:r>
                  <w:r w:rsidRPr="007577C6">
                    <w:rPr>
                      <w:rFonts w:eastAsia="Calibri"/>
                      <w:b/>
                      <w:bCs/>
                      <w:spacing w:val="1"/>
                    </w:rPr>
                    <w:t>d</w:t>
                  </w:r>
                  <w:r w:rsidRPr="007577C6">
                    <w:rPr>
                      <w:rFonts w:eastAsia="Calibri"/>
                      <w:b/>
                      <w:bCs/>
                      <w:spacing w:val="-2"/>
                    </w:rPr>
                    <w:t>o</w:t>
                  </w:r>
                  <w:r w:rsidRPr="007577C6">
                    <w:rPr>
                      <w:rFonts w:eastAsia="Calibri"/>
                      <w:b/>
                      <w:bCs/>
                    </w:rPr>
                    <w:t>c</w:t>
                  </w:r>
                  <w:r w:rsidRPr="007577C6">
                    <w:rPr>
                      <w:rFonts w:eastAsia="Calibri"/>
                      <w:b/>
                      <w:bCs/>
                      <w:spacing w:val="1"/>
                    </w:rPr>
                    <w:t>u</w:t>
                  </w:r>
                  <w:r w:rsidRPr="007577C6">
                    <w:rPr>
                      <w:rFonts w:eastAsia="Calibri"/>
                      <w:b/>
                      <w:bCs/>
                      <w:spacing w:val="-1"/>
                    </w:rPr>
                    <w:t>me</w:t>
                  </w:r>
                  <w:r w:rsidRPr="007577C6">
                    <w:rPr>
                      <w:rFonts w:eastAsia="Calibri"/>
                      <w:b/>
                      <w:bCs/>
                      <w:spacing w:val="-2"/>
                    </w:rPr>
                    <w:t>n</w:t>
                  </w:r>
                  <w:r w:rsidRPr="007577C6">
                    <w:rPr>
                      <w:rFonts w:eastAsia="Calibri"/>
                      <w:b/>
                      <w:bCs/>
                      <w:spacing w:val="1"/>
                    </w:rPr>
                    <w:t>t</w:t>
                  </w:r>
                  <w:r w:rsidRPr="007577C6">
                    <w:rPr>
                      <w:rFonts w:eastAsia="Calibri"/>
                      <w:b/>
                      <w:bCs/>
                      <w:spacing w:val="-1"/>
                    </w:rPr>
                    <w:t>e</w:t>
                  </w:r>
                  <w:r w:rsidRPr="007577C6">
                    <w:rPr>
                      <w:rFonts w:eastAsia="Calibri"/>
                      <w:b/>
                      <w:bCs/>
                      <w:spacing w:val="1"/>
                    </w:rPr>
                    <w:t>l</w:t>
                  </w:r>
                  <w:r w:rsidRPr="007577C6">
                    <w:rPr>
                      <w:rFonts w:eastAsia="Calibri"/>
                      <w:b/>
                      <w:bCs/>
                    </w:rPr>
                    <w:t xml:space="preserve">or </w:t>
                  </w:r>
                  <w:r w:rsidRPr="007577C6">
                    <w:rPr>
                      <w:rFonts w:eastAsia="Calibri"/>
                      <w:b/>
                      <w:bCs/>
                      <w:spacing w:val="1"/>
                    </w:rPr>
                    <w:t>d</w:t>
                  </w:r>
                  <w:r w:rsidRPr="007577C6">
                    <w:rPr>
                      <w:rFonts w:eastAsia="Calibri"/>
                      <w:b/>
                      <w:bCs/>
                      <w:spacing w:val="-1"/>
                    </w:rPr>
                    <w:t>e</w:t>
                  </w:r>
                  <w:r w:rsidRPr="007577C6">
                    <w:rPr>
                      <w:rFonts w:eastAsia="Calibri"/>
                      <w:b/>
                      <w:bCs/>
                      <w:spacing w:val="1"/>
                    </w:rPr>
                    <w:t>pu</w:t>
                  </w:r>
                  <w:r w:rsidRPr="007577C6">
                    <w:rPr>
                      <w:rFonts w:eastAsia="Calibri"/>
                      <w:b/>
                      <w:bCs/>
                    </w:rPr>
                    <w:t xml:space="preserve">se </w:t>
                  </w:r>
                  <w:r w:rsidRPr="007577C6">
                    <w:rPr>
                      <w:rFonts w:eastAsia="Calibri"/>
                      <w:b/>
                      <w:bCs/>
                      <w:spacing w:val="-2"/>
                    </w:rPr>
                    <w:t>o</w:t>
                  </w:r>
                  <w:r w:rsidRPr="007577C6">
                    <w:rPr>
                      <w:rFonts w:eastAsia="Calibri"/>
                      <w:b/>
                      <w:bCs/>
                      <w:spacing w:val="1"/>
                    </w:rPr>
                    <w:t>d</w:t>
                  </w:r>
                  <w:r w:rsidRPr="007577C6">
                    <w:rPr>
                      <w:rFonts w:eastAsia="Calibri"/>
                      <w:b/>
                      <w:bCs/>
                      <w:spacing w:val="-1"/>
                    </w:rPr>
                    <w:t>a</w:t>
                  </w:r>
                  <w:r w:rsidRPr="007577C6">
                    <w:rPr>
                      <w:rFonts w:eastAsia="Calibri"/>
                      <w:b/>
                      <w:bCs/>
                      <w:spacing w:val="1"/>
                    </w:rPr>
                    <w:t>t</w:t>
                  </w:r>
                  <w:r w:rsidRPr="007577C6">
                    <w:rPr>
                      <w:rFonts w:eastAsia="Calibri"/>
                      <w:b/>
                      <w:bCs/>
                    </w:rPr>
                    <w:t>ă cu C</w:t>
                  </w:r>
                  <w:r w:rsidRPr="007577C6">
                    <w:rPr>
                      <w:rFonts w:eastAsia="Calibri"/>
                      <w:b/>
                      <w:bCs/>
                      <w:spacing w:val="-1"/>
                    </w:rPr>
                    <w:t>e</w:t>
                  </w:r>
                  <w:r w:rsidRPr="007577C6">
                    <w:rPr>
                      <w:rFonts w:eastAsia="Calibri"/>
                      <w:b/>
                      <w:bCs/>
                      <w:spacing w:val="1"/>
                    </w:rPr>
                    <w:t>r</w:t>
                  </w:r>
                  <w:r w:rsidRPr="007577C6">
                    <w:rPr>
                      <w:rFonts w:eastAsia="Calibri"/>
                      <w:b/>
                      <w:bCs/>
                      <w:spacing w:val="-1"/>
                    </w:rPr>
                    <w:t>e</w:t>
                  </w:r>
                  <w:r w:rsidRPr="007577C6">
                    <w:rPr>
                      <w:rFonts w:eastAsia="Calibri"/>
                      <w:b/>
                      <w:bCs/>
                      <w:spacing w:val="1"/>
                    </w:rPr>
                    <w:t>r</w:t>
                  </w:r>
                  <w:r w:rsidRPr="007577C6">
                    <w:rPr>
                      <w:rFonts w:eastAsia="Calibri"/>
                      <w:b/>
                      <w:bCs/>
                      <w:spacing w:val="-1"/>
                    </w:rPr>
                    <w:t>e</w:t>
                  </w:r>
                  <w:r w:rsidRPr="007577C6">
                    <w:rPr>
                      <w:rFonts w:eastAsia="Calibri"/>
                      <w:b/>
                      <w:bCs/>
                    </w:rPr>
                    <w:t xml:space="preserve">a </w:t>
                  </w:r>
                  <w:r w:rsidRPr="007577C6">
                    <w:rPr>
                      <w:rFonts w:eastAsia="Calibri"/>
                      <w:b/>
                      <w:bCs/>
                      <w:spacing w:val="1"/>
                    </w:rPr>
                    <w:t>d</w:t>
                  </w:r>
                  <w:r w:rsidRPr="007577C6">
                    <w:rPr>
                      <w:rFonts w:eastAsia="Calibri"/>
                      <w:b/>
                      <w:bCs/>
                    </w:rPr>
                    <w:t xml:space="preserve">e </w:t>
                  </w:r>
                  <w:r>
                    <w:rPr>
                      <w:rFonts w:eastAsia="Calibri"/>
                      <w:b/>
                      <w:bCs/>
                      <w:spacing w:val="1"/>
                    </w:rPr>
                    <w:t>F</w:t>
                  </w:r>
                  <w:r w:rsidRPr="007577C6">
                    <w:rPr>
                      <w:rFonts w:eastAsia="Calibri"/>
                      <w:b/>
                      <w:bCs/>
                      <w:spacing w:val="1"/>
                    </w:rPr>
                    <w:t>in</w:t>
                  </w:r>
                  <w:r w:rsidRPr="007577C6">
                    <w:rPr>
                      <w:rFonts w:eastAsia="Calibri"/>
                      <w:b/>
                      <w:bCs/>
                      <w:spacing w:val="-1"/>
                    </w:rPr>
                    <w:t>a</w:t>
                  </w:r>
                  <w:r w:rsidRPr="007577C6">
                    <w:rPr>
                      <w:rFonts w:eastAsia="Calibri"/>
                      <w:b/>
                      <w:bCs/>
                      <w:spacing w:val="-2"/>
                    </w:rPr>
                    <w:t>n</w:t>
                  </w:r>
                  <w:r w:rsidRPr="007577C6">
                    <w:rPr>
                      <w:rFonts w:eastAsia="Calibri"/>
                      <w:b/>
                      <w:bCs/>
                      <w:spacing w:val="1"/>
                    </w:rPr>
                    <w:t>ț</w:t>
                  </w:r>
                  <w:r w:rsidRPr="007577C6">
                    <w:rPr>
                      <w:rFonts w:eastAsia="Calibri"/>
                      <w:b/>
                      <w:bCs/>
                      <w:spacing w:val="-1"/>
                    </w:rPr>
                    <w:t>a</w:t>
                  </w:r>
                  <w:r w:rsidRPr="007577C6">
                    <w:rPr>
                      <w:rFonts w:eastAsia="Calibri"/>
                      <w:b/>
                      <w:bCs/>
                      <w:spacing w:val="1"/>
                    </w:rPr>
                    <w:t>r</w:t>
                  </w:r>
                  <w:r w:rsidRPr="007577C6">
                    <w:rPr>
                      <w:rFonts w:eastAsia="Calibri"/>
                      <w:b/>
                      <w:bCs/>
                      <w:spacing w:val="-1"/>
                    </w:rPr>
                    <w:t>e</w:t>
                  </w:r>
                  <w:r w:rsidRPr="007577C6">
                    <w:rPr>
                      <w:rFonts w:eastAsia="Calibri"/>
                      <w:b/>
                      <w:bCs/>
                    </w:rPr>
                    <w:t>.</w:t>
                  </w:r>
                </w:p>
                <w:p w:rsidR="00AA6A5C" w:rsidRDefault="00AA6A5C"/>
              </w:txbxContent>
            </v:textbox>
          </v:roundrect>
        </w:pict>
      </w:r>
    </w:p>
    <w:p w:rsidR="00C342B6" w:rsidRPr="00E54357" w:rsidRDefault="00E83437" w:rsidP="00810506">
      <w:pPr>
        <w:spacing w:before="11"/>
        <w:ind w:right="-20"/>
        <w:rPr>
          <w:rFonts w:eastAsia="Calibri"/>
          <w:b/>
          <w:bCs/>
          <w:color w:val="1F3864" w:themeColor="accent5" w:themeShade="80"/>
          <w:spacing w:val="1"/>
        </w:rPr>
      </w:pPr>
      <w:r w:rsidRPr="00E54357">
        <w:rPr>
          <w:rFonts w:eastAsia="Calibri"/>
          <w:b/>
          <w:bCs/>
          <w:color w:val="1F3864" w:themeColor="accent5" w:themeShade="80"/>
          <w:spacing w:val="1"/>
        </w:rPr>
        <w:t>At</w:t>
      </w:r>
      <w:r w:rsidRPr="00E54357">
        <w:rPr>
          <w:rFonts w:eastAsia="Calibri"/>
          <w:b/>
          <w:bCs/>
          <w:color w:val="1F3864" w:themeColor="accent5" w:themeShade="80"/>
          <w:spacing w:val="-1"/>
        </w:rPr>
        <w:t>e</w:t>
      </w:r>
      <w:r w:rsidRPr="00E54357">
        <w:rPr>
          <w:rFonts w:eastAsia="Calibri"/>
          <w:b/>
          <w:bCs/>
          <w:color w:val="1F3864" w:themeColor="accent5" w:themeShade="80"/>
          <w:spacing w:val="1"/>
        </w:rPr>
        <w:t>nți</w:t>
      </w:r>
      <w:r w:rsidRPr="00E54357">
        <w:rPr>
          <w:rFonts w:eastAsia="Calibri"/>
          <w:b/>
          <w:bCs/>
          <w:color w:val="1F3864" w:themeColor="accent5" w:themeShade="80"/>
          <w:spacing w:val="-3"/>
        </w:rPr>
        <w:t>e</w:t>
      </w:r>
      <w:r w:rsidRPr="00E54357">
        <w:rPr>
          <w:rFonts w:eastAsia="Calibri"/>
          <w:b/>
          <w:bCs/>
          <w:color w:val="1F3864" w:themeColor="accent5" w:themeShade="80"/>
        </w:rPr>
        <w:t xml:space="preserve">!  </w:t>
      </w:r>
    </w:p>
    <w:p w:rsidR="00C342B6" w:rsidRPr="00E54357" w:rsidRDefault="00C342B6" w:rsidP="00810506">
      <w:pPr>
        <w:spacing w:before="11"/>
        <w:ind w:right="-20"/>
        <w:rPr>
          <w:rFonts w:eastAsia="Calibri"/>
          <w:b/>
          <w:bCs/>
          <w:color w:val="1F3864" w:themeColor="accent5" w:themeShade="80"/>
          <w:spacing w:val="1"/>
        </w:rPr>
      </w:pPr>
    </w:p>
    <w:p w:rsidR="00C342B6" w:rsidRPr="00E54357" w:rsidRDefault="00C342B6" w:rsidP="00810506">
      <w:pPr>
        <w:spacing w:before="11"/>
        <w:ind w:right="-20"/>
        <w:rPr>
          <w:rFonts w:eastAsia="Calibri"/>
          <w:b/>
          <w:bCs/>
          <w:color w:val="1F3864" w:themeColor="accent5" w:themeShade="80"/>
          <w:spacing w:val="1"/>
        </w:rPr>
      </w:pPr>
    </w:p>
    <w:p w:rsidR="00C342B6" w:rsidRPr="00E54357" w:rsidRDefault="00C342B6" w:rsidP="00810506">
      <w:pPr>
        <w:spacing w:before="11"/>
        <w:ind w:right="-20"/>
        <w:rPr>
          <w:rFonts w:eastAsia="Calibri"/>
          <w:b/>
          <w:bCs/>
          <w:color w:val="1F3864" w:themeColor="accent5" w:themeShade="80"/>
          <w:spacing w:val="1"/>
        </w:rPr>
      </w:pPr>
    </w:p>
    <w:p w:rsidR="00C342B6" w:rsidRPr="00E54357" w:rsidRDefault="003437D6" w:rsidP="00810506">
      <w:pPr>
        <w:spacing w:before="11"/>
        <w:ind w:right="-20"/>
        <w:rPr>
          <w:rFonts w:eastAsia="Calibri"/>
          <w:b/>
          <w:bCs/>
          <w:color w:val="1F3864" w:themeColor="accent5" w:themeShade="80"/>
          <w:spacing w:val="1"/>
        </w:rPr>
      </w:pPr>
      <w:r>
        <w:rPr>
          <w:rFonts w:eastAsia="Calibri"/>
          <w:b/>
          <w:bCs/>
          <w:noProof/>
          <w:color w:val="1F3864" w:themeColor="accent5" w:themeShade="80"/>
          <w:spacing w:val="1"/>
        </w:rPr>
        <w:pict>
          <v:shape id="_x0000_s1033" type="#_x0000_t13" style="position:absolute;margin-left:52.8pt;margin-top:643.4pt;width:49.85pt;height:23.25pt;z-index:251665408" fillcolor="#ffc000 [3207]" strokecolor="#f2f2f2 [3041]" strokeweight="3pt">
            <v:shadow on="t" type="perspective" color="#7f5f00 [1607]" opacity=".5" offset="1pt" offset2="-1pt"/>
          </v:shape>
        </w:pict>
      </w:r>
    </w:p>
    <w:p w:rsidR="00C342B6" w:rsidRPr="00E54357" w:rsidRDefault="003437D6" w:rsidP="00810506">
      <w:pPr>
        <w:spacing w:before="11"/>
        <w:ind w:right="-20"/>
        <w:rPr>
          <w:rFonts w:eastAsia="Calibri"/>
          <w:b/>
          <w:bCs/>
          <w:color w:val="1F3864" w:themeColor="accent5" w:themeShade="80"/>
          <w:spacing w:val="1"/>
        </w:rPr>
      </w:pPr>
      <w:r>
        <w:rPr>
          <w:rFonts w:eastAsia="Calibri"/>
          <w:b/>
          <w:bCs/>
          <w:noProof/>
          <w:color w:val="1F3864" w:themeColor="accent5" w:themeShade="80"/>
          <w:spacing w:val="1"/>
        </w:rPr>
        <w:pict>
          <v:shape id="_x0000_s1027" type="#_x0000_t13" style="position:absolute;margin-left:-29.5pt;margin-top:11.8pt;width:94.55pt;height:23.25pt;z-index:251658240" fillcolor="#ffc000 [3207]" strokecolor="#f2f2f2 [3041]" strokeweight="3pt">
            <v:shadow on="t" type="perspective" color="#7f5f00 [1607]" opacity=".5" offset="1pt" offset2="-1pt"/>
          </v:shape>
        </w:pict>
      </w:r>
    </w:p>
    <w:p w:rsidR="00C342B6" w:rsidRPr="00E54357" w:rsidRDefault="00C342B6" w:rsidP="00810506">
      <w:pPr>
        <w:spacing w:before="11"/>
        <w:ind w:right="-20"/>
        <w:rPr>
          <w:rFonts w:eastAsia="Calibri"/>
          <w:b/>
          <w:bCs/>
          <w:color w:val="1F3864" w:themeColor="accent5" w:themeShade="80"/>
          <w:spacing w:val="1"/>
        </w:rPr>
      </w:pPr>
    </w:p>
    <w:p w:rsidR="00C342B6" w:rsidRPr="00E54357" w:rsidRDefault="003437D6" w:rsidP="00810506">
      <w:pPr>
        <w:spacing w:before="11"/>
        <w:ind w:right="-20"/>
        <w:rPr>
          <w:rFonts w:eastAsia="Calibri"/>
          <w:b/>
          <w:bCs/>
          <w:color w:val="1F3864" w:themeColor="accent5" w:themeShade="80"/>
          <w:spacing w:val="1"/>
        </w:rPr>
      </w:pPr>
      <w:r>
        <w:rPr>
          <w:rFonts w:eastAsia="Calibri"/>
          <w:b/>
          <w:bCs/>
          <w:noProof/>
          <w:color w:val="1F3864" w:themeColor="accent5" w:themeShade="80"/>
          <w:spacing w:val="1"/>
        </w:rPr>
        <w:pict>
          <v:oval id="_x0000_s1077" style="position:absolute;margin-left:88.5pt;margin-top:-39.15pt;width:314.45pt;height:82.85pt;z-index:251692032" fillcolor="#ed7d31 [3205]" strokecolor="#f2f2f2 [3041]" strokeweight="3pt">
            <v:shadow on="t" type="perspective" color="#823b0b [1605]" opacity=".5" offset="1pt" offset2="-1pt"/>
            <v:textbox>
              <w:txbxContent>
                <w:p w:rsidR="00AA6A5C" w:rsidRDefault="00AA6A5C" w:rsidP="00CF43D3">
                  <w:pPr>
                    <w:autoSpaceDE w:val="0"/>
                    <w:autoSpaceDN w:val="0"/>
                    <w:adjustRightInd w:val="0"/>
                    <w:ind w:firstLine="567"/>
                    <w:jc w:val="both"/>
                    <w:rPr>
                      <w:rFonts w:ascii="Trebuchet MS" w:hAnsi="Trebuchet MS" w:cs="Calibri-Bold"/>
                      <w:b/>
                      <w:bCs/>
                      <w:sz w:val="22"/>
                      <w:szCs w:val="22"/>
                    </w:rPr>
                  </w:pPr>
                  <w:r w:rsidRPr="00A7542A">
                    <w:rPr>
                      <w:rFonts w:ascii="Trebuchet MS" w:hAnsi="Trebuchet MS" w:cs="Calibri-Bold"/>
                      <w:b/>
                      <w:bCs/>
                      <w:sz w:val="22"/>
                      <w:szCs w:val="22"/>
                    </w:rPr>
                    <w:t>Punctajul estimat (autoevaluare, prescoring) se va face pe propria răspundere a beneficiarului.</w:t>
                  </w:r>
                </w:p>
                <w:p w:rsidR="00AA6A5C" w:rsidRDefault="00AA6A5C" w:rsidP="00CF43D3"/>
              </w:txbxContent>
            </v:textbox>
          </v:oval>
        </w:pict>
      </w:r>
    </w:p>
    <w:p w:rsidR="00C342B6" w:rsidRPr="00E54357" w:rsidRDefault="00C342B6" w:rsidP="00810506">
      <w:pPr>
        <w:spacing w:before="11"/>
        <w:ind w:right="-20"/>
        <w:rPr>
          <w:rFonts w:eastAsia="Calibri"/>
          <w:b/>
          <w:bCs/>
          <w:color w:val="1F3864" w:themeColor="accent5" w:themeShade="80"/>
          <w:spacing w:val="1"/>
        </w:rPr>
      </w:pPr>
    </w:p>
    <w:p w:rsidR="00C342B6" w:rsidRPr="00E54357" w:rsidRDefault="00C342B6" w:rsidP="00810506">
      <w:pPr>
        <w:spacing w:before="11"/>
        <w:ind w:right="-20"/>
        <w:rPr>
          <w:rFonts w:eastAsia="Calibri"/>
          <w:b/>
          <w:bCs/>
          <w:color w:val="1F3864" w:themeColor="accent5" w:themeShade="80"/>
          <w:spacing w:val="1"/>
        </w:rPr>
      </w:pPr>
    </w:p>
    <w:p w:rsidR="00E83437" w:rsidRPr="00E54357" w:rsidRDefault="00E83437" w:rsidP="00810506">
      <w:pPr>
        <w:spacing w:before="11"/>
        <w:ind w:right="-20"/>
        <w:rPr>
          <w:rFonts w:eastAsia="Calibri"/>
          <w:b/>
          <w:bCs/>
          <w:color w:val="1F3864" w:themeColor="accent5" w:themeShade="80"/>
          <w:spacing w:val="1"/>
        </w:rPr>
      </w:pPr>
    </w:p>
    <w:p w:rsidR="00E83437" w:rsidRPr="00E54357" w:rsidRDefault="00E83437" w:rsidP="00810506">
      <w:pPr>
        <w:spacing w:before="11"/>
        <w:ind w:right="-20"/>
        <w:rPr>
          <w:rFonts w:eastAsia="Calibri"/>
          <w:b/>
          <w:bCs/>
          <w:color w:val="1F3864" w:themeColor="accent5" w:themeShade="80"/>
          <w:spacing w:val="1"/>
        </w:rPr>
      </w:pPr>
    </w:p>
    <w:p w:rsidR="00E83437" w:rsidRPr="00E54357" w:rsidRDefault="00E83437" w:rsidP="00810506">
      <w:pPr>
        <w:spacing w:before="11"/>
        <w:ind w:right="-20"/>
        <w:rPr>
          <w:rFonts w:eastAsia="Calibri"/>
          <w:b/>
          <w:bCs/>
          <w:color w:val="1F3864" w:themeColor="accent5" w:themeShade="80"/>
          <w:spacing w:val="1"/>
        </w:rPr>
      </w:pPr>
    </w:p>
    <w:p w:rsidR="005F2C23" w:rsidRPr="00E54357" w:rsidRDefault="005F2C23" w:rsidP="007B736A">
      <w:pPr>
        <w:autoSpaceDE w:val="0"/>
        <w:autoSpaceDN w:val="0"/>
        <w:adjustRightInd w:val="0"/>
        <w:jc w:val="center"/>
        <w:rPr>
          <w:b/>
          <w:bCs/>
          <w:color w:val="A8D08D" w:themeColor="accent6" w:themeTint="99"/>
          <w:sz w:val="22"/>
          <w:szCs w:val="22"/>
        </w:rPr>
      </w:pPr>
    </w:p>
    <w:p w:rsidR="005F2C23" w:rsidRPr="00E54357" w:rsidRDefault="003437D6" w:rsidP="007B736A">
      <w:pPr>
        <w:autoSpaceDE w:val="0"/>
        <w:autoSpaceDN w:val="0"/>
        <w:adjustRightInd w:val="0"/>
        <w:jc w:val="center"/>
        <w:rPr>
          <w:b/>
          <w:bCs/>
          <w:color w:val="A8D08D" w:themeColor="accent6" w:themeTint="99"/>
          <w:sz w:val="22"/>
          <w:szCs w:val="22"/>
        </w:rPr>
      </w:pPr>
      <w:r>
        <w:rPr>
          <w:b/>
          <w:bCs/>
          <w:noProof/>
          <w:color w:val="A8D08D" w:themeColor="accent6" w:themeTint="99"/>
          <w:sz w:val="22"/>
          <w:szCs w:val="22"/>
        </w:rPr>
        <w:pict>
          <v:roundrect id="_x0000_s1078" style="position:absolute;left:0;text-align:left;margin-left:4.25pt;margin-top:7.95pt;width:493.85pt;height:69.95pt;z-index:251693056" arcsize="10923f" fillcolor="#70ad47 [3209]" strokecolor="#f2f2f2 [3041]" strokeweight="3pt">
            <v:shadow on="t" type="perspective" color="#375623 [1609]" opacity=".5" offset="1pt" offset2="-1pt"/>
            <v:textbox style="mso-next-textbox:#_x0000_s1078">
              <w:txbxContent>
                <w:p w:rsidR="00AA6A5C" w:rsidRPr="000C5E4A" w:rsidRDefault="00AA6A5C" w:rsidP="00CF43D3">
                  <w:pPr>
                    <w:jc w:val="both"/>
                    <w:rPr>
                      <w:rFonts w:ascii="Trebuchet MS" w:hAnsi="Trebuchet MS"/>
                      <w:b/>
                      <w:sz w:val="22"/>
                      <w:szCs w:val="22"/>
                    </w:rPr>
                  </w:pPr>
                  <w:r w:rsidRPr="000C5E4A">
                    <w:rPr>
                      <w:rFonts w:ascii="Trebuchet MS" w:hAnsi="Trebuchet MS"/>
                      <w:b/>
                      <w:sz w:val="22"/>
                      <w:szCs w:val="22"/>
                    </w:rPr>
                    <w:t>Beneficiarul se obligă să respecte, pe toată durata proiectului, criteriile de eligibilitate şi de selecţie în baza cărora a fost selectată cererea de finanţare.</w:t>
                  </w:r>
                </w:p>
                <w:p w:rsidR="00AA6A5C" w:rsidRPr="00BF4D65" w:rsidRDefault="00AA6A5C" w:rsidP="00CF43D3">
                  <w:pPr>
                    <w:ind w:firstLine="567"/>
                    <w:jc w:val="both"/>
                    <w:rPr>
                      <w:rFonts w:ascii="Trebuchet MS" w:hAnsi="Trebuchet MS"/>
                      <w:b/>
                      <w:sz w:val="22"/>
                      <w:szCs w:val="22"/>
                    </w:rPr>
                  </w:pPr>
                  <w:r w:rsidRPr="000634CA">
                    <w:rPr>
                      <w:rFonts w:ascii="Trebuchet MS" w:hAnsi="Trebuchet MS"/>
                      <w:b/>
                      <w:sz w:val="22"/>
                      <w:szCs w:val="22"/>
                    </w:rPr>
                    <w:t>Condițiile care trebuie îndeplinite de solicitanți la momentul depunerii cererii de finanțare și în perioada de implementare</w:t>
                  </w:r>
                  <w:r w:rsidRPr="00BF4D65">
                    <w:rPr>
                      <w:rFonts w:ascii="Trebuchet MS" w:hAnsi="Trebuchet MS"/>
                      <w:b/>
                      <w:sz w:val="22"/>
                      <w:szCs w:val="22"/>
                    </w:rPr>
                    <w:t xml:space="preserve"> și monitorizare a proiectului:</w:t>
                  </w:r>
                </w:p>
                <w:p w:rsidR="00AA6A5C" w:rsidRDefault="00AA6A5C" w:rsidP="00CF43D3"/>
              </w:txbxContent>
            </v:textbox>
          </v:roundrect>
        </w:pict>
      </w:r>
    </w:p>
    <w:p w:rsidR="007B736A" w:rsidRPr="00E54357" w:rsidRDefault="007B736A" w:rsidP="007B736A">
      <w:pPr>
        <w:autoSpaceDE w:val="0"/>
        <w:autoSpaceDN w:val="0"/>
        <w:adjustRightInd w:val="0"/>
        <w:jc w:val="both"/>
        <w:rPr>
          <w:i/>
          <w:iCs/>
          <w:color w:val="000000"/>
          <w:sz w:val="22"/>
          <w:szCs w:val="22"/>
        </w:rPr>
      </w:pPr>
    </w:p>
    <w:p w:rsidR="007B736A" w:rsidRPr="00E54357" w:rsidRDefault="007B736A" w:rsidP="007B736A">
      <w:pPr>
        <w:autoSpaceDE w:val="0"/>
        <w:autoSpaceDN w:val="0"/>
        <w:adjustRightInd w:val="0"/>
        <w:jc w:val="both"/>
        <w:rPr>
          <w:i/>
          <w:iCs/>
          <w:color w:val="000000"/>
          <w:sz w:val="22"/>
          <w:szCs w:val="22"/>
        </w:rPr>
      </w:pPr>
    </w:p>
    <w:p w:rsidR="007B736A" w:rsidRPr="00E54357" w:rsidRDefault="007B736A" w:rsidP="007B736A">
      <w:pPr>
        <w:autoSpaceDE w:val="0"/>
        <w:autoSpaceDN w:val="0"/>
        <w:adjustRightInd w:val="0"/>
        <w:ind w:firstLine="708"/>
        <w:jc w:val="both"/>
        <w:rPr>
          <w:i/>
          <w:iCs/>
          <w:color w:val="FF0000"/>
          <w:sz w:val="22"/>
          <w:szCs w:val="22"/>
        </w:rPr>
      </w:pPr>
    </w:p>
    <w:p w:rsidR="007B736A" w:rsidRPr="00E54357" w:rsidRDefault="007B736A" w:rsidP="007B736A">
      <w:pPr>
        <w:autoSpaceDE w:val="0"/>
        <w:autoSpaceDN w:val="0"/>
        <w:adjustRightInd w:val="0"/>
        <w:ind w:firstLine="708"/>
        <w:jc w:val="both"/>
        <w:rPr>
          <w:i/>
          <w:iCs/>
          <w:color w:val="FF0000"/>
          <w:sz w:val="22"/>
          <w:szCs w:val="22"/>
        </w:rPr>
      </w:pPr>
    </w:p>
    <w:p w:rsidR="002B6FE9" w:rsidRDefault="002B6FE9" w:rsidP="007B736A">
      <w:pPr>
        <w:autoSpaceDE w:val="0"/>
        <w:autoSpaceDN w:val="0"/>
        <w:adjustRightInd w:val="0"/>
        <w:ind w:firstLine="708"/>
        <w:jc w:val="both"/>
        <w:rPr>
          <w:i/>
          <w:iCs/>
          <w:color w:val="FF0000"/>
          <w:sz w:val="22"/>
          <w:szCs w:val="22"/>
        </w:rPr>
      </w:pPr>
    </w:p>
    <w:p w:rsidR="00385F98" w:rsidRDefault="00385F98" w:rsidP="007B736A">
      <w:pPr>
        <w:autoSpaceDE w:val="0"/>
        <w:autoSpaceDN w:val="0"/>
        <w:adjustRightInd w:val="0"/>
        <w:ind w:firstLine="708"/>
        <w:jc w:val="both"/>
        <w:rPr>
          <w:i/>
          <w:iCs/>
          <w:color w:val="FF0000"/>
          <w:sz w:val="22"/>
          <w:szCs w:val="22"/>
        </w:rPr>
      </w:pPr>
    </w:p>
    <w:p w:rsidR="00385F98" w:rsidRPr="00E54357" w:rsidRDefault="00385F98" w:rsidP="007B736A">
      <w:pPr>
        <w:autoSpaceDE w:val="0"/>
        <w:autoSpaceDN w:val="0"/>
        <w:adjustRightInd w:val="0"/>
        <w:ind w:firstLine="708"/>
        <w:jc w:val="both"/>
        <w:rPr>
          <w:i/>
          <w:iCs/>
          <w:color w:val="FF0000"/>
          <w:sz w:val="22"/>
          <w:szCs w:val="22"/>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B6FE9" w:rsidRDefault="002B6FE9" w:rsidP="006E29D1">
      <w:pPr>
        <w:autoSpaceDE w:val="0"/>
        <w:autoSpaceDN w:val="0"/>
        <w:adjustRightInd w:val="0"/>
        <w:jc w:val="center"/>
        <w:rPr>
          <w:b/>
        </w:rPr>
      </w:pPr>
      <w:r w:rsidRPr="00485C8E">
        <w:rPr>
          <w:b/>
        </w:rPr>
        <w:t>INTRODUCERE</w:t>
      </w: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3437D6" w:rsidP="00485C8E">
      <w:pPr>
        <w:autoSpaceDE w:val="0"/>
        <w:autoSpaceDN w:val="0"/>
        <w:adjustRightInd w:val="0"/>
        <w:ind w:firstLine="708"/>
        <w:jc w:val="center"/>
        <w:rPr>
          <w:b/>
        </w:rPr>
      </w:pPr>
      <w:r>
        <w:rPr>
          <w:b/>
          <w:noProof/>
        </w:rPr>
        <w:pict>
          <v:oval id="_x0000_s1043" style="position:absolute;left:0;text-align:left;margin-left:55.4pt;margin-top:4.25pt;width:361.35pt;height:168.45pt;z-index:251671552" fillcolor="#70ad47 [3209]" strokecolor="#f2f2f2 [3041]" strokeweight="3pt">
            <v:shadow on="t" type="perspective" color="#375623 [1609]" opacity=".5" offset="1pt" offset2="-1pt"/>
            <v:textbox style="mso-next-textbox:#_x0000_s1043">
              <w:txbxContent>
                <w:p w:rsidR="00AA6A5C" w:rsidRDefault="00AA6A5C" w:rsidP="00B10F5B">
                  <w:pPr>
                    <w:autoSpaceDE w:val="0"/>
                    <w:autoSpaceDN w:val="0"/>
                    <w:adjustRightInd w:val="0"/>
                    <w:ind w:firstLine="708"/>
                    <w:jc w:val="center"/>
                    <w:rPr>
                      <w:b/>
                    </w:rPr>
                  </w:pPr>
                </w:p>
                <w:p w:rsidR="00AA6A5C" w:rsidRDefault="00AA6A5C" w:rsidP="00B10F5B">
                  <w:pPr>
                    <w:autoSpaceDE w:val="0"/>
                    <w:autoSpaceDN w:val="0"/>
                    <w:adjustRightInd w:val="0"/>
                    <w:jc w:val="center"/>
                    <w:rPr>
                      <w:b/>
                    </w:rPr>
                  </w:pPr>
                  <w:r>
                    <w:rPr>
                      <w:b/>
                    </w:rPr>
                    <w:t>LEADER-GRUPUL DE ACTIUNE LOCALA</w:t>
                  </w:r>
                </w:p>
                <w:p w:rsidR="00AA6A5C" w:rsidRDefault="00AA6A5C" w:rsidP="00B10F5B">
                  <w:pPr>
                    <w:autoSpaceDE w:val="0"/>
                    <w:autoSpaceDN w:val="0"/>
                    <w:adjustRightInd w:val="0"/>
                    <w:jc w:val="center"/>
                    <w:rPr>
                      <w:b/>
                    </w:rPr>
                  </w:pPr>
                </w:p>
                <w:p w:rsidR="00AA6A5C" w:rsidRDefault="00AA6A5C" w:rsidP="00B10F5B">
                  <w:pPr>
                    <w:autoSpaceDE w:val="0"/>
                    <w:autoSpaceDN w:val="0"/>
                    <w:adjustRightInd w:val="0"/>
                    <w:jc w:val="center"/>
                    <w:rPr>
                      <w:b/>
                    </w:rPr>
                  </w:pPr>
                  <w:r>
                    <w:rPr>
                      <w:b/>
                    </w:rPr>
                    <w:t xml:space="preserve"> TERITORIU GAL PLAIURI PRAHOVENE</w:t>
                  </w:r>
                </w:p>
                <w:p w:rsidR="00AA6A5C" w:rsidRDefault="00AA6A5C" w:rsidP="00B10F5B">
                  <w:pPr>
                    <w:autoSpaceDE w:val="0"/>
                    <w:autoSpaceDN w:val="0"/>
                    <w:adjustRightInd w:val="0"/>
                    <w:jc w:val="center"/>
                    <w:rPr>
                      <w:b/>
                    </w:rPr>
                  </w:pPr>
                </w:p>
                <w:p w:rsidR="00AA6A5C" w:rsidRDefault="00AA6A5C" w:rsidP="00B10F5B">
                  <w:pPr>
                    <w:autoSpaceDE w:val="0"/>
                    <w:autoSpaceDN w:val="0"/>
                    <w:adjustRightInd w:val="0"/>
                    <w:jc w:val="center"/>
                    <w:rPr>
                      <w:b/>
                    </w:rPr>
                  </w:pPr>
                  <w:r>
                    <w:rPr>
                      <w:b/>
                    </w:rPr>
                    <w:t xml:space="preserve">OBIECTIVELE  STRATEGIEI GAL </w:t>
                  </w:r>
                </w:p>
                <w:p w:rsidR="00AA6A5C" w:rsidRDefault="00AA6A5C" w:rsidP="00B10F5B">
                  <w:pPr>
                    <w:autoSpaceDE w:val="0"/>
                    <w:autoSpaceDN w:val="0"/>
                    <w:adjustRightInd w:val="0"/>
                    <w:jc w:val="center"/>
                    <w:rPr>
                      <w:b/>
                    </w:rPr>
                  </w:pPr>
                </w:p>
                <w:p w:rsidR="00AA6A5C" w:rsidRDefault="00AA6A5C" w:rsidP="00B10F5B">
                  <w:pPr>
                    <w:autoSpaceDE w:val="0"/>
                    <w:autoSpaceDN w:val="0"/>
                    <w:adjustRightInd w:val="0"/>
                    <w:jc w:val="center"/>
                    <w:rPr>
                      <w:b/>
                    </w:rPr>
                  </w:pPr>
                  <w:r>
                    <w:rPr>
                      <w:b/>
                    </w:rPr>
                    <w:t>GHIDUL SOLICITANTULUI</w:t>
                  </w:r>
                </w:p>
                <w:p w:rsidR="00AA6A5C" w:rsidRDefault="00AA6A5C"/>
              </w:txbxContent>
            </v:textbox>
          </v:oval>
        </w:pict>
      </w: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pPr>
    </w:p>
    <w:p w:rsidR="00B10F5B" w:rsidRDefault="00B10F5B" w:rsidP="00485C8E">
      <w:pPr>
        <w:autoSpaceDE w:val="0"/>
        <w:autoSpaceDN w:val="0"/>
        <w:adjustRightInd w:val="0"/>
        <w:ind w:firstLine="708"/>
        <w:jc w:val="cente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DA6C60" w:rsidRDefault="00DA6C60" w:rsidP="00485C8E">
      <w:pPr>
        <w:autoSpaceDE w:val="0"/>
        <w:autoSpaceDN w:val="0"/>
        <w:adjustRightInd w:val="0"/>
        <w:ind w:firstLine="708"/>
        <w:jc w:val="center"/>
        <w:rPr>
          <w:b/>
        </w:rPr>
      </w:pPr>
    </w:p>
    <w:p w:rsidR="00DA6C60" w:rsidRDefault="00DA6C60" w:rsidP="00485C8E">
      <w:pPr>
        <w:autoSpaceDE w:val="0"/>
        <w:autoSpaceDN w:val="0"/>
        <w:adjustRightInd w:val="0"/>
        <w:ind w:firstLine="708"/>
        <w:jc w:val="center"/>
        <w:rPr>
          <w:b/>
        </w:rPr>
      </w:pPr>
    </w:p>
    <w:p w:rsidR="00DA6C60" w:rsidRDefault="00DA6C60"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FD377A">
      <w:pPr>
        <w:shd w:val="clear" w:color="auto" w:fill="70AD47" w:themeFill="accent6"/>
        <w:autoSpaceDE w:val="0"/>
        <w:autoSpaceDN w:val="0"/>
        <w:adjustRightInd w:val="0"/>
        <w:ind w:firstLine="708"/>
        <w:jc w:val="center"/>
        <w:rPr>
          <w:b/>
        </w:rPr>
      </w:pPr>
      <w:r>
        <w:rPr>
          <w:b/>
        </w:rPr>
        <w:t>LEADER</w:t>
      </w:r>
    </w:p>
    <w:p w:rsidR="00B10F5B" w:rsidRDefault="00B10F5B" w:rsidP="00485C8E">
      <w:pPr>
        <w:autoSpaceDE w:val="0"/>
        <w:autoSpaceDN w:val="0"/>
        <w:adjustRightInd w:val="0"/>
        <w:ind w:firstLine="708"/>
        <w:jc w:val="center"/>
        <w:rPr>
          <w:b/>
        </w:rPr>
      </w:pPr>
    </w:p>
    <w:p w:rsidR="00B10F5B" w:rsidRPr="00FD377A" w:rsidRDefault="00B10F5B" w:rsidP="00485C8E">
      <w:pPr>
        <w:autoSpaceDE w:val="0"/>
        <w:autoSpaceDN w:val="0"/>
        <w:adjustRightInd w:val="0"/>
        <w:ind w:firstLine="708"/>
        <w:jc w:val="center"/>
        <w:rPr>
          <w:b/>
        </w:rPr>
      </w:pPr>
    </w:p>
    <w:p w:rsidR="00B10F5B" w:rsidRPr="00FD377A" w:rsidRDefault="00B10F5B" w:rsidP="00B10F5B">
      <w:pPr>
        <w:ind w:firstLine="708"/>
        <w:jc w:val="both"/>
      </w:pPr>
      <w:r w:rsidRPr="00FD377A">
        <w:rPr>
          <w:rStyle w:val="IntenseEmphasis"/>
          <w:color w:val="auto"/>
        </w:rPr>
        <w:t>Conform Regulamentului (UE) nr. 1305/2013 al Parlamentului European și al Consiliului, dezvoltarea locală este plasată sub responsabilitatea comunității și beneficiază de sprijin FEADR, ceea ce reprezintă o modalitate de implementare care permite partenerilor locali să elaboreze o strategie de dezvoltare locală bazată pe analiza nevoilor și priorităților specifice teritoriului și implementată prin măsura LEADER  PNDR 2014-2020</w:t>
      </w:r>
      <w:r w:rsidRPr="00FD377A">
        <w:t>.</w:t>
      </w:r>
    </w:p>
    <w:p w:rsidR="00B10F5B" w:rsidRPr="00FD377A" w:rsidRDefault="00B10F5B" w:rsidP="00B10F5B">
      <w:pPr>
        <w:ind w:firstLine="708"/>
        <w:jc w:val="both"/>
      </w:pPr>
    </w:p>
    <w:p w:rsidR="00B10F5B" w:rsidRPr="00FD377A" w:rsidRDefault="00B10F5B" w:rsidP="00B10F5B">
      <w:pPr>
        <w:ind w:firstLine="708"/>
        <w:jc w:val="both"/>
        <w:rPr>
          <w:rStyle w:val="IntenseEmphasis"/>
          <w:color w:val="auto"/>
        </w:rPr>
      </w:pPr>
      <w:r w:rsidRPr="00FD377A">
        <w:rPr>
          <w:rStyle w:val="IntenseEmphasis"/>
          <w:color w:val="auto"/>
        </w:rPr>
        <w:t>Stategia de dezvoltare locala (SDL) are ca arie de acoperire Asocierea ”PLAIURI PRAHOVENE”, formată din parteneri publici, privați și ai societății civile din șase comune: Surani, Pacureti, Podenii Noi , Apostolache , Chiojdeanca  și Sangeru , toate din județul Prahova  constituite , conform OG 26/2000, în Grupul de Acțiune Locală (GAL) ”PLAIURI PRAHOVENE”.</w:t>
      </w:r>
    </w:p>
    <w:p w:rsidR="00FD377A" w:rsidRPr="00FD377A" w:rsidRDefault="00FD377A" w:rsidP="00FD377A">
      <w:pPr>
        <w:autoSpaceDE w:val="0"/>
        <w:autoSpaceDN w:val="0"/>
        <w:adjustRightInd w:val="0"/>
        <w:jc w:val="center"/>
        <w:rPr>
          <w:b/>
        </w:rPr>
      </w:pPr>
    </w:p>
    <w:p w:rsidR="00FD377A" w:rsidRPr="00FD377A" w:rsidRDefault="00FD377A" w:rsidP="00FD377A">
      <w:pPr>
        <w:shd w:val="clear" w:color="auto" w:fill="70AD47" w:themeFill="accent6"/>
        <w:autoSpaceDE w:val="0"/>
        <w:autoSpaceDN w:val="0"/>
        <w:adjustRightInd w:val="0"/>
        <w:jc w:val="center"/>
        <w:rPr>
          <w:b/>
        </w:rPr>
      </w:pPr>
      <w:r w:rsidRPr="00FD377A">
        <w:rPr>
          <w:b/>
        </w:rPr>
        <w:t>TERITORIU GAL PLAIURI PRAHOVENE</w:t>
      </w:r>
    </w:p>
    <w:p w:rsidR="00B10F5B" w:rsidRPr="00FD377A" w:rsidRDefault="00B10F5B" w:rsidP="00485C8E">
      <w:pPr>
        <w:autoSpaceDE w:val="0"/>
        <w:autoSpaceDN w:val="0"/>
        <w:adjustRightInd w:val="0"/>
        <w:ind w:firstLine="708"/>
        <w:jc w:val="center"/>
        <w:rPr>
          <w:b/>
        </w:rPr>
      </w:pPr>
    </w:p>
    <w:p w:rsidR="00FD377A" w:rsidRPr="00FD377A" w:rsidRDefault="00FD377A" w:rsidP="00FD377A">
      <w:pPr>
        <w:pStyle w:val="NormalWeb"/>
        <w:shd w:val="clear" w:color="auto" w:fill="FFFFFF"/>
        <w:autoSpaceDE w:val="0"/>
        <w:autoSpaceDN w:val="0"/>
        <w:adjustRightInd w:val="0"/>
        <w:spacing w:before="0" w:line="276" w:lineRule="auto"/>
        <w:ind w:firstLine="708"/>
        <w:jc w:val="both"/>
        <w:rPr>
          <w:rStyle w:val="IntenseEmphasis"/>
          <w:color w:val="auto"/>
        </w:rPr>
      </w:pPr>
      <w:r w:rsidRPr="00FD377A">
        <w:rPr>
          <w:rStyle w:val="IntenseEmphasis"/>
          <w:color w:val="auto"/>
        </w:rPr>
        <w:t>GAL PLAIURI PRAHOVENE este situat în Regiunea de Dezvoltare Sud-Muntenia, în partea de N-E a județului Prahova, în vecinătatea orașului VALENII DE MUNTE, fiind străbătut de numeroase drumuri județene și comunale, care împreună formează o importantă rețea de transport ceea ce facilitează accesul  in teritoriu crescându-se astfel potențialul economic al zonei.</w:t>
      </w:r>
    </w:p>
    <w:p w:rsidR="00FD377A" w:rsidRPr="00FD377A" w:rsidRDefault="00FD377A" w:rsidP="00FD377A">
      <w:pPr>
        <w:autoSpaceDE w:val="0"/>
        <w:autoSpaceDN w:val="0"/>
        <w:adjustRightInd w:val="0"/>
        <w:ind w:firstLine="708"/>
        <w:jc w:val="both"/>
        <w:rPr>
          <w:rStyle w:val="IntenseEmphasis"/>
          <w:color w:val="auto"/>
        </w:rPr>
      </w:pPr>
      <w:r w:rsidRPr="00FD377A">
        <w:rPr>
          <w:rStyle w:val="IntenseEmphasis"/>
          <w:color w:val="auto"/>
        </w:rPr>
        <w:t xml:space="preserve">Teritoriul parteneriatului este omogen, are o suprafata de 172,46 kmp constituit fiind din urmatoarele unităţi administrative-teritoriale ale judeţul Prahova-parteneri publici 19,35 % Comuna Surani, Comuna Pacureti, Comuna Podeni Noi, Comuna Apostolache, Comuna Chiojdeanca, Comuna Sângeru alături de ceilalți 23 membri, care reprezinta mediul privat ,societatea civila avand o pondere de  80,65%- in componenta GAL.  </w:t>
      </w:r>
    </w:p>
    <w:p w:rsidR="00FD377A" w:rsidRPr="00FD377A" w:rsidRDefault="00FD377A" w:rsidP="00FD377A">
      <w:pPr>
        <w:autoSpaceDE w:val="0"/>
        <w:autoSpaceDN w:val="0"/>
        <w:adjustRightInd w:val="0"/>
        <w:jc w:val="both"/>
        <w:rPr>
          <w:rStyle w:val="IntenseEmphasis"/>
          <w:color w:val="auto"/>
        </w:rPr>
      </w:pPr>
    </w:p>
    <w:p w:rsidR="00FD377A" w:rsidRPr="00FD377A" w:rsidRDefault="00FD377A" w:rsidP="00FD377A">
      <w:pPr>
        <w:pStyle w:val="Default"/>
        <w:spacing w:line="276" w:lineRule="auto"/>
        <w:ind w:firstLine="708"/>
        <w:jc w:val="both"/>
        <w:rPr>
          <w:rStyle w:val="IntenseEmphasis"/>
          <w:rFonts w:ascii="Times New Roman" w:hAnsi="Times New Roman" w:cs="Times New Roman"/>
          <w:b w:val="0"/>
          <w:color w:val="auto"/>
        </w:rPr>
      </w:pPr>
      <w:r w:rsidRPr="00FD377A">
        <w:rPr>
          <w:rStyle w:val="IntenseEmphasis"/>
          <w:rFonts w:ascii="Times New Roman" w:hAnsi="Times New Roman" w:cs="Times New Roman"/>
          <w:color w:val="auto"/>
        </w:rPr>
        <w:t>Caracteristici geo-climatice si de mediu : microregiunea se regaseste in zona colinară -subcarpatica. Clima este temperat-continentală moderată, cu ierni geroase, cu ninsori relativ abundente, cu veri calde, secetoase, primăverile sunt scurte, iar toamnele reci. Climatul este tipic subcarpatic, iar din punct de vedere al etajului climatic prezintă o nuanta specific colinara datorită influenţelor arcului carpatic. Datorită pozitionarii sale, microregiunea se bucură de privilegile zonelor HNV, in acest context se situează parțial, in teritoriul GAL pe raza comunelor Surani  Terenuri Agricole cu Valoare Naturală Ridicată (High Nature Value)  terenuri caracterizate de prezența vegetației naturale și semi-naturale (pășuni),  bogată în specii, într-un peisaj  neîntrerupt ce include elemente naturale precum gardurile vii, zone împădurite sau cu arbuști, pâraie (Lopatna si Sarata),   și livezi.</w:t>
      </w:r>
    </w:p>
    <w:p w:rsidR="00FD377A" w:rsidRPr="00FD377A" w:rsidRDefault="00FD377A" w:rsidP="00FD377A">
      <w:pPr>
        <w:pStyle w:val="Default"/>
        <w:spacing w:line="276" w:lineRule="auto"/>
        <w:ind w:firstLine="708"/>
        <w:jc w:val="both"/>
        <w:rPr>
          <w:rFonts w:ascii="Times New Roman" w:hAnsi="Times New Roman" w:cs="Times New Roman"/>
          <w:color w:val="auto"/>
          <w:highlight w:val="yellow"/>
        </w:rPr>
      </w:pPr>
    </w:p>
    <w:p w:rsidR="00FD377A" w:rsidRPr="00FD377A" w:rsidRDefault="00FD377A" w:rsidP="00FD377A">
      <w:pPr>
        <w:pStyle w:val="Default"/>
        <w:rPr>
          <w:rFonts w:ascii="Times New Roman" w:hAnsi="Times New Roman" w:cs="Times New Roman"/>
          <w:color w:val="auto"/>
          <w:lang w:val="it-IT"/>
        </w:rPr>
      </w:pPr>
      <w:r w:rsidRPr="00FD377A">
        <w:rPr>
          <w:rFonts w:ascii="Times New Roman" w:hAnsi="Times New Roman" w:cs="Times New Roman"/>
          <w:i/>
          <w:iCs/>
          <w:color w:val="auto"/>
          <w:lang w:val="it-IT"/>
        </w:rPr>
        <w:t xml:space="preserve">Tabel 1. </w:t>
      </w:r>
      <w:r w:rsidRPr="00FD377A">
        <w:rPr>
          <w:rFonts w:ascii="Times New Roman" w:hAnsi="Times New Roman" w:cs="Times New Roman"/>
          <w:b/>
          <w:color w:val="auto"/>
          <w:u w:val="single"/>
          <w:lang w:val="it-IT"/>
        </w:rPr>
        <w:t>Lista-</w:t>
      </w:r>
      <w:r w:rsidRPr="00FD377A">
        <w:rPr>
          <w:rFonts w:ascii="Times New Roman" w:hAnsi="Times New Roman" w:cs="Times New Roman"/>
          <w:color w:val="auto"/>
          <w:lang w:val="it-IT"/>
        </w:rPr>
        <w:t xml:space="preserve">zonelor cu valoare naturala ridicata HNV-Microregiunea </w:t>
      </w:r>
      <w:r w:rsidRPr="00FD377A">
        <w:rPr>
          <w:rFonts w:ascii="Times New Roman" w:hAnsi="Times New Roman" w:cs="Times New Roman"/>
          <w:bCs/>
          <w:color w:val="auto"/>
          <w:shd w:val="clear" w:color="auto" w:fill="FFFFFF"/>
        </w:rPr>
        <w:t>PLAIURI PRAHOVENE</w:t>
      </w:r>
    </w:p>
    <w:tbl>
      <w:tblPr>
        <w:tblW w:w="9108" w:type="dxa"/>
        <w:tblInd w:w="-106" w:type="dxa"/>
        <w:tblLook w:val="04A0"/>
      </w:tblPr>
      <w:tblGrid>
        <w:gridCol w:w="1728"/>
        <w:gridCol w:w="1800"/>
        <w:gridCol w:w="2880"/>
        <w:gridCol w:w="2700"/>
      </w:tblGrid>
      <w:tr w:rsidR="00FD377A" w:rsidRPr="00FD377A" w:rsidTr="00065690">
        <w:trPr>
          <w:trHeight w:val="453"/>
        </w:trPr>
        <w:tc>
          <w:tcPr>
            <w:tcW w:w="1728" w:type="dxa"/>
            <w:tcBorders>
              <w:top w:val="single" w:sz="4" w:space="0" w:color="auto"/>
              <w:left w:val="single" w:sz="4" w:space="0" w:color="auto"/>
              <w:bottom w:val="single" w:sz="4" w:space="0" w:color="000000"/>
              <w:right w:val="single" w:sz="4" w:space="0" w:color="auto"/>
            </w:tcBorders>
            <w:vAlign w:val="center"/>
            <w:hideMark/>
          </w:tcPr>
          <w:p w:rsidR="00FD377A" w:rsidRPr="00FD377A" w:rsidRDefault="00FD377A" w:rsidP="00065690">
            <w:pPr>
              <w:jc w:val="center"/>
              <w:rPr>
                <w:b/>
                <w:bCs/>
                <w:lang w:eastAsia="zh-CN"/>
              </w:rPr>
            </w:pPr>
            <w:r w:rsidRPr="00FD377A">
              <w:rPr>
                <w:b/>
                <w:bCs/>
                <w:lang w:eastAsia="zh-CN"/>
              </w:rPr>
              <w:t>Codul SIRUTA</w:t>
            </w:r>
          </w:p>
        </w:tc>
        <w:tc>
          <w:tcPr>
            <w:tcW w:w="1800" w:type="dxa"/>
            <w:tcBorders>
              <w:top w:val="single" w:sz="4" w:space="0" w:color="auto"/>
              <w:left w:val="nil"/>
              <w:bottom w:val="nil"/>
              <w:right w:val="single" w:sz="4" w:space="0" w:color="000000"/>
            </w:tcBorders>
            <w:noWrap/>
            <w:vAlign w:val="center"/>
            <w:hideMark/>
          </w:tcPr>
          <w:p w:rsidR="00FD377A" w:rsidRPr="00FD377A" w:rsidRDefault="00FD377A" w:rsidP="00065690">
            <w:pPr>
              <w:jc w:val="center"/>
              <w:rPr>
                <w:b/>
                <w:bCs/>
                <w:lang w:eastAsia="zh-CN"/>
              </w:rPr>
            </w:pPr>
            <w:r w:rsidRPr="00FD377A">
              <w:rPr>
                <w:b/>
                <w:bCs/>
                <w:lang w:eastAsia="zh-CN"/>
              </w:rPr>
              <w:t>Județ</w:t>
            </w:r>
          </w:p>
        </w:tc>
        <w:tc>
          <w:tcPr>
            <w:tcW w:w="2880" w:type="dxa"/>
            <w:tcBorders>
              <w:top w:val="single" w:sz="4" w:space="0" w:color="auto"/>
              <w:left w:val="nil"/>
              <w:bottom w:val="nil"/>
              <w:right w:val="single" w:sz="4" w:space="0" w:color="000000"/>
            </w:tcBorders>
            <w:vAlign w:val="center"/>
            <w:hideMark/>
          </w:tcPr>
          <w:p w:rsidR="00FD377A" w:rsidRPr="00FD377A" w:rsidRDefault="00FD377A" w:rsidP="00065690">
            <w:pPr>
              <w:jc w:val="center"/>
              <w:rPr>
                <w:b/>
                <w:bCs/>
                <w:lang w:eastAsia="zh-CN"/>
              </w:rPr>
            </w:pPr>
            <w:r w:rsidRPr="00FD377A">
              <w:rPr>
                <w:b/>
                <w:bCs/>
                <w:lang w:eastAsia="zh-CN"/>
              </w:rPr>
              <w:t>Comuna</w:t>
            </w:r>
          </w:p>
        </w:tc>
        <w:tc>
          <w:tcPr>
            <w:tcW w:w="2700" w:type="dxa"/>
            <w:tcBorders>
              <w:top w:val="single" w:sz="4" w:space="0" w:color="auto"/>
              <w:left w:val="nil"/>
              <w:bottom w:val="nil"/>
              <w:right w:val="single" w:sz="4" w:space="0" w:color="auto"/>
            </w:tcBorders>
            <w:noWrap/>
            <w:vAlign w:val="center"/>
            <w:hideMark/>
          </w:tcPr>
          <w:p w:rsidR="00FD377A" w:rsidRPr="00FD377A" w:rsidRDefault="00FD377A" w:rsidP="00065690">
            <w:pPr>
              <w:jc w:val="center"/>
              <w:rPr>
                <w:b/>
                <w:bCs/>
                <w:lang w:eastAsia="zh-CN"/>
              </w:rPr>
            </w:pPr>
            <w:r w:rsidRPr="00FD377A">
              <w:rPr>
                <w:b/>
                <w:bCs/>
                <w:lang w:eastAsia="zh-CN"/>
              </w:rPr>
              <w:t xml:space="preserve">Zone </w:t>
            </w:r>
            <w:r w:rsidRPr="00FD377A">
              <w:t>HNV</w:t>
            </w:r>
          </w:p>
        </w:tc>
      </w:tr>
      <w:tr w:rsidR="00FD377A" w:rsidRPr="00FD377A" w:rsidTr="00065690">
        <w:trPr>
          <w:trHeight w:val="227"/>
        </w:trPr>
        <w:tc>
          <w:tcPr>
            <w:tcW w:w="1728" w:type="dxa"/>
            <w:tcBorders>
              <w:top w:val="nil"/>
              <w:left w:val="single" w:sz="4" w:space="0" w:color="auto"/>
              <w:bottom w:val="single" w:sz="4" w:space="0" w:color="auto"/>
              <w:right w:val="single" w:sz="4" w:space="0" w:color="auto"/>
            </w:tcBorders>
            <w:vAlign w:val="center"/>
            <w:hideMark/>
          </w:tcPr>
          <w:p w:rsidR="00FD377A" w:rsidRPr="00FD377A" w:rsidRDefault="00FD377A" w:rsidP="00065690">
            <w:pPr>
              <w:jc w:val="center"/>
              <w:rPr>
                <w:b/>
                <w:lang w:eastAsia="zh-CN"/>
              </w:rPr>
            </w:pPr>
            <w:r w:rsidRPr="00FD377A">
              <w:rPr>
                <w:b/>
                <w:lang w:eastAsia="zh-CN"/>
              </w:rPr>
              <w:t>135404</w:t>
            </w:r>
          </w:p>
        </w:tc>
        <w:tc>
          <w:tcPr>
            <w:tcW w:w="1800" w:type="dxa"/>
            <w:tcBorders>
              <w:top w:val="single" w:sz="4" w:space="0" w:color="auto"/>
              <w:left w:val="nil"/>
              <w:bottom w:val="single" w:sz="4" w:space="0" w:color="auto"/>
              <w:right w:val="single" w:sz="4" w:space="0" w:color="auto"/>
            </w:tcBorders>
            <w:noWrap/>
            <w:vAlign w:val="center"/>
            <w:hideMark/>
          </w:tcPr>
          <w:p w:rsidR="00FD377A" w:rsidRPr="00FD377A" w:rsidRDefault="00FD377A" w:rsidP="00065690">
            <w:pPr>
              <w:jc w:val="center"/>
              <w:rPr>
                <w:b/>
                <w:lang w:eastAsia="zh-CN"/>
              </w:rPr>
            </w:pPr>
            <w:r w:rsidRPr="00FD377A">
              <w:rPr>
                <w:b/>
                <w:lang w:eastAsia="zh-CN"/>
              </w:rPr>
              <w:t>Prahova</w:t>
            </w:r>
          </w:p>
        </w:tc>
        <w:tc>
          <w:tcPr>
            <w:tcW w:w="2880" w:type="dxa"/>
            <w:tcBorders>
              <w:top w:val="single" w:sz="4" w:space="0" w:color="auto"/>
              <w:left w:val="nil"/>
              <w:bottom w:val="single" w:sz="4" w:space="0" w:color="auto"/>
              <w:right w:val="single" w:sz="4" w:space="0" w:color="auto"/>
            </w:tcBorders>
            <w:vAlign w:val="center"/>
            <w:hideMark/>
          </w:tcPr>
          <w:p w:rsidR="00FD377A" w:rsidRPr="00FD377A" w:rsidRDefault="00FD377A" w:rsidP="00065690">
            <w:pPr>
              <w:jc w:val="center"/>
              <w:rPr>
                <w:b/>
                <w:lang w:eastAsia="zh-CN"/>
              </w:rPr>
            </w:pPr>
            <w:r w:rsidRPr="00FD377A">
              <w:rPr>
                <w:b/>
                <w:lang w:eastAsia="zh-CN"/>
              </w:rPr>
              <w:t>SURANI</w:t>
            </w:r>
          </w:p>
        </w:tc>
        <w:tc>
          <w:tcPr>
            <w:tcW w:w="2700" w:type="dxa"/>
            <w:tcBorders>
              <w:top w:val="single" w:sz="4" w:space="0" w:color="auto"/>
              <w:left w:val="nil"/>
              <w:bottom w:val="single" w:sz="4" w:space="0" w:color="auto"/>
              <w:right w:val="single" w:sz="4" w:space="0" w:color="auto"/>
            </w:tcBorders>
            <w:vAlign w:val="center"/>
            <w:hideMark/>
          </w:tcPr>
          <w:p w:rsidR="00FD377A" w:rsidRPr="00FD377A" w:rsidRDefault="00FD377A" w:rsidP="00065690">
            <w:pPr>
              <w:jc w:val="center"/>
              <w:rPr>
                <w:b/>
                <w:lang w:eastAsia="zh-CN"/>
              </w:rPr>
            </w:pPr>
            <w:r w:rsidRPr="00FD377A">
              <w:rPr>
                <w:b/>
                <w:lang w:eastAsia="zh-CN"/>
              </w:rPr>
              <w:t>DA</w:t>
            </w:r>
          </w:p>
        </w:tc>
      </w:tr>
      <w:tr w:rsidR="00FD377A" w:rsidRPr="00FD377A" w:rsidTr="00065690">
        <w:trPr>
          <w:trHeight w:val="227"/>
        </w:trPr>
        <w:tc>
          <w:tcPr>
            <w:tcW w:w="1728" w:type="dxa"/>
            <w:tcBorders>
              <w:top w:val="nil"/>
              <w:left w:val="single" w:sz="4" w:space="0" w:color="auto"/>
              <w:bottom w:val="single" w:sz="4" w:space="0" w:color="auto"/>
              <w:right w:val="single" w:sz="4" w:space="0" w:color="auto"/>
            </w:tcBorders>
            <w:vAlign w:val="center"/>
            <w:hideMark/>
          </w:tcPr>
          <w:p w:rsidR="00FD377A" w:rsidRPr="00FD377A" w:rsidRDefault="00FD377A" w:rsidP="00065690">
            <w:pPr>
              <w:jc w:val="center"/>
              <w:rPr>
                <w:b/>
                <w:lang w:eastAsia="zh-CN"/>
              </w:rPr>
            </w:pPr>
            <w:r w:rsidRPr="00FD377A">
              <w:rPr>
                <w:b/>
                <w:lang w:eastAsia="zh-CN"/>
              </w:rPr>
              <w:t>134336</w:t>
            </w:r>
          </w:p>
        </w:tc>
        <w:tc>
          <w:tcPr>
            <w:tcW w:w="1800" w:type="dxa"/>
            <w:tcBorders>
              <w:top w:val="nil"/>
              <w:left w:val="nil"/>
              <w:bottom w:val="single" w:sz="4" w:space="0" w:color="auto"/>
              <w:right w:val="single" w:sz="4" w:space="0" w:color="auto"/>
            </w:tcBorders>
            <w:noWrap/>
            <w:vAlign w:val="center"/>
            <w:hideMark/>
          </w:tcPr>
          <w:p w:rsidR="00FD377A" w:rsidRPr="00FD377A" w:rsidRDefault="00FD377A" w:rsidP="00065690">
            <w:pPr>
              <w:jc w:val="center"/>
              <w:rPr>
                <w:b/>
                <w:lang w:eastAsia="zh-CN"/>
              </w:rPr>
            </w:pPr>
            <w:r w:rsidRPr="00FD377A">
              <w:rPr>
                <w:b/>
                <w:lang w:eastAsia="zh-CN"/>
              </w:rPr>
              <w:t>Prahova</w:t>
            </w:r>
          </w:p>
        </w:tc>
        <w:tc>
          <w:tcPr>
            <w:tcW w:w="2880" w:type="dxa"/>
            <w:tcBorders>
              <w:top w:val="nil"/>
              <w:left w:val="nil"/>
              <w:bottom w:val="single" w:sz="4" w:space="0" w:color="auto"/>
              <w:right w:val="single" w:sz="4" w:space="0" w:color="auto"/>
            </w:tcBorders>
            <w:vAlign w:val="center"/>
            <w:hideMark/>
          </w:tcPr>
          <w:p w:rsidR="00FD377A" w:rsidRPr="00FD377A" w:rsidRDefault="00FD377A" w:rsidP="00065690">
            <w:pPr>
              <w:jc w:val="center"/>
              <w:rPr>
                <w:b/>
                <w:lang w:eastAsia="zh-CN"/>
              </w:rPr>
            </w:pPr>
            <w:r w:rsidRPr="00FD377A">
              <w:rPr>
                <w:b/>
                <w:lang w:eastAsia="zh-CN"/>
              </w:rPr>
              <w:t xml:space="preserve">PACURETI </w:t>
            </w:r>
          </w:p>
        </w:tc>
        <w:tc>
          <w:tcPr>
            <w:tcW w:w="2700" w:type="dxa"/>
            <w:tcBorders>
              <w:top w:val="single" w:sz="4" w:space="0" w:color="auto"/>
              <w:left w:val="nil"/>
              <w:bottom w:val="single" w:sz="4" w:space="0" w:color="auto"/>
              <w:right w:val="single" w:sz="4" w:space="0" w:color="auto"/>
            </w:tcBorders>
            <w:vAlign w:val="center"/>
            <w:hideMark/>
          </w:tcPr>
          <w:p w:rsidR="00FD377A" w:rsidRPr="00FD377A" w:rsidRDefault="00FD377A" w:rsidP="00065690">
            <w:pPr>
              <w:jc w:val="center"/>
              <w:rPr>
                <w:b/>
                <w:lang w:eastAsia="zh-CN"/>
              </w:rPr>
            </w:pPr>
            <w:r w:rsidRPr="00FD377A">
              <w:rPr>
                <w:b/>
                <w:lang w:eastAsia="zh-CN"/>
              </w:rPr>
              <w:t>DA</w:t>
            </w:r>
          </w:p>
        </w:tc>
      </w:tr>
    </w:tbl>
    <w:p w:rsidR="00FD377A" w:rsidRPr="00FD377A" w:rsidRDefault="00FD377A" w:rsidP="00FD377A"/>
    <w:p w:rsidR="00FD377A" w:rsidRPr="00FD377A" w:rsidRDefault="00FD377A" w:rsidP="00FD377A">
      <w:pPr>
        <w:pStyle w:val="Heading2"/>
        <w:rPr>
          <w:rFonts w:ascii="Times New Roman" w:hAnsi="Times New Roman" w:cs="Times New Roman"/>
          <w:color w:val="auto"/>
          <w:sz w:val="24"/>
          <w:szCs w:val="24"/>
        </w:rPr>
      </w:pPr>
    </w:p>
    <w:p w:rsidR="00FD377A" w:rsidRPr="006E29D1" w:rsidRDefault="00FD377A" w:rsidP="006E29D1">
      <w:pPr>
        <w:shd w:val="clear" w:color="auto" w:fill="70AD47" w:themeFill="accent6"/>
        <w:autoSpaceDE w:val="0"/>
        <w:autoSpaceDN w:val="0"/>
        <w:adjustRightInd w:val="0"/>
        <w:jc w:val="center"/>
        <w:rPr>
          <w:b/>
        </w:rPr>
      </w:pPr>
      <w:r w:rsidRPr="00FD377A">
        <w:rPr>
          <w:b/>
        </w:rPr>
        <w:t xml:space="preserve">OBIECTIVELE  STRATEGIEI GAL </w:t>
      </w:r>
    </w:p>
    <w:p w:rsidR="00FD377A" w:rsidRPr="00FD377A" w:rsidRDefault="00FD377A" w:rsidP="00FD377A">
      <w:pPr>
        <w:pStyle w:val="Heading2"/>
        <w:rPr>
          <w:rFonts w:ascii="Times New Roman" w:hAnsi="Times New Roman" w:cs="Times New Roman"/>
          <w:color w:val="auto"/>
          <w:sz w:val="24"/>
          <w:szCs w:val="24"/>
        </w:rPr>
      </w:pPr>
      <w:r w:rsidRPr="00FD377A">
        <w:rPr>
          <w:rFonts w:ascii="Times New Roman" w:hAnsi="Times New Roman" w:cs="Times New Roman"/>
          <w:color w:val="auto"/>
          <w:sz w:val="24"/>
          <w:szCs w:val="24"/>
        </w:rPr>
        <w:t xml:space="preserve">Din analiza diagnostic și analiza SWOT a rezultat că zona acoperita de GAL PLAIURI PRAHOVENE are,in concordanta cu  prevederilor art. 4 al Reg.(UE) nr. 1305/2013, următoarele </w:t>
      </w:r>
      <w:r w:rsidRPr="00FD377A">
        <w:rPr>
          <w:rFonts w:ascii="Times New Roman" w:hAnsi="Times New Roman" w:cs="Times New Roman"/>
          <w:color w:val="auto"/>
          <w:sz w:val="24"/>
          <w:szCs w:val="24"/>
          <w:shd w:val="clear" w:color="auto" w:fill="C9C9C9"/>
        </w:rPr>
        <w:t>obiective de dezvoltare</w:t>
      </w:r>
      <w:r w:rsidRPr="00FD377A">
        <w:rPr>
          <w:rFonts w:ascii="Times New Roman" w:hAnsi="Times New Roman" w:cs="Times New Roman"/>
          <w:color w:val="auto"/>
          <w:sz w:val="24"/>
          <w:szCs w:val="24"/>
        </w:rPr>
        <w:t xml:space="preserve"> de atins: </w:t>
      </w:r>
    </w:p>
    <w:p w:rsidR="00FD377A" w:rsidRPr="00FD377A" w:rsidRDefault="00FD377A" w:rsidP="00674180">
      <w:pPr>
        <w:numPr>
          <w:ilvl w:val="0"/>
          <w:numId w:val="11"/>
        </w:numPr>
        <w:spacing w:line="276" w:lineRule="auto"/>
        <w:jc w:val="both"/>
        <w:rPr>
          <w:b/>
        </w:rPr>
      </w:pPr>
      <w:r w:rsidRPr="00FD377A">
        <w:rPr>
          <w:b/>
        </w:rPr>
        <w:t>Restructurarea si creşterea viabilităţii exploataţiilor agricole;</w:t>
      </w:r>
    </w:p>
    <w:p w:rsidR="00FD377A" w:rsidRPr="00FD377A" w:rsidRDefault="00FD377A" w:rsidP="00674180">
      <w:pPr>
        <w:numPr>
          <w:ilvl w:val="0"/>
          <w:numId w:val="11"/>
        </w:numPr>
        <w:spacing w:line="276" w:lineRule="auto"/>
        <w:jc w:val="both"/>
        <w:rPr>
          <w:b/>
        </w:rPr>
      </w:pPr>
      <w:r w:rsidRPr="00FD377A">
        <w:rPr>
          <w:b/>
        </w:rPr>
        <w:t>Gestionarea durabilă a resurselor naturale și combaterea schimbărilor climatice;</w:t>
      </w:r>
    </w:p>
    <w:p w:rsidR="00FD377A" w:rsidRPr="00FD377A" w:rsidRDefault="00FD377A" w:rsidP="00674180">
      <w:pPr>
        <w:numPr>
          <w:ilvl w:val="0"/>
          <w:numId w:val="11"/>
        </w:numPr>
        <w:spacing w:line="276" w:lineRule="auto"/>
        <w:jc w:val="both"/>
        <w:rPr>
          <w:b/>
        </w:rPr>
      </w:pPr>
      <w:r w:rsidRPr="00FD377A">
        <w:rPr>
          <w:b/>
        </w:rPr>
        <w:t>Diversificarea activităţilor economice, crearea de locuri de muncă, îmbunătățirea infrastructurii şi serviciilor pentru îmbunătățirea calităţii vieţii în zonele rurale.</w:t>
      </w:r>
    </w:p>
    <w:p w:rsidR="00FD377A" w:rsidRPr="00FD377A" w:rsidRDefault="00FD377A" w:rsidP="00FD377A">
      <w:pPr>
        <w:jc w:val="both"/>
        <w:rPr>
          <w:b/>
          <w:shd w:val="clear" w:color="auto" w:fill="C9C9C9"/>
        </w:rPr>
      </w:pPr>
    </w:p>
    <w:p w:rsidR="00FD377A" w:rsidRPr="00FD377A" w:rsidRDefault="00FD377A" w:rsidP="00FD377A">
      <w:pPr>
        <w:jc w:val="both"/>
      </w:pPr>
      <w:r w:rsidRPr="00FD377A">
        <w:rPr>
          <w:b/>
          <w:shd w:val="clear" w:color="auto" w:fill="C9C9C9"/>
        </w:rPr>
        <w:t>Obiectivele specifice locale</w:t>
      </w:r>
      <w:r w:rsidRPr="00FD377A">
        <w:t xml:space="preserve"> identificate în analiza diagnostic și SWOT, formulate conform nevoilor, sunt:</w:t>
      </w:r>
    </w:p>
    <w:p w:rsidR="00FD377A" w:rsidRPr="00FD377A" w:rsidRDefault="00FD377A" w:rsidP="00674180">
      <w:pPr>
        <w:pStyle w:val="ListParagraph"/>
        <w:numPr>
          <w:ilvl w:val="0"/>
          <w:numId w:val="12"/>
        </w:numPr>
        <w:spacing w:after="160" w:line="259" w:lineRule="auto"/>
        <w:contextualSpacing w:val="0"/>
        <w:jc w:val="both"/>
        <w:rPr>
          <w:b/>
          <w:i/>
        </w:rPr>
      </w:pPr>
      <w:r w:rsidRPr="00FD377A">
        <w:rPr>
          <w:b/>
          <w:i/>
        </w:rPr>
        <w:t>Dezvoltarea sectorului agricol printr-o mai bună utilizare a resurselor naturale și umane şi a factorilor de producţie;</w:t>
      </w:r>
    </w:p>
    <w:p w:rsidR="00FD377A" w:rsidRPr="00FD377A" w:rsidRDefault="00FD377A" w:rsidP="00674180">
      <w:pPr>
        <w:pStyle w:val="ListParagraph"/>
        <w:numPr>
          <w:ilvl w:val="0"/>
          <w:numId w:val="12"/>
        </w:numPr>
        <w:spacing w:after="160" w:line="259" w:lineRule="auto"/>
        <w:contextualSpacing w:val="0"/>
        <w:jc w:val="both"/>
        <w:rPr>
          <w:b/>
          <w:i/>
        </w:rPr>
      </w:pPr>
      <w:r w:rsidRPr="00FD377A">
        <w:rPr>
          <w:b/>
          <w:i/>
        </w:rPr>
        <w:t>îmbunătăţirea condiţiilor de viaţă pentru populaţie, asigurarea accesului la serviciile de bază şi protejarea moştenirii culturale şi naturale din spaţiul rural în vederea realizării unei dezvoltări durabile;</w:t>
      </w:r>
    </w:p>
    <w:p w:rsidR="00FD377A" w:rsidRPr="00FD377A" w:rsidRDefault="00FD377A" w:rsidP="00674180">
      <w:pPr>
        <w:pStyle w:val="ListParagraph"/>
        <w:numPr>
          <w:ilvl w:val="0"/>
          <w:numId w:val="12"/>
        </w:numPr>
        <w:spacing w:after="160" w:line="259" w:lineRule="auto"/>
        <w:contextualSpacing w:val="0"/>
        <w:jc w:val="both"/>
        <w:rPr>
          <w:b/>
          <w:i/>
        </w:rPr>
      </w:pPr>
      <w:r w:rsidRPr="00FD377A">
        <w:rPr>
          <w:b/>
          <w:bCs/>
          <w:i/>
        </w:rPr>
        <w:t>dezvoltarea şi relansarea mediului economic şi de afaceri concomitent cu crearea de noi locuri de muncă în rândul populaţiei din teritoriul PLAIURI PRAHOVENE, cât şi prin sprijin pentru dezvoltarea şi consolidarea iniţiativelor antreprenoriale;</w:t>
      </w:r>
    </w:p>
    <w:p w:rsidR="00FD377A" w:rsidRPr="00FD377A" w:rsidRDefault="00FD377A" w:rsidP="00674180">
      <w:pPr>
        <w:pStyle w:val="ListParagraph"/>
        <w:numPr>
          <w:ilvl w:val="0"/>
          <w:numId w:val="12"/>
        </w:numPr>
        <w:spacing w:after="160" w:line="259" w:lineRule="auto"/>
        <w:contextualSpacing w:val="0"/>
        <w:jc w:val="both"/>
        <w:rPr>
          <w:b/>
          <w:i/>
        </w:rPr>
      </w:pPr>
      <w:r w:rsidRPr="00FD377A">
        <w:rPr>
          <w:b/>
          <w:bCs/>
          <w:i/>
        </w:rPr>
        <w:t xml:space="preserve">promovarea </w:t>
      </w:r>
      <w:r w:rsidRPr="00FD377A">
        <w:rPr>
          <w:b/>
          <w:i/>
          <w:iCs/>
        </w:rPr>
        <w:t xml:space="preserve">la nivelul comunităţii locale, prin intermediul acţiunilor întreprinse, a </w:t>
      </w:r>
      <w:r w:rsidRPr="00FD377A">
        <w:rPr>
          <w:b/>
          <w:bCs/>
          <w:i/>
        </w:rPr>
        <w:t>principiilor dezvoltării economice durabile, egalităţii de şanse, nediscriminării şi respectării drepturilor omului</w:t>
      </w:r>
      <w:r w:rsidRPr="00FD377A">
        <w:rPr>
          <w:b/>
          <w:bCs/>
          <w:i/>
          <w:iCs/>
        </w:rPr>
        <w:t>;</w:t>
      </w:r>
    </w:p>
    <w:p w:rsidR="00FD377A" w:rsidRPr="00FD377A" w:rsidRDefault="00FD377A" w:rsidP="00674180">
      <w:pPr>
        <w:pStyle w:val="ListParagraph"/>
        <w:numPr>
          <w:ilvl w:val="0"/>
          <w:numId w:val="12"/>
        </w:numPr>
        <w:spacing w:line="259" w:lineRule="auto"/>
        <w:contextualSpacing w:val="0"/>
        <w:jc w:val="both"/>
        <w:rPr>
          <w:b/>
          <w:i/>
        </w:rPr>
      </w:pPr>
      <w:r w:rsidRPr="00FD377A">
        <w:rPr>
          <w:b/>
          <w:bCs/>
          <w:i/>
        </w:rPr>
        <w:lastRenderedPageBreak/>
        <w:t>sprijinirea cooperării locale, regionale, teritoriale, naţionale şi internaţionale</w:t>
      </w:r>
      <w:r w:rsidRPr="00FD377A">
        <w:rPr>
          <w:b/>
          <w:i/>
          <w:iCs/>
        </w:rPr>
        <w:t>.</w:t>
      </w:r>
    </w:p>
    <w:p w:rsidR="00FD377A" w:rsidRPr="00FD377A" w:rsidRDefault="00FD377A" w:rsidP="00385F98">
      <w:pPr>
        <w:pStyle w:val="ListParagraph"/>
        <w:spacing w:line="259" w:lineRule="auto"/>
        <w:contextualSpacing w:val="0"/>
        <w:jc w:val="both"/>
        <w:rPr>
          <w:b/>
          <w:i/>
        </w:rPr>
      </w:pPr>
    </w:p>
    <w:p w:rsidR="00FD377A" w:rsidRPr="00FD377A" w:rsidRDefault="00FD377A" w:rsidP="00FD377A">
      <w:pPr>
        <w:ind w:left="360" w:firstLine="348"/>
        <w:jc w:val="both"/>
      </w:pPr>
      <w:r w:rsidRPr="00FD377A">
        <w:rPr>
          <w:b/>
        </w:rPr>
        <w:t>Logica intervenției</w:t>
      </w:r>
      <w:r w:rsidRPr="00FD377A">
        <w:t xml:space="preserve"> se bazează pe principiul abordării ”de jos în sus” și, pornind de la obiectivele generale ale FEADR și cele specifice locale, se are în vedere implementarea SDL prin urmatoarele măsuri care se încadrează în domeniile de intervenție și priorități: </w:t>
      </w:r>
    </w:p>
    <w:p w:rsidR="00FD377A" w:rsidRPr="00FD377A" w:rsidRDefault="00FD377A" w:rsidP="00FD377A">
      <w:pPr>
        <w:jc w:val="both"/>
        <w:rPr>
          <w:b/>
        </w:rPr>
      </w:pPr>
    </w:p>
    <w:p w:rsidR="00FD377A" w:rsidRPr="00FD377A" w:rsidRDefault="00FD377A" w:rsidP="00FD377A">
      <w:pPr>
        <w:jc w:val="both"/>
      </w:pPr>
    </w:p>
    <w:p w:rsidR="00FD377A" w:rsidRPr="00FD377A" w:rsidRDefault="00FD377A" w:rsidP="00674180">
      <w:pPr>
        <w:numPr>
          <w:ilvl w:val="0"/>
          <w:numId w:val="10"/>
        </w:numPr>
        <w:spacing w:line="276" w:lineRule="auto"/>
        <w:jc w:val="both"/>
      </w:pPr>
      <w:r w:rsidRPr="00FD377A">
        <w:t xml:space="preserve">Strategia de dezvoltare locala a asocierii ”PLAIURI PRAHOVENE” constituie o aplicare, la nivel local și în condiții specifice, a </w:t>
      </w:r>
      <w:r w:rsidRPr="00FD377A">
        <w:rPr>
          <w:b/>
        </w:rPr>
        <w:t>Strategiei Naționale în sectorul agricol</w:t>
      </w:r>
      <w:r w:rsidRPr="00FD377A">
        <w:t>, strategie care a stat la baza elaborării PNDR. Aceasta este în strânsă corelare cu Politica Agricolă Comună, cu obiectivele generale prevăzute în legislația europeană privind agricultura și zonele rurale și cu Acordul de Parteneriat.</w:t>
      </w:r>
    </w:p>
    <w:p w:rsidR="00FD377A" w:rsidRPr="00FD377A" w:rsidRDefault="00FD377A" w:rsidP="00FD377A">
      <w:pPr>
        <w:ind w:left="720"/>
        <w:jc w:val="both"/>
      </w:pPr>
    </w:p>
    <w:p w:rsidR="00FD377A" w:rsidRDefault="00FD377A" w:rsidP="00674180">
      <w:pPr>
        <w:numPr>
          <w:ilvl w:val="0"/>
          <w:numId w:val="10"/>
        </w:numPr>
        <w:spacing w:line="276" w:lineRule="auto"/>
        <w:jc w:val="both"/>
      </w:pPr>
      <w:r w:rsidRPr="00FD377A">
        <w:t>Proiectele care vor fi finanțate prin implementarea SDL vor completa implementarea celorlalte măsuri din PNDR, în condiții specifice locale și, mai ales, la dimensiuni care să corespundă posibilităților comunității de a crea cu succes plusvaloare zonei.</w:t>
      </w:r>
    </w:p>
    <w:p w:rsidR="00FD377A" w:rsidRDefault="00FD377A" w:rsidP="00FD377A">
      <w:pPr>
        <w:pStyle w:val="ListParagraph"/>
      </w:pPr>
    </w:p>
    <w:p w:rsidR="00FD377A" w:rsidRPr="00FD377A" w:rsidRDefault="00FD377A" w:rsidP="00FD377A">
      <w:pPr>
        <w:spacing w:line="276" w:lineRule="auto"/>
        <w:ind w:left="720"/>
        <w:jc w:val="both"/>
      </w:pPr>
    </w:p>
    <w:p w:rsidR="00FD377A" w:rsidRPr="00FD377A" w:rsidRDefault="00FD377A" w:rsidP="00FD377A">
      <w:pPr>
        <w:pStyle w:val="Title"/>
        <w:rPr>
          <w:rStyle w:val="SubtleEmphasis"/>
          <w:rFonts w:ascii="Times New Roman" w:hAnsi="Times New Roman" w:cs="Times New Roman"/>
          <w:b/>
          <w:i w:val="0"/>
          <w:iCs w:val="0"/>
          <w:color w:val="auto"/>
          <w:sz w:val="24"/>
          <w:szCs w:val="24"/>
        </w:rPr>
      </w:pPr>
      <w:r w:rsidRPr="00FD377A">
        <w:rPr>
          <w:rStyle w:val="SubtleEmphasis"/>
          <w:rFonts w:ascii="Times New Roman" w:hAnsi="Times New Roman" w:cs="Times New Roman"/>
          <w:b/>
          <w:color w:val="auto"/>
          <w:sz w:val="24"/>
          <w:szCs w:val="24"/>
        </w:rPr>
        <w:t>Strategia de Dezvoltare Locala  a parteneriatului Plaiuri Prahovene este complementara și contribuie la realizarea obiectivelor din urmatoarele strategii astfel:</w:t>
      </w:r>
    </w:p>
    <w:p w:rsidR="00FD377A" w:rsidRPr="00FD377A" w:rsidRDefault="00FD377A" w:rsidP="00FD377A"/>
    <w:p w:rsidR="00FD377A" w:rsidRPr="00FD377A" w:rsidRDefault="00FD377A" w:rsidP="00FD377A">
      <w:pPr>
        <w:pStyle w:val="Subtitle"/>
        <w:rPr>
          <w:rStyle w:val="SubtleEmphasis"/>
          <w:rFonts w:ascii="Times New Roman" w:hAnsi="Times New Roman"/>
          <w:color w:val="auto"/>
        </w:rPr>
      </w:pPr>
      <w:r w:rsidRPr="00FD377A">
        <w:rPr>
          <w:rStyle w:val="SubtleEmphasis"/>
          <w:rFonts w:ascii="Times New Roman" w:hAnsi="Times New Roman"/>
          <w:color w:val="auto"/>
          <w:shd w:val="clear" w:color="auto" w:fill="EDEDED" w:themeFill="accent3" w:themeFillTint="33"/>
        </w:rPr>
        <w:t>I.Planul de Dezvoltare Durabilă a Județului Prahova în perioada 2014-2020</w:t>
      </w:r>
    </w:p>
    <w:p w:rsidR="00FD377A" w:rsidRPr="00FD377A" w:rsidRDefault="00FD377A" w:rsidP="00FD377A">
      <w:pPr>
        <w:jc w:val="center"/>
      </w:pPr>
    </w:p>
    <w:p w:rsidR="00FD377A" w:rsidRPr="00FD377A" w:rsidRDefault="00FD377A" w:rsidP="00FD377A">
      <w:pPr>
        <w:ind w:firstLine="708"/>
        <w:jc w:val="both"/>
      </w:pPr>
      <w:r w:rsidRPr="00FD377A">
        <w:rPr>
          <w:shd w:val="clear" w:color="auto" w:fill="F7CAAC"/>
        </w:rPr>
        <w:t xml:space="preserve">Pentru </w:t>
      </w:r>
      <w:r w:rsidRPr="00FD377A">
        <w:rPr>
          <w:i/>
          <w:shd w:val="clear" w:color="auto" w:fill="F7CAAC"/>
        </w:rPr>
        <w:t>Prioritatea 3</w:t>
      </w:r>
      <w:r w:rsidRPr="00FD377A">
        <w:rPr>
          <w:i/>
        </w:rPr>
        <w:t>. Dezvoltarea infrastructurii de sprijinire a afacerilor, cresterea competitivitatii economice, având ca obiectiv: Dezvoltarea economica a judetului prin stimularea competitivitatii IMM-urilor, consolidarea cercetarii-dezvoltarii-inovarii</w:t>
      </w:r>
      <w:r w:rsidRPr="00FD377A">
        <w:t>, prin implementarea măsurilor M4 și M5(activități non-agricole, inclusiv start-up-uri) se completează acțiunile întreprinse la nivel județean pentru creșterea competitivității activității IMM.</w:t>
      </w:r>
    </w:p>
    <w:p w:rsidR="00FD377A" w:rsidRPr="00FD377A" w:rsidRDefault="00FD377A" w:rsidP="00FD377A">
      <w:pPr>
        <w:ind w:firstLine="708"/>
        <w:jc w:val="both"/>
      </w:pPr>
    </w:p>
    <w:p w:rsidR="00FD377A" w:rsidRPr="00FD377A" w:rsidRDefault="00FD377A" w:rsidP="00FD377A">
      <w:pPr>
        <w:ind w:firstLine="708"/>
        <w:jc w:val="both"/>
      </w:pPr>
      <w:r w:rsidRPr="00FD377A">
        <w:rPr>
          <w:shd w:val="clear" w:color="auto" w:fill="F7CAAC"/>
        </w:rPr>
        <w:t xml:space="preserve">Pentru </w:t>
      </w:r>
      <w:r w:rsidRPr="00FD377A">
        <w:rPr>
          <w:i/>
          <w:shd w:val="clear" w:color="auto" w:fill="F7CAAC"/>
        </w:rPr>
        <w:t>Prioritatea 6</w:t>
      </w:r>
      <w:r w:rsidRPr="00FD377A">
        <w:rPr>
          <w:i/>
        </w:rPr>
        <w:t xml:space="preserve">: Sustinerea sanatatii si asistentei sociale, având ca obiectiv: Îmbunatatirea accesului la asistenta medicala si servicii sociale de calitate si promovarea incluziunii sociale, </w:t>
      </w:r>
      <w:r w:rsidRPr="00FD377A">
        <w:t>prin implementarea măsurilor M8 – investiții în infrastructura socială și pentru integrarea romilor</w:t>
      </w:r>
      <w:bookmarkStart w:id="0" w:name="_GoBack"/>
      <w:bookmarkEnd w:id="0"/>
      <w:r w:rsidRPr="00FD377A">
        <w:t xml:space="preserve"> se completează acțiunile întreprinse la nivel județean pentru creșterea nivelului de trai al locuitorilor din zona GAL ”PLAIURI PRAHOVENE”.</w:t>
      </w:r>
    </w:p>
    <w:p w:rsidR="00FD377A" w:rsidRPr="00FD377A" w:rsidRDefault="00FD377A" w:rsidP="00FD377A">
      <w:pPr>
        <w:ind w:firstLine="708"/>
        <w:jc w:val="both"/>
      </w:pPr>
    </w:p>
    <w:p w:rsidR="00FD377A" w:rsidRPr="00FD377A" w:rsidRDefault="00FD377A" w:rsidP="00FD377A">
      <w:pPr>
        <w:ind w:firstLine="708"/>
        <w:jc w:val="both"/>
      </w:pPr>
      <w:r w:rsidRPr="00FD377A">
        <w:rPr>
          <w:shd w:val="clear" w:color="auto" w:fill="F7CAAC"/>
        </w:rPr>
        <w:t xml:space="preserve">Pentru </w:t>
      </w:r>
      <w:r w:rsidRPr="00FD377A">
        <w:rPr>
          <w:i/>
          <w:shd w:val="clear" w:color="auto" w:fill="F7CAAC"/>
        </w:rPr>
        <w:t>Prioritatea 7</w:t>
      </w:r>
      <w:r w:rsidRPr="00FD377A">
        <w:rPr>
          <w:i/>
        </w:rPr>
        <w:t>: Dezvoltarea rurala, având ca obiectiv: Cresterea rolului asezarilor rurale si a contributiei agriculturii la economia judetului</w:t>
      </w:r>
      <w:r w:rsidRPr="00FD377A">
        <w:t xml:space="preserve"> , prin implementarea măsurilor privind creșterea competitivității sectorului agricol ( M1 – exploatații agricole, M2 – tineri fermieri, M3 ferme mici ), dar și măsurile privind creșterea calității vieții în zonele rurale și crearea de noi locuri de muncă (M6- infrastructură locală, M5 și M4</w:t>
      </w:r>
      <w:r w:rsidRPr="00FD377A">
        <w:rPr>
          <w:b/>
        </w:rPr>
        <w:t xml:space="preserve"> </w:t>
      </w:r>
      <w:r w:rsidRPr="00FD377A">
        <w:t xml:space="preserve">non-agricole ) se completează măsurile propuse în Planul de dezvoltare județean: </w:t>
      </w:r>
    </w:p>
    <w:p w:rsidR="00FD377A" w:rsidRPr="00FD377A" w:rsidRDefault="00FD377A" w:rsidP="00674180">
      <w:pPr>
        <w:pStyle w:val="ListParagraph"/>
        <w:numPr>
          <w:ilvl w:val="0"/>
          <w:numId w:val="9"/>
        </w:numPr>
        <w:spacing w:line="276" w:lineRule="auto"/>
        <w:contextualSpacing w:val="0"/>
        <w:jc w:val="both"/>
        <w:rPr>
          <w:i/>
        </w:rPr>
      </w:pPr>
      <w:r w:rsidRPr="00FD377A">
        <w:rPr>
          <w:i/>
        </w:rPr>
        <w:t xml:space="preserve">Revitalizarea comunitatilor rurale, </w:t>
      </w:r>
    </w:p>
    <w:p w:rsidR="00FD377A" w:rsidRPr="00FD377A" w:rsidRDefault="00FD377A" w:rsidP="00674180">
      <w:pPr>
        <w:pStyle w:val="ListParagraph"/>
        <w:numPr>
          <w:ilvl w:val="0"/>
          <w:numId w:val="9"/>
        </w:numPr>
        <w:spacing w:line="276" w:lineRule="auto"/>
        <w:contextualSpacing w:val="0"/>
        <w:jc w:val="both"/>
        <w:rPr>
          <w:i/>
        </w:rPr>
      </w:pPr>
      <w:r w:rsidRPr="00FD377A">
        <w:rPr>
          <w:i/>
        </w:rPr>
        <w:t xml:space="preserve">Conservarea si îmbunatatirea mediului înconjurator în rural, </w:t>
      </w:r>
    </w:p>
    <w:p w:rsidR="00FD377A" w:rsidRPr="00FD377A" w:rsidRDefault="00FD377A" w:rsidP="00674180">
      <w:pPr>
        <w:pStyle w:val="ListParagraph"/>
        <w:numPr>
          <w:ilvl w:val="0"/>
          <w:numId w:val="9"/>
        </w:numPr>
        <w:spacing w:line="276" w:lineRule="auto"/>
        <w:contextualSpacing w:val="0"/>
        <w:jc w:val="both"/>
        <w:rPr>
          <w:i/>
        </w:rPr>
      </w:pPr>
      <w:r w:rsidRPr="00FD377A">
        <w:rPr>
          <w:i/>
        </w:rPr>
        <w:t xml:space="preserve">Protejarea mostenirii culturale, </w:t>
      </w:r>
    </w:p>
    <w:p w:rsidR="00FD377A" w:rsidRPr="00FD377A" w:rsidRDefault="00FD377A" w:rsidP="00674180">
      <w:pPr>
        <w:pStyle w:val="ListParagraph"/>
        <w:numPr>
          <w:ilvl w:val="0"/>
          <w:numId w:val="9"/>
        </w:numPr>
        <w:spacing w:line="276" w:lineRule="auto"/>
        <w:contextualSpacing w:val="0"/>
        <w:jc w:val="both"/>
        <w:rPr>
          <w:i/>
        </w:rPr>
      </w:pPr>
      <w:r w:rsidRPr="00FD377A">
        <w:rPr>
          <w:i/>
        </w:rPr>
        <w:lastRenderedPageBreak/>
        <w:t xml:space="preserve">Diversificarea economiei rurale și cresterea competitivitatii sale, </w:t>
      </w:r>
    </w:p>
    <w:p w:rsidR="00FD377A" w:rsidRPr="00FD377A" w:rsidRDefault="00FD377A" w:rsidP="00674180">
      <w:pPr>
        <w:pStyle w:val="ListParagraph"/>
        <w:numPr>
          <w:ilvl w:val="0"/>
          <w:numId w:val="9"/>
        </w:numPr>
        <w:spacing w:line="276" w:lineRule="auto"/>
        <w:contextualSpacing w:val="0"/>
        <w:jc w:val="both"/>
        <w:rPr>
          <w:i/>
        </w:rPr>
      </w:pPr>
      <w:r w:rsidRPr="00FD377A">
        <w:rPr>
          <w:i/>
        </w:rPr>
        <w:t xml:space="preserve">Dezvoltarea, reabilitarea si modernizarea infrastructurii de sprijin a agriculturii si silviculturii, </w:t>
      </w:r>
    </w:p>
    <w:p w:rsidR="00FD377A" w:rsidRPr="00FD377A" w:rsidRDefault="00FD377A" w:rsidP="00674180">
      <w:pPr>
        <w:pStyle w:val="ListParagraph"/>
        <w:numPr>
          <w:ilvl w:val="0"/>
          <w:numId w:val="9"/>
        </w:numPr>
        <w:spacing w:line="276" w:lineRule="auto"/>
        <w:contextualSpacing w:val="0"/>
        <w:jc w:val="both"/>
        <w:rPr>
          <w:i/>
        </w:rPr>
      </w:pPr>
      <w:r w:rsidRPr="00FD377A">
        <w:rPr>
          <w:i/>
        </w:rPr>
        <w:t xml:space="preserve">Diversificarea si dezvoltarea sectorului agricol si agro-alimentar, </w:t>
      </w:r>
    </w:p>
    <w:p w:rsidR="00FD377A" w:rsidRPr="00FD377A" w:rsidRDefault="00FD377A" w:rsidP="00674180">
      <w:pPr>
        <w:pStyle w:val="ListParagraph"/>
        <w:numPr>
          <w:ilvl w:val="0"/>
          <w:numId w:val="9"/>
        </w:numPr>
        <w:spacing w:line="276" w:lineRule="auto"/>
        <w:contextualSpacing w:val="0"/>
        <w:jc w:val="both"/>
        <w:rPr>
          <w:i/>
        </w:rPr>
      </w:pPr>
      <w:r w:rsidRPr="00FD377A">
        <w:rPr>
          <w:i/>
        </w:rPr>
        <w:t xml:space="preserve">Instruire si consultanta pentru agricultori promovând astfel un echilibru între productia agro-alimentara, dezvoltarea economica a comunitatilor rurale si masurile de protectie a mediului care vizeaza combaterea schimbarilor climatice, gospodarirea apelor, biodiversitatea. </w:t>
      </w:r>
    </w:p>
    <w:p w:rsidR="00FD377A" w:rsidRPr="00FD377A" w:rsidRDefault="00FD377A" w:rsidP="00FD377A">
      <w:pPr>
        <w:pStyle w:val="Subtitle"/>
        <w:rPr>
          <w:rFonts w:ascii="Times New Roman" w:hAnsi="Times New Roman"/>
        </w:rPr>
      </w:pPr>
    </w:p>
    <w:p w:rsidR="00FD377A" w:rsidRPr="00FD377A" w:rsidRDefault="00FD377A" w:rsidP="00FD377A">
      <w:pPr>
        <w:pStyle w:val="Subtitle"/>
        <w:shd w:val="clear" w:color="auto" w:fill="EDEDED" w:themeFill="accent3" w:themeFillTint="33"/>
        <w:rPr>
          <w:rStyle w:val="SubtleEmphasis"/>
          <w:rFonts w:ascii="Times New Roman" w:eastAsia="SimSun" w:hAnsi="Times New Roman"/>
          <w:color w:val="auto"/>
        </w:rPr>
      </w:pPr>
      <w:r w:rsidRPr="00FD377A">
        <w:rPr>
          <w:rStyle w:val="SubtleEmphasis"/>
          <w:rFonts w:ascii="Times New Roman" w:eastAsia="SimSun" w:hAnsi="Times New Roman"/>
          <w:color w:val="auto"/>
        </w:rPr>
        <w:t>II.Planul de dezvoltare regionala 2014-2020 al regiunii Sud - Muntenia</w:t>
      </w:r>
    </w:p>
    <w:p w:rsidR="00FD377A" w:rsidRPr="00FD377A" w:rsidRDefault="00FD377A" w:rsidP="00FD377A">
      <w:pPr>
        <w:jc w:val="both"/>
      </w:pPr>
    </w:p>
    <w:p w:rsidR="00FD377A" w:rsidRPr="00FD377A" w:rsidRDefault="00FD377A" w:rsidP="00FD377A">
      <w:pPr>
        <w:jc w:val="both"/>
      </w:pPr>
      <w:r w:rsidRPr="00FD377A">
        <w:t xml:space="preserve">Cu urmatoarele obiectivele strategice si proritati ale </w:t>
      </w:r>
      <w:r w:rsidRPr="00FD377A">
        <w:rPr>
          <w:rFonts w:eastAsia="SimSun"/>
          <w:b/>
          <w:i/>
          <w:kern w:val="3"/>
          <w:lang w:eastAsia="ro-RO"/>
        </w:rPr>
        <w:t>Planul de dezvoltare regionala 2014-2020 al regiunii Sud – Muntenia</w:t>
      </w:r>
      <w:r w:rsidRPr="00FD377A">
        <w:t>:</w:t>
      </w:r>
      <w:r w:rsidRPr="00FD377A">
        <w:rPr>
          <w:rFonts w:eastAsia="SimSun"/>
          <w:b/>
          <w:i/>
          <w:kern w:val="3"/>
          <w:lang w:eastAsia="ro-RO"/>
        </w:rPr>
        <w:t xml:space="preserve"> </w:t>
      </w:r>
    </w:p>
    <w:p w:rsidR="00FD377A" w:rsidRPr="00FD377A" w:rsidRDefault="00FD377A" w:rsidP="00FD377A">
      <w:pPr>
        <w:jc w:val="center"/>
      </w:pPr>
      <w:r w:rsidRPr="00FD377A">
        <w:t>OBIECTIVE</w:t>
      </w:r>
    </w:p>
    <w:p w:rsidR="00FD377A" w:rsidRPr="00FD377A" w:rsidRDefault="00FD377A" w:rsidP="00FD377A">
      <w:pPr>
        <w:ind w:firstLine="708"/>
        <w:jc w:val="both"/>
      </w:pPr>
      <w:r w:rsidRPr="00FD377A">
        <w:t xml:space="preserve">1.Cresterea actractivitatii si accesibilitatii regiunii </w:t>
      </w:r>
      <w:r w:rsidRPr="00FD377A">
        <w:tab/>
        <w:t>Sud Muntenia prin dezvolarea mobilitatii si conectivitatii populatiei, bunurilor si servicilor conexe in vederea promovarii dezvoltarii durabile.</w:t>
      </w:r>
    </w:p>
    <w:p w:rsidR="00FD377A" w:rsidRPr="00FD377A" w:rsidRDefault="00FD377A" w:rsidP="00FD377A">
      <w:pPr>
        <w:ind w:firstLine="708"/>
        <w:jc w:val="both"/>
      </w:pPr>
      <w:r w:rsidRPr="00FD377A">
        <w:t>2.Cresterea economiei regionale prin stimularea competitiviatii IMM –urilor autohtone.</w:t>
      </w:r>
    </w:p>
    <w:p w:rsidR="00FD377A" w:rsidRPr="00FD377A" w:rsidRDefault="00FD377A" w:rsidP="00FD377A">
      <w:pPr>
        <w:ind w:firstLine="708"/>
        <w:jc w:val="both"/>
      </w:pPr>
      <w:r w:rsidRPr="00FD377A">
        <w:t>3.Protejarea si utilizarea eficienta a resurselor naturale si a patrimoniului natural .</w:t>
      </w:r>
    </w:p>
    <w:p w:rsidR="00FD377A" w:rsidRPr="00FD377A" w:rsidRDefault="00FD377A" w:rsidP="00FD377A">
      <w:pPr>
        <w:ind w:firstLine="708"/>
        <w:jc w:val="both"/>
      </w:pPr>
      <w:r w:rsidRPr="00FD377A">
        <w:t>4.Imbunatatirea accesului la asistenta medicala si servicii sociale de calitate si promovarea incluziunii sociale.</w:t>
      </w:r>
    </w:p>
    <w:p w:rsidR="00FD377A" w:rsidRPr="00FD377A" w:rsidRDefault="00FD377A" w:rsidP="00FD377A">
      <w:pPr>
        <w:ind w:firstLine="708"/>
        <w:jc w:val="both"/>
      </w:pPr>
      <w:r w:rsidRPr="00FD377A">
        <w:t xml:space="preserve">5.Cresterea rolului asezarilor rurale si a contributiei agriculturii la economia regiunii Sud </w:t>
      </w:r>
      <w:r w:rsidRPr="00FD377A">
        <w:tab/>
        <w:t>Muntenia.</w:t>
      </w:r>
    </w:p>
    <w:p w:rsidR="00FD377A" w:rsidRPr="00FD377A" w:rsidRDefault="00FD377A" w:rsidP="00FD377A">
      <w:pPr>
        <w:ind w:firstLine="708"/>
        <w:jc w:val="center"/>
      </w:pPr>
      <w:r w:rsidRPr="00FD377A">
        <w:t>PRIORITATI</w:t>
      </w:r>
    </w:p>
    <w:p w:rsidR="00FD377A" w:rsidRPr="00FD377A" w:rsidRDefault="00FD377A" w:rsidP="00FD377A">
      <w:pPr>
        <w:ind w:firstLine="708"/>
        <w:jc w:val="both"/>
      </w:pPr>
      <w:r w:rsidRPr="00FD377A">
        <w:rPr>
          <w:shd w:val="clear" w:color="auto" w:fill="F7CAAC"/>
        </w:rPr>
        <w:t>Proritatea 1-</w:t>
      </w:r>
      <w:r w:rsidRPr="00FD377A">
        <w:t xml:space="preserve">Dezvoltarea durabila a infrastucturii locale si regionale , prin </w:t>
      </w:r>
      <w:r w:rsidRPr="00FD377A">
        <w:rPr>
          <w:b/>
        </w:rPr>
        <w:t>:</w:t>
      </w:r>
    </w:p>
    <w:p w:rsidR="00FD377A" w:rsidRPr="00FD377A" w:rsidRDefault="00FD377A" w:rsidP="00FD377A">
      <w:pPr>
        <w:jc w:val="both"/>
        <w:rPr>
          <w:b/>
        </w:rPr>
      </w:pPr>
      <w:r w:rsidRPr="00FD377A">
        <w:rPr>
          <w:b/>
        </w:rPr>
        <w:t>M6/6B: Investiții în infrastructura locală</w:t>
      </w:r>
    </w:p>
    <w:p w:rsidR="00FD377A" w:rsidRPr="00FD377A" w:rsidRDefault="00FD377A" w:rsidP="00FD377A">
      <w:pPr>
        <w:ind w:firstLine="708"/>
        <w:jc w:val="both"/>
      </w:pPr>
      <w:r w:rsidRPr="00FD377A">
        <w:rPr>
          <w:shd w:val="clear" w:color="auto" w:fill="F7CAAC"/>
        </w:rPr>
        <w:t>Proritatea 3</w:t>
      </w:r>
      <w:r w:rsidRPr="00FD377A">
        <w:t>- Cresterea competitivitati economiei regionale pe teremen lung, prin</w:t>
      </w:r>
      <w:r w:rsidRPr="00FD377A">
        <w:rPr>
          <w:b/>
        </w:rPr>
        <w:t>:</w:t>
      </w:r>
    </w:p>
    <w:p w:rsidR="00FD377A" w:rsidRPr="00FD377A" w:rsidRDefault="00FD377A" w:rsidP="00FD377A">
      <w:pPr>
        <w:jc w:val="both"/>
        <w:rPr>
          <w:b/>
        </w:rPr>
      </w:pPr>
      <w:r w:rsidRPr="00FD377A">
        <w:rPr>
          <w:b/>
        </w:rPr>
        <w:t>M1/2A : Investitii in sectorul agricol</w:t>
      </w:r>
    </w:p>
    <w:p w:rsidR="00FD377A" w:rsidRPr="00FD377A" w:rsidRDefault="00FD377A" w:rsidP="00FD377A">
      <w:pPr>
        <w:jc w:val="both"/>
        <w:rPr>
          <w:b/>
        </w:rPr>
      </w:pPr>
      <w:r w:rsidRPr="00FD377A">
        <w:rPr>
          <w:b/>
        </w:rPr>
        <w:t>M2/2B: Sprijin pentru tineri fermieri</w:t>
      </w:r>
    </w:p>
    <w:p w:rsidR="00FD377A" w:rsidRPr="00FD377A" w:rsidRDefault="00FD377A" w:rsidP="00FD377A">
      <w:pPr>
        <w:jc w:val="both"/>
        <w:rPr>
          <w:b/>
        </w:rPr>
      </w:pPr>
      <w:r w:rsidRPr="00FD377A">
        <w:rPr>
          <w:b/>
        </w:rPr>
        <w:t>M3/2A: Sprijin pentru dezvoltarea fermelor mici</w:t>
      </w:r>
    </w:p>
    <w:p w:rsidR="00FD377A" w:rsidRPr="00FD377A" w:rsidRDefault="00FD377A" w:rsidP="00FD377A">
      <w:pPr>
        <w:jc w:val="both"/>
        <w:rPr>
          <w:b/>
        </w:rPr>
      </w:pPr>
      <w:r w:rsidRPr="00FD377A">
        <w:rPr>
          <w:b/>
        </w:rPr>
        <w:t xml:space="preserve">M4/6A: Sprijin pentru demararea de afaceri cu activități non-agricole </w:t>
      </w:r>
    </w:p>
    <w:p w:rsidR="00FD377A" w:rsidRPr="00FD377A" w:rsidRDefault="00FD377A" w:rsidP="00FD377A">
      <w:pPr>
        <w:jc w:val="both"/>
        <w:rPr>
          <w:b/>
        </w:rPr>
      </w:pPr>
      <w:r w:rsidRPr="00FD377A">
        <w:rPr>
          <w:b/>
        </w:rPr>
        <w:t>M5/6A : dezvoltarea de activităţi non-agricole</w:t>
      </w:r>
    </w:p>
    <w:p w:rsidR="00FD377A" w:rsidRPr="00FD377A" w:rsidRDefault="00FD377A" w:rsidP="00FD377A">
      <w:pPr>
        <w:jc w:val="both"/>
        <w:rPr>
          <w:b/>
        </w:rPr>
      </w:pPr>
      <w:r w:rsidRPr="00FD377A">
        <w:rPr>
          <w:b/>
        </w:rPr>
        <w:t>M7</w:t>
      </w:r>
      <w:r w:rsidRPr="00FD377A">
        <w:rPr>
          <w:b/>
          <w:bCs/>
        </w:rPr>
        <w:t>/</w:t>
      </w:r>
      <w:r w:rsidRPr="00FD377A">
        <w:rPr>
          <w:b/>
        </w:rPr>
        <w:t>1B</w:t>
      </w:r>
      <w:r w:rsidRPr="00FD377A">
        <w:rPr>
          <w:b/>
          <w:bCs/>
        </w:rPr>
        <w:t xml:space="preserve"> </w:t>
      </w:r>
      <w:r w:rsidRPr="00FD377A">
        <w:rPr>
          <w:b/>
        </w:rPr>
        <w:t>si</w:t>
      </w:r>
      <w:r w:rsidRPr="00FD377A">
        <w:rPr>
          <w:b/>
          <w:bCs/>
        </w:rPr>
        <w:t xml:space="preserve"> 3A  </w:t>
      </w:r>
      <w:r w:rsidRPr="00FD377A">
        <w:rPr>
          <w:b/>
        </w:rPr>
        <w:t>:Sprijin pentru înființarea și dezvoltarea de structuri asociative</w:t>
      </w:r>
    </w:p>
    <w:p w:rsidR="00FD377A" w:rsidRPr="00FD377A" w:rsidRDefault="00FD377A" w:rsidP="00FD377A">
      <w:pPr>
        <w:ind w:firstLine="708"/>
        <w:jc w:val="both"/>
      </w:pPr>
      <w:r w:rsidRPr="00FD377A">
        <w:rPr>
          <w:shd w:val="clear" w:color="auto" w:fill="F7CAAC"/>
        </w:rPr>
        <w:t>Proritatea 4</w:t>
      </w:r>
      <w:r w:rsidRPr="00FD377A">
        <w:t>-Protectia mediului si cresterea eficientei energetice, prin</w:t>
      </w:r>
      <w:r w:rsidRPr="00FD377A">
        <w:rPr>
          <w:b/>
        </w:rPr>
        <w:t>:</w:t>
      </w:r>
    </w:p>
    <w:p w:rsidR="00FD377A" w:rsidRPr="00FD377A" w:rsidRDefault="00FD377A" w:rsidP="00FD377A">
      <w:pPr>
        <w:jc w:val="both"/>
        <w:rPr>
          <w:b/>
        </w:rPr>
      </w:pPr>
      <w:r w:rsidRPr="00FD377A">
        <w:rPr>
          <w:b/>
        </w:rPr>
        <w:t>M1/2A : Investitii in sectorul agricol</w:t>
      </w:r>
    </w:p>
    <w:p w:rsidR="00FD377A" w:rsidRPr="00FD377A" w:rsidRDefault="00FD377A" w:rsidP="00FD377A">
      <w:pPr>
        <w:jc w:val="both"/>
        <w:rPr>
          <w:b/>
        </w:rPr>
      </w:pPr>
      <w:r w:rsidRPr="00FD377A">
        <w:rPr>
          <w:b/>
        </w:rPr>
        <w:t>M2/2B: Sprijin pentru tineri fermieri</w:t>
      </w:r>
    </w:p>
    <w:p w:rsidR="00FD377A" w:rsidRPr="00FD377A" w:rsidRDefault="00FD377A" w:rsidP="00FD377A">
      <w:pPr>
        <w:jc w:val="both"/>
        <w:rPr>
          <w:b/>
        </w:rPr>
      </w:pPr>
      <w:r w:rsidRPr="00FD377A">
        <w:rPr>
          <w:b/>
        </w:rPr>
        <w:t>M3/2A: Sprijin pentru dezvoltarea fermelor mici</w:t>
      </w:r>
    </w:p>
    <w:p w:rsidR="00FD377A" w:rsidRPr="00FD377A" w:rsidRDefault="00FD377A" w:rsidP="00FD377A">
      <w:pPr>
        <w:jc w:val="both"/>
        <w:rPr>
          <w:b/>
        </w:rPr>
      </w:pPr>
      <w:r w:rsidRPr="00FD377A">
        <w:rPr>
          <w:b/>
        </w:rPr>
        <w:t xml:space="preserve">M4/6A: Sprijin pentru demararea de afaceri cu activități non-agricole </w:t>
      </w:r>
    </w:p>
    <w:p w:rsidR="00FD377A" w:rsidRPr="00FD377A" w:rsidRDefault="00FD377A" w:rsidP="00FD377A">
      <w:pPr>
        <w:jc w:val="both"/>
        <w:rPr>
          <w:b/>
        </w:rPr>
      </w:pPr>
      <w:r w:rsidRPr="00FD377A">
        <w:rPr>
          <w:b/>
        </w:rPr>
        <w:t>M5/6A : dezvoltarea de activităţi non-agricole</w:t>
      </w:r>
    </w:p>
    <w:p w:rsidR="00FD377A" w:rsidRPr="00FD377A" w:rsidRDefault="00FD377A" w:rsidP="00FD377A">
      <w:pPr>
        <w:jc w:val="both"/>
        <w:rPr>
          <w:b/>
        </w:rPr>
      </w:pPr>
      <w:r w:rsidRPr="00FD377A">
        <w:rPr>
          <w:b/>
        </w:rPr>
        <w:t>M6/6B: Investiții în infrastructura locală</w:t>
      </w:r>
    </w:p>
    <w:p w:rsidR="00FD377A" w:rsidRPr="00FD377A" w:rsidRDefault="00FD377A" w:rsidP="00FD377A">
      <w:pPr>
        <w:jc w:val="both"/>
        <w:rPr>
          <w:b/>
        </w:rPr>
      </w:pPr>
      <w:r w:rsidRPr="00FD377A">
        <w:rPr>
          <w:b/>
        </w:rPr>
        <w:t>M7</w:t>
      </w:r>
      <w:r w:rsidRPr="00FD377A">
        <w:rPr>
          <w:b/>
          <w:bCs/>
        </w:rPr>
        <w:t>/</w:t>
      </w:r>
      <w:r w:rsidRPr="00FD377A">
        <w:rPr>
          <w:b/>
        </w:rPr>
        <w:t>1B</w:t>
      </w:r>
      <w:r w:rsidRPr="00FD377A">
        <w:rPr>
          <w:b/>
          <w:bCs/>
        </w:rPr>
        <w:t xml:space="preserve"> </w:t>
      </w:r>
      <w:r w:rsidRPr="00FD377A">
        <w:rPr>
          <w:b/>
        </w:rPr>
        <w:t>si</w:t>
      </w:r>
      <w:r w:rsidRPr="00FD377A">
        <w:rPr>
          <w:b/>
          <w:bCs/>
        </w:rPr>
        <w:t xml:space="preserve"> 3A  </w:t>
      </w:r>
      <w:r w:rsidRPr="00FD377A">
        <w:rPr>
          <w:b/>
        </w:rPr>
        <w:t>:Sprijin pentru înființarea și dezvoltarea de structuri asociative</w:t>
      </w:r>
    </w:p>
    <w:p w:rsidR="00FD377A" w:rsidRPr="00FD377A" w:rsidRDefault="00FD377A" w:rsidP="00FD377A">
      <w:pPr>
        <w:ind w:firstLine="708"/>
        <w:jc w:val="both"/>
      </w:pPr>
      <w:r w:rsidRPr="00FD377A">
        <w:rPr>
          <w:shd w:val="clear" w:color="auto" w:fill="F7CAAC"/>
        </w:rPr>
        <w:t>Proritatea 6</w:t>
      </w:r>
      <w:r w:rsidRPr="00FD377A">
        <w:t xml:space="preserve">-Sustinerea sanatatii si asistentei sociale , prin </w:t>
      </w:r>
      <w:r w:rsidRPr="00FD377A">
        <w:rPr>
          <w:b/>
        </w:rPr>
        <w:t>:</w:t>
      </w:r>
    </w:p>
    <w:p w:rsidR="00FD377A" w:rsidRPr="00FD377A" w:rsidRDefault="00FD377A" w:rsidP="00FD377A">
      <w:pPr>
        <w:jc w:val="both"/>
        <w:rPr>
          <w:b/>
        </w:rPr>
      </w:pPr>
      <w:r w:rsidRPr="00FD377A">
        <w:rPr>
          <w:b/>
        </w:rPr>
        <w:t>M6/6B: Investiții în infrastructura locală</w:t>
      </w:r>
    </w:p>
    <w:p w:rsidR="00FD377A" w:rsidRPr="00FD377A" w:rsidRDefault="00FD377A" w:rsidP="00FD377A">
      <w:pPr>
        <w:jc w:val="both"/>
        <w:rPr>
          <w:b/>
        </w:rPr>
      </w:pPr>
      <w:r w:rsidRPr="00FD377A">
        <w:rPr>
          <w:b/>
        </w:rPr>
        <w:t>M8/6B : Investiții în infrastructura socială și integrarea minoritatilor</w:t>
      </w:r>
    </w:p>
    <w:p w:rsidR="00FD377A" w:rsidRPr="00FD377A" w:rsidRDefault="00FD377A" w:rsidP="00FD377A">
      <w:pPr>
        <w:ind w:firstLine="708"/>
        <w:jc w:val="both"/>
      </w:pPr>
    </w:p>
    <w:p w:rsidR="00FD377A" w:rsidRPr="00FD377A" w:rsidRDefault="00FD377A" w:rsidP="00FD377A">
      <w:pPr>
        <w:ind w:firstLine="708"/>
        <w:jc w:val="both"/>
        <w:rPr>
          <w:b/>
        </w:rPr>
      </w:pPr>
      <w:r w:rsidRPr="00FD377A">
        <w:rPr>
          <w:shd w:val="clear" w:color="auto" w:fill="F7CAAC"/>
        </w:rPr>
        <w:t>Proritatea 7</w:t>
      </w:r>
      <w:r w:rsidRPr="00FD377A">
        <w:t xml:space="preserve">-Dezvoltare rurala si agricultura , prin </w:t>
      </w:r>
      <w:r w:rsidRPr="00FD377A">
        <w:rPr>
          <w:b/>
        </w:rPr>
        <w:t>:</w:t>
      </w:r>
    </w:p>
    <w:p w:rsidR="00FD377A" w:rsidRPr="00FD377A" w:rsidRDefault="00FD377A" w:rsidP="00FD377A">
      <w:pPr>
        <w:jc w:val="both"/>
        <w:rPr>
          <w:b/>
        </w:rPr>
      </w:pPr>
      <w:r w:rsidRPr="00FD377A">
        <w:rPr>
          <w:b/>
        </w:rPr>
        <w:t>M1/2A : Investitii in sectorul agricol</w:t>
      </w:r>
    </w:p>
    <w:p w:rsidR="00FD377A" w:rsidRPr="00FD377A" w:rsidRDefault="00FD377A" w:rsidP="00FD377A">
      <w:pPr>
        <w:jc w:val="both"/>
        <w:rPr>
          <w:b/>
        </w:rPr>
      </w:pPr>
      <w:r w:rsidRPr="00FD377A">
        <w:rPr>
          <w:b/>
        </w:rPr>
        <w:lastRenderedPageBreak/>
        <w:t>M2/2B: Sprijin pentru tineri fermieri</w:t>
      </w:r>
    </w:p>
    <w:p w:rsidR="00FD377A" w:rsidRPr="00FD377A" w:rsidRDefault="00FD377A" w:rsidP="00FD377A">
      <w:pPr>
        <w:jc w:val="both"/>
        <w:rPr>
          <w:b/>
        </w:rPr>
      </w:pPr>
      <w:r w:rsidRPr="00FD377A">
        <w:rPr>
          <w:b/>
        </w:rPr>
        <w:t>M3/2A: Sprijin pentru dezvoltarea fermelor mici</w:t>
      </w:r>
    </w:p>
    <w:p w:rsidR="00FD377A" w:rsidRPr="00FD377A" w:rsidRDefault="00FD377A" w:rsidP="00FD377A">
      <w:pPr>
        <w:jc w:val="both"/>
        <w:rPr>
          <w:b/>
        </w:rPr>
      </w:pPr>
      <w:r w:rsidRPr="00FD377A">
        <w:rPr>
          <w:b/>
        </w:rPr>
        <w:t xml:space="preserve">M4/6A: Sprijin pentru demararea de afaceri cu activități non-agricole </w:t>
      </w:r>
    </w:p>
    <w:p w:rsidR="00FD377A" w:rsidRPr="00FD377A" w:rsidRDefault="00FD377A" w:rsidP="00FD377A">
      <w:pPr>
        <w:jc w:val="both"/>
        <w:rPr>
          <w:b/>
        </w:rPr>
      </w:pPr>
      <w:r w:rsidRPr="00FD377A">
        <w:rPr>
          <w:b/>
        </w:rPr>
        <w:t>M5/6A : dezvoltarea de activităţi non-agricole</w:t>
      </w:r>
    </w:p>
    <w:p w:rsidR="00FD377A" w:rsidRPr="00FD377A" w:rsidRDefault="00FD377A" w:rsidP="00FD377A">
      <w:pPr>
        <w:jc w:val="both"/>
        <w:rPr>
          <w:b/>
        </w:rPr>
      </w:pPr>
      <w:r w:rsidRPr="00FD377A">
        <w:rPr>
          <w:b/>
        </w:rPr>
        <w:t>M6/6B: Investiții în infrastructura locală</w:t>
      </w:r>
    </w:p>
    <w:p w:rsidR="00FD377A" w:rsidRPr="00FD377A" w:rsidRDefault="00FD377A" w:rsidP="00FD377A">
      <w:pPr>
        <w:jc w:val="both"/>
        <w:rPr>
          <w:b/>
        </w:rPr>
      </w:pPr>
      <w:r w:rsidRPr="00FD377A">
        <w:rPr>
          <w:b/>
        </w:rPr>
        <w:t>M8/6B : Investiții în infrastructura socială și integrarea minoritatilor</w:t>
      </w:r>
    </w:p>
    <w:p w:rsidR="00FD377A" w:rsidRPr="00FD377A" w:rsidRDefault="00FD377A" w:rsidP="00FD377A">
      <w:pPr>
        <w:jc w:val="both"/>
        <w:rPr>
          <w:b/>
        </w:rPr>
      </w:pPr>
      <w:r w:rsidRPr="00FD377A">
        <w:rPr>
          <w:b/>
        </w:rPr>
        <w:t>M7</w:t>
      </w:r>
      <w:r w:rsidRPr="00FD377A">
        <w:rPr>
          <w:b/>
          <w:bCs/>
        </w:rPr>
        <w:t>/</w:t>
      </w:r>
      <w:r w:rsidRPr="00FD377A">
        <w:rPr>
          <w:b/>
        </w:rPr>
        <w:t>1B</w:t>
      </w:r>
      <w:r w:rsidRPr="00FD377A">
        <w:rPr>
          <w:b/>
          <w:bCs/>
        </w:rPr>
        <w:t xml:space="preserve"> </w:t>
      </w:r>
      <w:r w:rsidRPr="00FD377A">
        <w:rPr>
          <w:b/>
        </w:rPr>
        <w:t>si</w:t>
      </w:r>
      <w:r w:rsidRPr="00FD377A">
        <w:rPr>
          <w:b/>
          <w:bCs/>
        </w:rPr>
        <w:t xml:space="preserve"> 3A  </w:t>
      </w:r>
      <w:r w:rsidRPr="00FD377A">
        <w:rPr>
          <w:b/>
        </w:rPr>
        <w:t>:Sprijin pentru înființarea și dezvoltarea de structuri asociative</w:t>
      </w:r>
    </w:p>
    <w:p w:rsidR="00FD377A" w:rsidRPr="00FD377A" w:rsidRDefault="00FD377A" w:rsidP="00FD377A">
      <w:pPr>
        <w:jc w:val="both"/>
        <w:rPr>
          <w:b/>
        </w:rPr>
      </w:pPr>
      <w:r w:rsidRPr="00FD377A">
        <w:rPr>
          <w:b/>
        </w:rPr>
        <w:t>M8/6B : Investiții în infrastructura socială și integrarea minoritatilor</w:t>
      </w:r>
    </w:p>
    <w:p w:rsidR="00FD377A" w:rsidRPr="00FD377A" w:rsidRDefault="00FD377A" w:rsidP="00FD377A">
      <w:pPr>
        <w:jc w:val="both"/>
        <w:rPr>
          <w:b/>
        </w:rPr>
      </w:pPr>
      <w:r w:rsidRPr="00FD377A">
        <w:rPr>
          <w:b/>
        </w:rPr>
        <w:t>M9/ 3A si /6A: Crearea și promovarea brandului de GAL</w:t>
      </w:r>
    </w:p>
    <w:p w:rsidR="00FD377A" w:rsidRPr="00FD377A" w:rsidRDefault="00FD377A" w:rsidP="00FD377A">
      <w:pPr>
        <w:jc w:val="both"/>
        <w:rPr>
          <w:b/>
        </w:rPr>
      </w:pPr>
    </w:p>
    <w:p w:rsidR="00FD377A" w:rsidRPr="00FD377A" w:rsidRDefault="00FD377A" w:rsidP="00FD377A">
      <w:pPr>
        <w:shd w:val="clear" w:color="auto" w:fill="EDEDED" w:themeFill="accent3" w:themeFillTint="33"/>
        <w:suppressAutoHyphens/>
        <w:autoSpaceDN w:val="0"/>
        <w:jc w:val="both"/>
        <w:textAlignment w:val="baseline"/>
        <w:rPr>
          <w:rStyle w:val="SubtleEmphasis"/>
          <w:color w:val="auto"/>
        </w:rPr>
      </w:pPr>
      <w:r w:rsidRPr="00FD377A">
        <w:rPr>
          <w:rStyle w:val="SubtleEmphasis"/>
          <w:color w:val="auto"/>
        </w:rPr>
        <w:t>III. Strategiei Guvernului României de incluziune a cetăţenilor români aparţinând minorităţii rome pentru perioada 2015-2020</w:t>
      </w:r>
    </w:p>
    <w:p w:rsidR="00FD377A" w:rsidRPr="00FD377A" w:rsidRDefault="00FD377A" w:rsidP="00FD377A">
      <w:pPr>
        <w:jc w:val="both"/>
        <w:rPr>
          <w:b/>
        </w:rPr>
      </w:pPr>
    </w:p>
    <w:p w:rsidR="00FD377A" w:rsidRPr="00FD377A" w:rsidRDefault="00FD377A" w:rsidP="00FD377A">
      <w:pPr>
        <w:jc w:val="both"/>
      </w:pPr>
      <w:r w:rsidRPr="00FD377A">
        <w:rPr>
          <w:b/>
        </w:rPr>
        <w:t>M8/6B :  Investiții în infrastructura socială și integrarea romilor</w:t>
      </w:r>
      <w:r w:rsidRPr="00FD377A">
        <w:t xml:space="preserve">– este complementară și contribuie la îndeplinirea obiectivelor </w:t>
      </w:r>
      <w:r w:rsidRPr="00FD377A">
        <w:rPr>
          <w:i/>
        </w:rPr>
        <w:t>Strategiei Guvernului României de incluziune a cetăţenilor români aparţinând minorităţii rome pentru perioada 2015-2020</w:t>
      </w:r>
      <w:r w:rsidRPr="00FD377A">
        <w:t>.</w:t>
      </w:r>
    </w:p>
    <w:p w:rsidR="00FD377A" w:rsidRPr="00FD377A" w:rsidRDefault="00FD377A" w:rsidP="00FD377A">
      <w:pPr>
        <w:jc w:val="both"/>
        <w:rPr>
          <w:rStyle w:val="SubtleEmphasis"/>
          <w:color w:val="auto"/>
        </w:rPr>
      </w:pPr>
    </w:p>
    <w:p w:rsidR="00FD377A" w:rsidRPr="00FD377A" w:rsidRDefault="00FD377A" w:rsidP="00FD377A">
      <w:pPr>
        <w:shd w:val="clear" w:color="auto" w:fill="EDEDED" w:themeFill="accent3" w:themeFillTint="33"/>
        <w:suppressAutoHyphens/>
        <w:autoSpaceDN w:val="0"/>
        <w:jc w:val="both"/>
        <w:textAlignment w:val="baseline"/>
        <w:rPr>
          <w:rStyle w:val="SubtleEmphasis"/>
          <w:color w:val="auto"/>
        </w:rPr>
      </w:pPr>
      <w:r w:rsidRPr="00FD377A">
        <w:rPr>
          <w:rStyle w:val="SubtleEmphasis"/>
          <w:color w:val="auto"/>
        </w:rPr>
        <w:t>IV.Strategia Naţională a României privind Schimbările Climatice 2013 – 2020</w:t>
      </w:r>
    </w:p>
    <w:p w:rsidR="00FD377A" w:rsidRPr="00FD377A" w:rsidRDefault="00FD377A" w:rsidP="00FD377A">
      <w:pPr>
        <w:jc w:val="both"/>
        <w:rPr>
          <w:b/>
        </w:rPr>
      </w:pPr>
    </w:p>
    <w:p w:rsidR="00FD377A" w:rsidRPr="00FD377A" w:rsidRDefault="00FD377A" w:rsidP="00FD377A">
      <w:pPr>
        <w:jc w:val="both"/>
        <w:rPr>
          <w:b/>
        </w:rPr>
      </w:pPr>
      <w:r w:rsidRPr="00FD377A">
        <w:rPr>
          <w:b/>
        </w:rPr>
        <w:t>M1/2A : Investitii in sectorul agricol</w:t>
      </w:r>
    </w:p>
    <w:p w:rsidR="00FD377A" w:rsidRPr="00FD377A" w:rsidRDefault="00FD377A" w:rsidP="00FD377A">
      <w:pPr>
        <w:jc w:val="both"/>
        <w:rPr>
          <w:b/>
        </w:rPr>
      </w:pPr>
      <w:r w:rsidRPr="00FD377A">
        <w:rPr>
          <w:b/>
        </w:rPr>
        <w:t>M2/2B: Sprijin pentru tineri fermieri</w:t>
      </w:r>
    </w:p>
    <w:p w:rsidR="00FD377A" w:rsidRPr="00FD377A" w:rsidRDefault="00FD377A" w:rsidP="00FD377A">
      <w:pPr>
        <w:jc w:val="both"/>
        <w:rPr>
          <w:b/>
        </w:rPr>
      </w:pPr>
      <w:r w:rsidRPr="00FD377A">
        <w:rPr>
          <w:b/>
        </w:rPr>
        <w:t>M3/2A: Sprijin pentru dezvoltarea fermelor mici</w:t>
      </w:r>
    </w:p>
    <w:p w:rsidR="00FD377A" w:rsidRPr="00FD377A" w:rsidRDefault="00FD377A" w:rsidP="00FD377A">
      <w:pPr>
        <w:jc w:val="both"/>
        <w:rPr>
          <w:b/>
        </w:rPr>
      </w:pPr>
      <w:r w:rsidRPr="00FD377A">
        <w:rPr>
          <w:b/>
        </w:rPr>
        <w:t xml:space="preserve">M4/6A: Sprijin pentru demararea de afaceri cu activități non-agricole </w:t>
      </w:r>
    </w:p>
    <w:p w:rsidR="00FD377A" w:rsidRPr="00FD377A" w:rsidRDefault="00FD377A" w:rsidP="00FD377A">
      <w:pPr>
        <w:jc w:val="both"/>
        <w:rPr>
          <w:b/>
        </w:rPr>
      </w:pPr>
      <w:r w:rsidRPr="00FD377A">
        <w:rPr>
          <w:b/>
        </w:rPr>
        <w:t>M5/6A : dezvoltarea de activităţi non-agricole</w:t>
      </w:r>
    </w:p>
    <w:p w:rsidR="00FD377A" w:rsidRPr="00FD377A" w:rsidRDefault="00FD377A" w:rsidP="00FD377A">
      <w:pPr>
        <w:jc w:val="both"/>
      </w:pPr>
      <w:r w:rsidRPr="00FD377A">
        <w:t xml:space="preserve">contribuie la îndeplinirea obiectivelor </w:t>
      </w:r>
      <w:r w:rsidRPr="00FD377A">
        <w:rPr>
          <w:b/>
          <w:i/>
        </w:rPr>
        <w:t>Strategiei Naţională a României privind Schimbările Climatice 2013 – 2020</w:t>
      </w:r>
    </w:p>
    <w:p w:rsidR="00FD377A" w:rsidRDefault="00FD377A" w:rsidP="00FD377A"/>
    <w:p w:rsidR="00FD377A" w:rsidRDefault="00FD377A" w:rsidP="00FD377A"/>
    <w:p w:rsidR="00FD377A" w:rsidRDefault="00FD377A" w:rsidP="00FD377A"/>
    <w:p w:rsidR="006E29D1" w:rsidRDefault="006E29D1" w:rsidP="00FD377A"/>
    <w:p w:rsidR="006E29D1" w:rsidRDefault="006E29D1" w:rsidP="00FD377A"/>
    <w:p w:rsidR="006E29D1" w:rsidRDefault="006E29D1" w:rsidP="00FD377A"/>
    <w:p w:rsidR="006E29D1" w:rsidRDefault="006E29D1" w:rsidP="00FD377A"/>
    <w:p w:rsidR="006E29D1" w:rsidRDefault="006E29D1" w:rsidP="00FD377A"/>
    <w:p w:rsidR="006E29D1" w:rsidRDefault="006E29D1" w:rsidP="00FD377A"/>
    <w:p w:rsidR="006E29D1" w:rsidRDefault="006E29D1" w:rsidP="00FD377A"/>
    <w:p w:rsidR="006E29D1" w:rsidRDefault="006E29D1" w:rsidP="00FD377A"/>
    <w:p w:rsidR="006E29D1" w:rsidRDefault="006E29D1" w:rsidP="00FD377A"/>
    <w:p w:rsidR="006E29D1" w:rsidRDefault="006E29D1" w:rsidP="00FD377A"/>
    <w:p w:rsidR="006E29D1" w:rsidRDefault="006E29D1" w:rsidP="00FD377A"/>
    <w:p w:rsidR="006E29D1" w:rsidRDefault="006E29D1" w:rsidP="00FD377A"/>
    <w:p w:rsidR="006E29D1" w:rsidRDefault="006E29D1" w:rsidP="00FD377A"/>
    <w:p w:rsidR="006E29D1" w:rsidRDefault="006E29D1" w:rsidP="00FD377A"/>
    <w:p w:rsidR="00385F98" w:rsidRDefault="00385F98" w:rsidP="00FD377A"/>
    <w:p w:rsidR="0064749B" w:rsidRDefault="0064749B" w:rsidP="00FD377A"/>
    <w:p w:rsidR="0064749B" w:rsidRDefault="0064749B" w:rsidP="00FD377A"/>
    <w:p w:rsidR="0064749B" w:rsidRDefault="0064749B" w:rsidP="00FD377A"/>
    <w:p w:rsidR="00385F98" w:rsidRDefault="00385F98" w:rsidP="00FD377A"/>
    <w:p w:rsidR="00385F98" w:rsidRDefault="00385F98" w:rsidP="00FD377A"/>
    <w:p w:rsidR="00385F98" w:rsidRDefault="00385F98" w:rsidP="00FD377A"/>
    <w:p w:rsidR="00385F98" w:rsidRDefault="00385F98" w:rsidP="00FD377A"/>
    <w:p w:rsidR="00B10F5B" w:rsidRDefault="00B10F5B"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64749B" w:rsidRDefault="0064749B" w:rsidP="0064749B">
      <w:pPr>
        <w:autoSpaceDE w:val="0"/>
        <w:autoSpaceDN w:val="0"/>
        <w:adjustRightInd w:val="0"/>
        <w:jc w:val="center"/>
        <w:rPr>
          <w:rFonts w:ascii="Trebuchet MS" w:hAnsi="Trebuchet MS"/>
          <w:b/>
        </w:rPr>
      </w:pPr>
    </w:p>
    <w:p w:rsidR="0064749B" w:rsidRDefault="0064749B" w:rsidP="0064749B">
      <w:pPr>
        <w:jc w:val="center"/>
        <w:rPr>
          <w:rFonts w:ascii="Trebuchet MS" w:hAnsi="Trebuchet MS"/>
          <w:b/>
        </w:rPr>
      </w:pPr>
      <w:r>
        <w:rPr>
          <w:rFonts w:ascii="Trebuchet MS" w:hAnsi="Trebuchet MS"/>
          <w:b/>
        </w:rPr>
        <w:t>CUPRINS</w:t>
      </w:r>
    </w:p>
    <w:p w:rsidR="0064749B" w:rsidRDefault="0064749B" w:rsidP="0064749B">
      <w:pPr>
        <w:rPr>
          <w:rFonts w:ascii="Trebuchet MS" w:hAnsi="Trebuchet MS"/>
          <w:highlight w:val="yellow"/>
        </w:rPr>
      </w:pPr>
    </w:p>
    <w:p w:rsidR="0064749B" w:rsidRDefault="0064749B" w:rsidP="0064749B">
      <w:pPr>
        <w:rPr>
          <w:rFonts w:ascii="Trebuchet MS" w:hAnsi="Trebuchet MS"/>
        </w:rPr>
      </w:pPr>
      <w:r>
        <w:rPr>
          <w:rFonts w:ascii="Trebuchet MS" w:hAnsi="Trebuchet MS"/>
        </w:rPr>
        <w:t>Definiții și abrevieri……………………</w:t>
      </w:r>
      <w:r w:rsidR="001129DE">
        <w:rPr>
          <w:rFonts w:ascii="Trebuchet MS" w:hAnsi="Trebuchet MS"/>
        </w:rPr>
        <w:t>……………………………………………………………………….……11</w:t>
      </w:r>
      <w:r>
        <w:rPr>
          <w:rFonts w:ascii="Trebuchet MS" w:hAnsi="Trebuchet MS"/>
        </w:rPr>
        <w:tab/>
      </w:r>
    </w:p>
    <w:p w:rsidR="0064749B" w:rsidRDefault="0064749B" w:rsidP="0064749B">
      <w:pPr>
        <w:rPr>
          <w:rFonts w:ascii="Trebuchet MS" w:hAnsi="Trebuchet MS"/>
        </w:rPr>
      </w:pPr>
      <w:r>
        <w:rPr>
          <w:rFonts w:ascii="Trebuchet MS" w:hAnsi="Trebuchet MS"/>
        </w:rPr>
        <w:t>Sume aplicabile si rata sprijinului…</w:t>
      </w:r>
      <w:r w:rsidR="001129DE">
        <w:rPr>
          <w:rFonts w:ascii="Trebuchet MS" w:hAnsi="Trebuchet MS"/>
        </w:rPr>
        <w:t>………………………………………………………………….…...20</w:t>
      </w:r>
    </w:p>
    <w:p w:rsidR="0064749B" w:rsidRDefault="0064749B" w:rsidP="0064749B">
      <w:pPr>
        <w:rPr>
          <w:rFonts w:ascii="Trebuchet MS" w:hAnsi="Trebuchet MS"/>
        </w:rPr>
      </w:pPr>
      <w:r>
        <w:rPr>
          <w:rFonts w:ascii="Trebuchet MS" w:hAnsi="Trebuchet MS"/>
        </w:rPr>
        <w:t>Depunerea proiectelor……………………</w:t>
      </w:r>
      <w:r w:rsidR="001129DE">
        <w:rPr>
          <w:rFonts w:ascii="Trebuchet MS" w:hAnsi="Trebuchet MS"/>
        </w:rPr>
        <w:t>………………………………………………………………….…...24</w:t>
      </w:r>
      <w:r>
        <w:rPr>
          <w:rFonts w:ascii="Trebuchet MS" w:hAnsi="Trebuchet MS"/>
        </w:rPr>
        <w:tab/>
      </w:r>
    </w:p>
    <w:p w:rsidR="0064749B" w:rsidRDefault="0064749B" w:rsidP="0064749B">
      <w:pPr>
        <w:rPr>
          <w:rFonts w:ascii="Trebuchet MS" w:hAnsi="Trebuchet MS"/>
        </w:rPr>
      </w:pPr>
      <w:r>
        <w:rPr>
          <w:rFonts w:ascii="Trebuchet MS" w:hAnsi="Trebuchet MS"/>
        </w:rPr>
        <w:t>Categoriile de beneficiari eligibili……</w:t>
      </w:r>
      <w:r w:rsidR="001129DE">
        <w:rPr>
          <w:rFonts w:ascii="Trebuchet MS" w:hAnsi="Trebuchet MS"/>
        </w:rPr>
        <w:t>……………………………………………………….……….....24</w:t>
      </w:r>
      <w:r>
        <w:rPr>
          <w:rFonts w:ascii="Trebuchet MS" w:hAnsi="Trebuchet MS"/>
        </w:rPr>
        <w:tab/>
      </w:r>
    </w:p>
    <w:p w:rsidR="0064749B" w:rsidRDefault="0064749B" w:rsidP="0064749B">
      <w:pPr>
        <w:rPr>
          <w:rFonts w:ascii="Trebuchet MS" w:hAnsi="Trebuchet MS"/>
        </w:rPr>
      </w:pPr>
      <w:r>
        <w:rPr>
          <w:rFonts w:ascii="Trebuchet MS" w:hAnsi="Trebuchet MS"/>
        </w:rPr>
        <w:t>Condiţii minime obligatorii pentru acordarea</w:t>
      </w:r>
      <w:r w:rsidR="001129DE">
        <w:rPr>
          <w:rFonts w:ascii="Trebuchet MS" w:hAnsi="Trebuchet MS"/>
        </w:rPr>
        <w:t xml:space="preserve"> sprijinului……………….………..…………….27</w:t>
      </w:r>
      <w:r>
        <w:rPr>
          <w:rFonts w:ascii="Trebuchet MS" w:hAnsi="Trebuchet MS"/>
        </w:rPr>
        <w:tab/>
      </w:r>
    </w:p>
    <w:p w:rsidR="0064749B" w:rsidRDefault="0064749B" w:rsidP="0064749B">
      <w:pPr>
        <w:rPr>
          <w:rFonts w:ascii="Trebuchet MS" w:hAnsi="Trebuchet MS"/>
        </w:rPr>
      </w:pPr>
      <w:r>
        <w:rPr>
          <w:rFonts w:ascii="Trebuchet MS" w:hAnsi="Trebuchet MS"/>
        </w:rPr>
        <w:t>Cheltuieli eligibile şi neeligibile……</w:t>
      </w:r>
      <w:r w:rsidR="001129DE">
        <w:rPr>
          <w:rFonts w:ascii="Trebuchet MS" w:hAnsi="Trebuchet MS"/>
        </w:rPr>
        <w:t>………………………………………………….……………………..29</w:t>
      </w:r>
      <w:r>
        <w:rPr>
          <w:rFonts w:ascii="Trebuchet MS" w:hAnsi="Trebuchet MS"/>
        </w:rPr>
        <w:tab/>
      </w:r>
    </w:p>
    <w:p w:rsidR="0064749B" w:rsidRDefault="0064749B" w:rsidP="0064749B">
      <w:pPr>
        <w:rPr>
          <w:rFonts w:ascii="Trebuchet MS" w:hAnsi="Trebuchet MS"/>
        </w:rPr>
      </w:pPr>
      <w:r>
        <w:rPr>
          <w:rFonts w:ascii="Trebuchet MS" w:hAnsi="Trebuchet MS"/>
        </w:rPr>
        <w:t>Selecția proiectelor</w:t>
      </w:r>
      <w:r>
        <w:rPr>
          <w:rFonts w:ascii="Trebuchet MS" w:hAnsi="Trebuchet MS"/>
        </w:rPr>
        <w:tab/>
        <w:t>………………………</w:t>
      </w:r>
      <w:r w:rsidR="001129DE">
        <w:rPr>
          <w:rFonts w:ascii="Trebuchet MS" w:hAnsi="Trebuchet MS"/>
        </w:rPr>
        <w:t>………………………………………………….……………………..34</w:t>
      </w:r>
    </w:p>
    <w:p w:rsidR="0064749B" w:rsidRDefault="0064749B" w:rsidP="0064749B">
      <w:pPr>
        <w:rPr>
          <w:rFonts w:ascii="Trebuchet MS" w:hAnsi="Trebuchet MS"/>
        </w:rPr>
      </w:pPr>
      <w:r>
        <w:rPr>
          <w:rFonts w:ascii="Trebuchet MS" w:hAnsi="Trebuchet MS"/>
        </w:rPr>
        <w:t>Valoarea sprijinului nerambursabil</w:t>
      </w:r>
      <w:r w:rsidR="001129DE">
        <w:rPr>
          <w:rFonts w:ascii="Trebuchet MS" w:hAnsi="Trebuchet MS"/>
        </w:rPr>
        <w:t>…………………………………….…………………………………..37</w:t>
      </w:r>
    </w:p>
    <w:p w:rsidR="0064749B" w:rsidRDefault="0064749B" w:rsidP="0064749B">
      <w:pPr>
        <w:rPr>
          <w:rFonts w:ascii="Trebuchet MS" w:hAnsi="Trebuchet MS"/>
        </w:rPr>
      </w:pPr>
      <w:r>
        <w:rPr>
          <w:rFonts w:ascii="Trebuchet MS" w:hAnsi="Trebuchet MS"/>
        </w:rPr>
        <w:t>Completarea, depunerea și verificarea dosarului</w:t>
      </w:r>
      <w:r w:rsidR="001129DE">
        <w:rPr>
          <w:rFonts w:ascii="Trebuchet MS" w:hAnsi="Trebuchet MS"/>
        </w:rPr>
        <w:t xml:space="preserve"> cererii de finanțare………………...37</w:t>
      </w:r>
      <w:r>
        <w:rPr>
          <w:rFonts w:ascii="Trebuchet MS" w:hAnsi="Trebuchet MS"/>
        </w:rPr>
        <w:tab/>
      </w:r>
    </w:p>
    <w:p w:rsidR="0064749B" w:rsidRDefault="0064749B" w:rsidP="0064749B">
      <w:pPr>
        <w:rPr>
          <w:rFonts w:ascii="Trebuchet MS" w:hAnsi="Trebuchet MS"/>
        </w:rPr>
      </w:pPr>
      <w:r>
        <w:rPr>
          <w:rFonts w:ascii="Trebuchet MS" w:hAnsi="Trebuchet MS"/>
        </w:rPr>
        <w:t>Contractarea fondurilor………………</w:t>
      </w:r>
      <w:r w:rsidR="001129DE">
        <w:rPr>
          <w:rFonts w:ascii="Trebuchet MS" w:hAnsi="Trebuchet MS"/>
        </w:rPr>
        <w:t>…………………………………………….…………………………….43</w:t>
      </w:r>
      <w:r>
        <w:rPr>
          <w:rFonts w:ascii="Trebuchet MS" w:hAnsi="Trebuchet MS"/>
        </w:rPr>
        <w:tab/>
      </w:r>
    </w:p>
    <w:p w:rsidR="0064749B" w:rsidRDefault="0064749B" w:rsidP="0064749B">
      <w:pPr>
        <w:rPr>
          <w:rFonts w:ascii="Trebuchet MS" w:hAnsi="Trebuchet MS"/>
        </w:rPr>
      </w:pPr>
      <w:r>
        <w:rPr>
          <w:rFonts w:ascii="Trebuchet MS" w:hAnsi="Trebuchet MS"/>
        </w:rPr>
        <w:t>Avansurile…………………………………………………………………………………………</w:t>
      </w:r>
      <w:r w:rsidR="001129DE">
        <w:rPr>
          <w:rFonts w:ascii="Trebuchet MS" w:hAnsi="Trebuchet MS"/>
        </w:rPr>
        <w:t>……………………..45</w:t>
      </w:r>
      <w:r>
        <w:rPr>
          <w:rFonts w:ascii="Trebuchet MS" w:hAnsi="Trebuchet MS"/>
        </w:rPr>
        <w:tab/>
      </w:r>
    </w:p>
    <w:p w:rsidR="0064749B" w:rsidRDefault="0064749B" w:rsidP="0064749B">
      <w:pPr>
        <w:rPr>
          <w:rFonts w:ascii="Trebuchet MS" w:hAnsi="Trebuchet MS"/>
        </w:rPr>
      </w:pPr>
      <w:r>
        <w:rPr>
          <w:rFonts w:ascii="Trebuchet MS" w:hAnsi="Trebuchet MS"/>
        </w:rPr>
        <w:t>Achizițiile………………………………………</w:t>
      </w:r>
      <w:r w:rsidR="001129DE">
        <w:rPr>
          <w:rFonts w:ascii="Trebuchet MS" w:hAnsi="Trebuchet MS"/>
        </w:rPr>
        <w:t>…………………………………………….………………………...45</w:t>
      </w:r>
      <w:r>
        <w:rPr>
          <w:rFonts w:ascii="Trebuchet MS" w:hAnsi="Trebuchet MS"/>
        </w:rPr>
        <w:tab/>
      </w:r>
    </w:p>
    <w:p w:rsidR="0064749B" w:rsidRDefault="0064749B" w:rsidP="0064749B">
      <w:pPr>
        <w:rPr>
          <w:rFonts w:ascii="Trebuchet MS" w:hAnsi="Trebuchet MS"/>
        </w:rPr>
      </w:pPr>
      <w:r>
        <w:rPr>
          <w:rFonts w:ascii="Trebuchet MS" w:hAnsi="Trebuchet MS"/>
        </w:rPr>
        <w:t>Termenele limită și condițiile pentru depunerea cererilor de plată a avansului și a</w:t>
      </w:r>
    </w:p>
    <w:p w:rsidR="0064749B" w:rsidRDefault="0064749B" w:rsidP="0064749B">
      <w:pPr>
        <w:rPr>
          <w:rFonts w:ascii="Trebuchet MS" w:hAnsi="Trebuchet MS"/>
        </w:rPr>
      </w:pPr>
      <w:r>
        <w:rPr>
          <w:rFonts w:ascii="Trebuchet MS" w:hAnsi="Trebuchet MS"/>
        </w:rPr>
        <w:t>celor aferente tranșelor de plată</w:t>
      </w:r>
      <w:r w:rsidR="001129DE">
        <w:rPr>
          <w:rFonts w:ascii="Trebuchet MS" w:hAnsi="Trebuchet MS"/>
        </w:rPr>
        <w:t>…………………………………………………………………………….47</w:t>
      </w:r>
      <w:r>
        <w:rPr>
          <w:rFonts w:ascii="Trebuchet MS" w:hAnsi="Trebuchet MS"/>
        </w:rPr>
        <w:tab/>
      </w:r>
    </w:p>
    <w:p w:rsidR="0064749B" w:rsidRDefault="0064749B" w:rsidP="0064749B">
      <w:pPr>
        <w:rPr>
          <w:rFonts w:ascii="Trebuchet MS" w:hAnsi="Trebuchet MS"/>
        </w:rPr>
      </w:pPr>
      <w:r>
        <w:rPr>
          <w:rFonts w:ascii="Trebuchet MS" w:hAnsi="Trebuchet MS"/>
        </w:rPr>
        <w:t>Monitorizarea proiectului………………</w:t>
      </w:r>
      <w:r w:rsidR="001129DE">
        <w:rPr>
          <w:rFonts w:ascii="Trebuchet MS" w:hAnsi="Trebuchet MS"/>
        </w:rPr>
        <w:t>…………………………………………………………………………48</w:t>
      </w:r>
    </w:p>
    <w:p w:rsidR="0064749B" w:rsidRDefault="0064749B" w:rsidP="0064749B">
      <w:pPr>
        <w:autoSpaceDE w:val="0"/>
        <w:autoSpaceDN w:val="0"/>
        <w:adjustRightInd w:val="0"/>
        <w:rPr>
          <w:rFonts w:ascii="Trebuchet MS" w:hAnsi="Trebuchet MS"/>
          <w:b/>
        </w:rPr>
      </w:pPr>
      <w:r>
        <w:rPr>
          <w:rFonts w:ascii="Trebuchet MS" w:hAnsi="Trebuchet MS"/>
        </w:rPr>
        <w:t>Documente necesare la depunerea cererii de finanțare………………………………………..</w:t>
      </w:r>
      <w:r w:rsidR="001129DE">
        <w:rPr>
          <w:rFonts w:ascii="Trebuchet MS" w:hAnsi="Trebuchet MS"/>
        </w:rPr>
        <w:t>48</w:t>
      </w:r>
    </w:p>
    <w:p w:rsidR="00DC031C" w:rsidRDefault="00DC031C"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6E29D1" w:rsidRDefault="006E29D1"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DC031C" w:rsidRDefault="00DC031C"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FD377A">
      <w:pPr>
        <w:shd w:val="clear" w:color="auto" w:fill="70AD47" w:themeFill="accent6"/>
        <w:autoSpaceDE w:val="0"/>
        <w:autoSpaceDN w:val="0"/>
        <w:adjustRightInd w:val="0"/>
        <w:jc w:val="center"/>
        <w:rPr>
          <w:b/>
        </w:rPr>
      </w:pPr>
      <w:r>
        <w:rPr>
          <w:b/>
        </w:rPr>
        <w:t>GHIDUL SOLICITANTULUI</w:t>
      </w:r>
    </w:p>
    <w:p w:rsidR="00B10F5B" w:rsidRDefault="00B10F5B" w:rsidP="00485C8E">
      <w:pPr>
        <w:autoSpaceDE w:val="0"/>
        <w:autoSpaceDN w:val="0"/>
        <w:adjustRightInd w:val="0"/>
        <w:ind w:firstLine="708"/>
        <w:jc w:val="center"/>
        <w:rPr>
          <w:b/>
        </w:rPr>
      </w:pPr>
    </w:p>
    <w:p w:rsidR="00485C8E" w:rsidRPr="00485C8E" w:rsidRDefault="00485C8E" w:rsidP="0064749B">
      <w:pPr>
        <w:autoSpaceDE w:val="0"/>
        <w:autoSpaceDN w:val="0"/>
        <w:adjustRightInd w:val="0"/>
        <w:rPr>
          <w:b/>
        </w:rPr>
      </w:pPr>
    </w:p>
    <w:p w:rsidR="00FD377A" w:rsidRDefault="002B6FE9" w:rsidP="00385F98">
      <w:pPr>
        <w:autoSpaceDE w:val="0"/>
        <w:autoSpaceDN w:val="0"/>
        <w:adjustRightInd w:val="0"/>
        <w:ind w:firstLine="708"/>
        <w:jc w:val="both"/>
      </w:pPr>
      <w:r w:rsidRPr="00E54357">
        <w:t xml:space="preserve">Ghidul Solicitantului </w:t>
      </w:r>
      <w:r w:rsidRPr="00E54357">
        <w:rPr>
          <w:b/>
        </w:rPr>
        <w:t xml:space="preserve">este un material de informare tehnică </w:t>
      </w:r>
      <w:r w:rsidRPr="00E54357">
        <w:t>a potenţialilor beneficiari ai finanţărilor din Strategia de Dezvoltare Locală a Grupului de Actiune Locală PLAIURI PRAHOVENE , finanțată din Fondul European Agricol pentru Dezvoltare Rurală (FEADR) prin Programul Naţional de Dezvoltare Rurală (PNDR) 2014‐2020 – Masura 19 ”Sprijin pentru dezvoltarea locală LEADER”</w:t>
      </w:r>
    </w:p>
    <w:p w:rsidR="00FD377A" w:rsidRPr="00E54357" w:rsidRDefault="00FD377A" w:rsidP="00385F98">
      <w:pPr>
        <w:autoSpaceDE w:val="0"/>
        <w:autoSpaceDN w:val="0"/>
        <w:adjustRightInd w:val="0"/>
        <w:jc w:val="both"/>
      </w:pPr>
    </w:p>
    <w:p w:rsidR="002B6FE9" w:rsidRPr="00E54357" w:rsidRDefault="003437D6" w:rsidP="002B6FE9">
      <w:pPr>
        <w:autoSpaceDE w:val="0"/>
        <w:autoSpaceDN w:val="0"/>
        <w:adjustRightInd w:val="0"/>
        <w:ind w:firstLine="708"/>
        <w:jc w:val="both"/>
      </w:pPr>
      <w:r>
        <w:rPr>
          <w:noProof/>
        </w:rPr>
        <w:pict>
          <v:roundrect id="_x0000_s1040" style="position:absolute;left:0;text-align:left;margin-left:-19.3pt;margin-top:9.85pt;width:505.4pt;height:257.4pt;z-index:251670528" arcsize="10923f" fillcolor="#70ad47 [3209]" strokecolor="#f2f2f2 [3041]" strokeweight="3pt">
            <v:shadow on="t" type="perspective" color="#375623 [1609]" opacity=".5" offset="1pt" offset2="-1pt"/>
            <v:textbox style="mso-next-textbox:#_x0000_s1040">
              <w:txbxContent>
                <w:p w:rsidR="00AA6A5C" w:rsidRPr="004F718D" w:rsidRDefault="00AA6A5C" w:rsidP="004F6F61">
                  <w:pPr>
                    <w:pStyle w:val="Heading1"/>
                    <w:rPr>
                      <w:color w:val="FFFF00"/>
                    </w:rPr>
                  </w:pPr>
                  <w:r w:rsidRPr="004F718D">
                    <w:rPr>
                      <w:color w:val="FFFF00"/>
                    </w:rPr>
                    <w:t>Ghidul Solicitantului un  suport informativ detaliat  pentru întocmirea proiectelor conform exigenţelor PNDR in general și ale fișelor măsurilor descrise în Strategia de Dezvoltare Locală in special , acesta  prezintă regulile pentru:</w:t>
                  </w:r>
                </w:p>
                <w:p w:rsidR="00AA6A5C" w:rsidRPr="004F6F61" w:rsidRDefault="00AA6A5C" w:rsidP="00674180">
                  <w:pPr>
                    <w:pStyle w:val="ListParagraph"/>
                    <w:numPr>
                      <w:ilvl w:val="0"/>
                      <w:numId w:val="3"/>
                    </w:numPr>
                    <w:autoSpaceDE w:val="0"/>
                    <w:autoSpaceDN w:val="0"/>
                    <w:adjustRightInd w:val="0"/>
                    <w:rPr>
                      <w:b/>
                    </w:rPr>
                  </w:pPr>
                  <w:r w:rsidRPr="004F6F61">
                    <w:rPr>
                      <w:b/>
                    </w:rPr>
                    <w:t>pregătirea, elaborarea, editarea şi depunerea proiectului de investiţii;</w:t>
                  </w:r>
                </w:p>
                <w:p w:rsidR="00AA6A5C" w:rsidRPr="004F6F61" w:rsidRDefault="00AA6A5C" w:rsidP="00674180">
                  <w:pPr>
                    <w:pStyle w:val="ListParagraph"/>
                    <w:numPr>
                      <w:ilvl w:val="0"/>
                      <w:numId w:val="3"/>
                    </w:numPr>
                    <w:autoSpaceDE w:val="0"/>
                    <w:autoSpaceDN w:val="0"/>
                    <w:adjustRightInd w:val="0"/>
                    <w:rPr>
                      <w:b/>
                    </w:rPr>
                  </w:pPr>
                  <w:r w:rsidRPr="004F6F61">
                    <w:rPr>
                      <w:b/>
                    </w:rPr>
                    <w:t xml:space="preserve">precum şi modalitatea de selecţie, aprobare şi derulare a implementării proiectului; </w:t>
                  </w:r>
                </w:p>
                <w:p w:rsidR="00AA6A5C" w:rsidRPr="004F6F61" w:rsidRDefault="00AA6A5C" w:rsidP="00674180">
                  <w:pPr>
                    <w:pStyle w:val="ListParagraph"/>
                    <w:numPr>
                      <w:ilvl w:val="0"/>
                      <w:numId w:val="3"/>
                    </w:numPr>
                    <w:autoSpaceDE w:val="0"/>
                    <w:autoSpaceDN w:val="0"/>
                    <w:adjustRightInd w:val="0"/>
                    <w:rPr>
                      <w:b/>
                    </w:rPr>
                  </w:pPr>
                  <w:r w:rsidRPr="004F6F61">
                    <w:rPr>
                      <w:b/>
                    </w:rPr>
                    <w:t xml:space="preserve">conţine lista indicativă a tipurilor de investiţii eligibile pentru finanţări din fonduri nerambursabile; </w:t>
                  </w:r>
                </w:p>
                <w:p w:rsidR="00AA6A5C" w:rsidRPr="004F6F61" w:rsidRDefault="00AA6A5C" w:rsidP="00674180">
                  <w:pPr>
                    <w:pStyle w:val="ListParagraph"/>
                    <w:numPr>
                      <w:ilvl w:val="0"/>
                      <w:numId w:val="4"/>
                    </w:numPr>
                    <w:autoSpaceDE w:val="0"/>
                    <w:autoSpaceDN w:val="0"/>
                    <w:adjustRightInd w:val="0"/>
                    <w:rPr>
                      <w:b/>
                    </w:rPr>
                  </w:pPr>
                  <w:r w:rsidRPr="004F6F61">
                    <w:rPr>
                      <w:b/>
                    </w:rPr>
                    <w:t>documentele, avizele şi acordurile care trebuie prezentate;</w:t>
                  </w:r>
                </w:p>
                <w:p w:rsidR="00AA6A5C" w:rsidRPr="004F6F61" w:rsidRDefault="00AA6A5C" w:rsidP="00674180">
                  <w:pPr>
                    <w:pStyle w:val="ListParagraph"/>
                    <w:numPr>
                      <w:ilvl w:val="0"/>
                      <w:numId w:val="4"/>
                    </w:numPr>
                    <w:autoSpaceDE w:val="0"/>
                    <w:autoSpaceDN w:val="0"/>
                    <w:adjustRightInd w:val="0"/>
                    <w:rPr>
                      <w:b/>
                    </w:rPr>
                  </w:pPr>
                  <w:r w:rsidRPr="004F6F61">
                    <w:rPr>
                      <w:b/>
                    </w:rPr>
                    <w:t>modelul Cererii de Finanţare, al Studiului de Fezabilitate/ Documentaţiei de Avizare a Lucrărilor de Intervenţie şi al Memoriului Justificativ, al Contractului de Finanţare;</w:t>
                  </w:r>
                </w:p>
                <w:p w:rsidR="00AA6A5C" w:rsidRPr="004F6F61" w:rsidRDefault="00AA6A5C" w:rsidP="00674180">
                  <w:pPr>
                    <w:pStyle w:val="ListParagraph"/>
                    <w:numPr>
                      <w:ilvl w:val="0"/>
                      <w:numId w:val="4"/>
                    </w:numPr>
                    <w:autoSpaceDE w:val="0"/>
                    <w:autoSpaceDN w:val="0"/>
                    <w:adjustRightInd w:val="0"/>
                    <w:rPr>
                      <w:b/>
                    </w:rPr>
                  </w:pPr>
                  <w:r w:rsidRPr="004F6F61">
                    <w:rPr>
                      <w:b/>
                    </w:rPr>
                    <w:t>informaţii utile realizării proiectului şi completării c</w:t>
                  </w:r>
                  <w:r>
                    <w:rPr>
                      <w:b/>
                    </w:rPr>
                    <w:t>orecte a documentelor necesar</w:t>
                  </w:r>
                  <w:r w:rsidRPr="004F6F61">
                    <w:rPr>
                      <w:b/>
                    </w:rPr>
                    <w:tab/>
                  </w:r>
                </w:p>
                <w:p w:rsidR="00AA6A5C" w:rsidRPr="004F6F61" w:rsidRDefault="00AA6A5C" w:rsidP="00674180">
                  <w:pPr>
                    <w:pStyle w:val="ListParagraph"/>
                    <w:numPr>
                      <w:ilvl w:val="0"/>
                      <w:numId w:val="4"/>
                    </w:numPr>
                    <w:autoSpaceDE w:val="0"/>
                    <w:autoSpaceDN w:val="0"/>
                    <w:adjustRightInd w:val="0"/>
                    <w:rPr>
                      <w:b/>
                    </w:rPr>
                  </w:pPr>
                  <w:r w:rsidRPr="004F6F61">
                    <w:rPr>
                      <w:b/>
                    </w:rPr>
                    <w:t xml:space="preserve">documente anexe; </w:t>
                  </w:r>
                </w:p>
                <w:p w:rsidR="00AA6A5C" w:rsidRDefault="00AA6A5C"/>
              </w:txbxContent>
            </v:textbox>
          </v:roundrect>
        </w:pict>
      </w:r>
    </w:p>
    <w:p w:rsidR="002B6FE9" w:rsidRPr="00E54357" w:rsidRDefault="002B6FE9" w:rsidP="002B6FE9">
      <w:pPr>
        <w:autoSpaceDE w:val="0"/>
        <w:autoSpaceDN w:val="0"/>
        <w:adjustRightInd w:val="0"/>
        <w:jc w:val="both"/>
        <w:rPr>
          <w:i/>
          <w:iCs/>
          <w:color w:val="FF0000"/>
          <w:sz w:val="22"/>
          <w:szCs w:val="22"/>
        </w:rPr>
      </w:pPr>
    </w:p>
    <w:p w:rsidR="002B6FE9" w:rsidRPr="00E54357" w:rsidRDefault="002B6FE9" w:rsidP="007B736A">
      <w:pPr>
        <w:autoSpaceDE w:val="0"/>
        <w:autoSpaceDN w:val="0"/>
        <w:adjustRightInd w:val="0"/>
        <w:ind w:firstLine="708"/>
        <w:jc w:val="both"/>
        <w:rPr>
          <w:i/>
          <w:iCs/>
          <w:color w:val="FF0000"/>
          <w:sz w:val="22"/>
          <w:szCs w:val="22"/>
        </w:rPr>
      </w:pPr>
    </w:p>
    <w:p w:rsidR="002B6FE9" w:rsidRPr="00E54357" w:rsidRDefault="002B6FE9" w:rsidP="007B736A">
      <w:pPr>
        <w:autoSpaceDE w:val="0"/>
        <w:autoSpaceDN w:val="0"/>
        <w:adjustRightInd w:val="0"/>
        <w:ind w:firstLine="708"/>
        <w:jc w:val="both"/>
        <w:rPr>
          <w:i/>
          <w:iCs/>
          <w:color w:val="FF0000"/>
          <w:sz w:val="22"/>
          <w:szCs w:val="22"/>
        </w:rPr>
      </w:pPr>
    </w:p>
    <w:p w:rsidR="002B6FE9" w:rsidRPr="00E54357" w:rsidRDefault="002B6FE9" w:rsidP="007B736A">
      <w:pPr>
        <w:autoSpaceDE w:val="0"/>
        <w:autoSpaceDN w:val="0"/>
        <w:adjustRightInd w:val="0"/>
        <w:ind w:firstLine="708"/>
        <w:jc w:val="both"/>
        <w:rPr>
          <w:i/>
          <w:iCs/>
          <w:color w:val="FF0000"/>
          <w:sz w:val="22"/>
          <w:szCs w:val="22"/>
        </w:rPr>
      </w:pPr>
    </w:p>
    <w:p w:rsidR="002B6FE9" w:rsidRPr="00E54357" w:rsidRDefault="002B6FE9" w:rsidP="007B736A">
      <w:pPr>
        <w:autoSpaceDE w:val="0"/>
        <w:autoSpaceDN w:val="0"/>
        <w:adjustRightInd w:val="0"/>
        <w:ind w:firstLine="708"/>
        <w:jc w:val="both"/>
        <w:rPr>
          <w:i/>
          <w:iCs/>
          <w:color w:val="FF0000"/>
          <w:sz w:val="22"/>
          <w:szCs w:val="22"/>
        </w:rPr>
      </w:pPr>
    </w:p>
    <w:p w:rsidR="002B6FE9" w:rsidRPr="00E54357" w:rsidRDefault="002B6FE9"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B87E62">
      <w:pPr>
        <w:autoSpaceDE w:val="0"/>
        <w:autoSpaceDN w:val="0"/>
        <w:adjustRightInd w:val="0"/>
        <w:jc w:val="both"/>
        <w:rPr>
          <w:i/>
          <w:iCs/>
          <w:color w:val="FF0000"/>
          <w:sz w:val="22"/>
          <w:szCs w:val="22"/>
        </w:rPr>
      </w:pPr>
    </w:p>
    <w:p w:rsidR="004F6F61" w:rsidRPr="00E54357" w:rsidRDefault="003437D6" w:rsidP="007B736A">
      <w:pPr>
        <w:autoSpaceDE w:val="0"/>
        <w:autoSpaceDN w:val="0"/>
        <w:adjustRightInd w:val="0"/>
        <w:ind w:firstLine="708"/>
        <w:jc w:val="both"/>
        <w:rPr>
          <w:i/>
          <w:iCs/>
          <w:color w:val="FF0000"/>
          <w:sz w:val="22"/>
          <w:szCs w:val="22"/>
        </w:rPr>
      </w:pPr>
      <w:r>
        <w:rPr>
          <w:i/>
          <w:iCs/>
          <w:noProof/>
          <w:color w:val="FF0000"/>
          <w:sz w:val="22"/>
          <w:szCs w:val="22"/>
        </w:rPr>
        <w:pict>
          <v:roundrect id="_x0000_s1039" style="position:absolute;left:0;text-align:left;margin-left:-45.75pt;margin-top:6.15pt;width:548.8pt;height:192.1pt;z-index:251669504" arcsize="10923f" fillcolor="#70ad47 [3209]" strokecolor="#f2f2f2 [3041]" strokeweight="3pt">
            <v:shadow on="t" type="perspective" color="#375623 [1609]" opacity=".5" offset="1pt" offset2="-1pt"/>
            <v:textbox style="mso-next-textbox:#_x0000_s1039">
              <w:txbxContent>
                <w:p w:rsidR="00AA6A5C" w:rsidRDefault="00AA6A5C" w:rsidP="00620824">
                  <w:pPr>
                    <w:autoSpaceDE w:val="0"/>
                    <w:autoSpaceDN w:val="0"/>
                    <w:adjustRightInd w:val="0"/>
                    <w:jc w:val="both"/>
                    <w:rPr>
                      <w:rFonts w:ascii="Trebuchet MS" w:hAnsi="Trebuchet MS" w:cs="Calibri-Italic"/>
                      <w:i/>
                      <w:iCs/>
                      <w:color w:val="000000"/>
                      <w:sz w:val="22"/>
                      <w:szCs w:val="22"/>
                    </w:rPr>
                  </w:pPr>
                </w:p>
                <w:p w:rsidR="00AA6A5C" w:rsidRPr="00385F98" w:rsidRDefault="00AA6A5C" w:rsidP="002B6FE9">
                  <w:pPr>
                    <w:autoSpaceDE w:val="0"/>
                    <w:autoSpaceDN w:val="0"/>
                    <w:adjustRightInd w:val="0"/>
                    <w:ind w:firstLine="708"/>
                    <w:jc w:val="both"/>
                    <w:rPr>
                      <w:rFonts w:ascii="Trebuchet MS" w:hAnsi="Trebuchet MS" w:cs="Calibri-Italic"/>
                      <w:i/>
                      <w:iCs/>
                      <w:color w:val="FF0000"/>
                      <w:sz w:val="28"/>
                      <w:szCs w:val="28"/>
                    </w:rPr>
                  </w:pPr>
                  <w:r w:rsidRPr="00385F98">
                    <w:rPr>
                      <w:sz w:val="28"/>
                      <w:szCs w:val="28"/>
                    </w:rPr>
                    <w:t xml:space="preserve">Ghidul Solicitantului, precum şi documentele anexate pot suferi rectificări ca urmare a actualizării legislatiei naţionale şi comunitare sau procedurale – varianta actualizată a ghidului urmând a fi publicată pe pagina de internet </w:t>
                  </w:r>
                  <w:r w:rsidRPr="00385F98">
                    <w:rPr>
                      <w:b/>
                      <w:sz w:val="28"/>
                      <w:szCs w:val="28"/>
                    </w:rPr>
                    <w:t xml:space="preserve">www.galplaiuriprahovene.ro       </w:t>
                  </w:r>
                </w:p>
                <w:p w:rsidR="00AA6A5C" w:rsidRPr="00385F98" w:rsidRDefault="00AA6A5C" w:rsidP="00620824">
                  <w:pPr>
                    <w:autoSpaceDE w:val="0"/>
                    <w:autoSpaceDN w:val="0"/>
                    <w:adjustRightInd w:val="0"/>
                    <w:jc w:val="both"/>
                    <w:rPr>
                      <w:rFonts w:ascii="Trebuchet MS" w:hAnsi="Trebuchet MS" w:cs="Calibri-Italic"/>
                      <w:i/>
                      <w:iCs/>
                      <w:color w:val="000000"/>
                      <w:sz w:val="28"/>
                      <w:szCs w:val="28"/>
                    </w:rPr>
                  </w:pPr>
                </w:p>
                <w:p w:rsidR="00AA6A5C" w:rsidRPr="00385F98" w:rsidRDefault="00AA6A5C" w:rsidP="00674180">
                  <w:pPr>
                    <w:pStyle w:val="ListParagraph"/>
                    <w:numPr>
                      <w:ilvl w:val="0"/>
                      <w:numId w:val="2"/>
                    </w:numPr>
                    <w:autoSpaceDE w:val="0"/>
                    <w:autoSpaceDN w:val="0"/>
                    <w:adjustRightInd w:val="0"/>
                    <w:jc w:val="both"/>
                    <w:rPr>
                      <w:b/>
                      <w:sz w:val="28"/>
                      <w:szCs w:val="28"/>
                    </w:rPr>
                  </w:pPr>
                  <w:r w:rsidRPr="00385F98">
                    <w:rPr>
                      <w:rFonts w:ascii="Trebuchet MS" w:hAnsi="Trebuchet MS" w:cs="Calibri-Italic"/>
                      <w:i/>
                      <w:iCs/>
                      <w:color w:val="000000"/>
                      <w:sz w:val="28"/>
                      <w:szCs w:val="28"/>
                    </w:rPr>
                    <w:t xml:space="preserve">Pentru a obţine informaţiile necesare sau anexe Ghidul Solicitantului , consultaţi pagina  de internet </w:t>
                  </w:r>
                  <w:r w:rsidRPr="00385F98">
                    <w:rPr>
                      <w:b/>
                      <w:sz w:val="28"/>
                      <w:szCs w:val="28"/>
                    </w:rPr>
                    <w:t xml:space="preserve">www.galplaiuriprahovene.ro       </w:t>
                  </w:r>
                </w:p>
                <w:p w:rsidR="00AA6A5C" w:rsidRDefault="00AA6A5C"/>
              </w:txbxContent>
            </v:textbox>
          </v:roundrect>
        </w:pict>
      </w:r>
    </w:p>
    <w:p w:rsidR="002B6FE9" w:rsidRPr="00E54357" w:rsidRDefault="002B6FE9" w:rsidP="007B736A">
      <w:pPr>
        <w:autoSpaceDE w:val="0"/>
        <w:autoSpaceDN w:val="0"/>
        <w:adjustRightInd w:val="0"/>
        <w:ind w:firstLine="708"/>
        <w:jc w:val="both"/>
        <w:rPr>
          <w:i/>
          <w:iCs/>
          <w:color w:val="FF0000"/>
          <w:sz w:val="22"/>
          <w:szCs w:val="22"/>
        </w:rPr>
      </w:pPr>
    </w:p>
    <w:p w:rsidR="002B6FE9" w:rsidRPr="00E54357" w:rsidRDefault="002B6FE9" w:rsidP="007B736A">
      <w:pPr>
        <w:autoSpaceDE w:val="0"/>
        <w:autoSpaceDN w:val="0"/>
        <w:adjustRightInd w:val="0"/>
        <w:ind w:firstLine="708"/>
        <w:jc w:val="both"/>
        <w:rPr>
          <w:i/>
          <w:iCs/>
          <w:color w:val="FF0000"/>
          <w:sz w:val="22"/>
          <w:szCs w:val="22"/>
        </w:rPr>
      </w:pPr>
    </w:p>
    <w:p w:rsidR="002B6FE9" w:rsidRPr="00E54357" w:rsidRDefault="002B6FE9" w:rsidP="007B736A">
      <w:pPr>
        <w:autoSpaceDE w:val="0"/>
        <w:autoSpaceDN w:val="0"/>
        <w:adjustRightInd w:val="0"/>
        <w:ind w:firstLine="708"/>
        <w:jc w:val="both"/>
        <w:rPr>
          <w:i/>
          <w:iCs/>
          <w:color w:val="FF0000"/>
          <w:sz w:val="22"/>
          <w:szCs w:val="22"/>
        </w:rPr>
      </w:pPr>
    </w:p>
    <w:p w:rsidR="006C7291" w:rsidRPr="00E54357" w:rsidRDefault="006C7291" w:rsidP="007B736A">
      <w:pPr>
        <w:autoSpaceDE w:val="0"/>
        <w:autoSpaceDN w:val="0"/>
        <w:adjustRightInd w:val="0"/>
        <w:rPr>
          <w:b/>
          <w:bCs/>
          <w:i/>
          <w:iCs/>
          <w:color w:val="000000"/>
          <w:sz w:val="22"/>
          <w:szCs w:val="22"/>
        </w:rPr>
      </w:pPr>
    </w:p>
    <w:p w:rsidR="00620824" w:rsidRPr="00E54357" w:rsidRDefault="00620824" w:rsidP="007B736A">
      <w:pPr>
        <w:autoSpaceDE w:val="0"/>
        <w:autoSpaceDN w:val="0"/>
        <w:adjustRightInd w:val="0"/>
        <w:jc w:val="both"/>
      </w:pPr>
      <w:r w:rsidRPr="00E54357">
        <w:rPr>
          <w:b/>
        </w:rPr>
        <w:t xml:space="preserve">                                                    </w:t>
      </w:r>
    </w:p>
    <w:p w:rsidR="007B736A" w:rsidRPr="00E54357" w:rsidRDefault="007B736A" w:rsidP="007B736A">
      <w:pPr>
        <w:autoSpaceDE w:val="0"/>
        <w:autoSpaceDN w:val="0"/>
        <w:adjustRightInd w:val="0"/>
        <w:jc w:val="both"/>
        <w:rPr>
          <w:i/>
          <w:iCs/>
          <w:color w:val="FF0000"/>
          <w:sz w:val="22"/>
          <w:szCs w:val="22"/>
        </w:rPr>
      </w:pPr>
    </w:p>
    <w:p w:rsidR="007B736A" w:rsidRPr="00E54357" w:rsidRDefault="007B736A" w:rsidP="007B736A">
      <w:pPr>
        <w:autoSpaceDE w:val="0"/>
        <w:autoSpaceDN w:val="0"/>
        <w:adjustRightInd w:val="0"/>
        <w:jc w:val="both"/>
        <w:rPr>
          <w:i/>
          <w:iCs/>
          <w:color w:val="FF0000"/>
          <w:sz w:val="22"/>
          <w:szCs w:val="22"/>
        </w:rPr>
      </w:pPr>
    </w:p>
    <w:p w:rsidR="007B736A" w:rsidRPr="00E54357" w:rsidRDefault="007B736A" w:rsidP="007B736A">
      <w:pPr>
        <w:autoSpaceDE w:val="0"/>
        <w:autoSpaceDN w:val="0"/>
        <w:adjustRightInd w:val="0"/>
        <w:jc w:val="both"/>
        <w:rPr>
          <w:i/>
          <w:iCs/>
          <w:color w:val="FF0000"/>
          <w:sz w:val="22"/>
          <w:szCs w:val="22"/>
        </w:rPr>
      </w:pPr>
    </w:p>
    <w:p w:rsidR="007B736A" w:rsidRPr="00E54357" w:rsidRDefault="007B736A" w:rsidP="007B736A">
      <w:pPr>
        <w:autoSpaceDE w:val="0"/>
        <w:autoSpaceDN w:val="0"/>
        <w:adjustRightInd w:val="0"/>
        <w:jc w:val="both"/>
        <w:rPr>
          <w:i/>
          <w:iCs/>
          <w:color w:val="FF0000"/>
          <w:sz w:val="22"/>
          <w:szCs w:val="22"/>
        </w:rPr>
      </w:pPr>
    </w:p>
    <w:p w:rsidR="007B736A" w:rsidRPr="00E54357" w:rsidRDefault="007B736A" w:rsidP="007B736A">
      <w:pPr>
        <w:autoSpaceDE w:val="0"/>
        <w:autoSpaceDN w:val="0"/>
        <w:adjustRightInd w:val="0"/>
        <w:jc w:val="both"/>
        <w:rPr>
          <w:i/>
          <w:iCs/>
          <w:color w:val="FF0000"/>
          <w:sz w:val="22"/>
          <w:szCs w:val="22"/>
        </w:rPr>
      </w:pPr>
    </w:p>
    <w:p w:rsidR="007B736A" w:rsidRPr="00E54357" w:rsidRDefault="007B736A" w:rsidP="007B736A">
      <w:pPr>
        <w:autoSpaceDE w:val="0"/>
        <w:autoSpaceDN w:val="0"/>
        <w:adjustRightInd w:val="0"/>
        <w:jc w:val="both"/>
        <w:rPr>
          <w:i/>
          <w:iCs/>
          <w:color w:val="FF0000"/>
          <w:sz w:val="22"/>
          <w:szCs w:val="22"/>
        </w:rPr>
      </w:pPr>
    </w:p>
    <w:p w:rsidR="007B736A" w:rsidRPr="00E54357" w:rsidRDefault="007B736A" w:rsidP="007B736A">
      <w:pPr>
        <w:autoSpaceDE w:val="0"/>
        <w:autoSpaceDN w:val="0"/>
        <w:adjustRightInd w:val="0"/>
        <w:jc w:val="both"/>
        <w:rPr>
          <w:i/>
          <w:iCs/>
          <w:color w:val="FF0000"/>
          <w:sz w:val="22"/>
          <w:szCs w:val="22"/>
        </w:rPr>
      </w:pPr>
    </w:p>
    <w:p w:rsidR="007B736A" w:rsidRPr="00E54357" w:rsidRDefault="007B736A" w:rsidP="007B736A">
      <w:pPr>
        <w:autoSpaceDE w:val="0"/>
        <w:autoSpaceDN w:val="0"/>
        <w:adjustRightInd w:val="0"/>
        <w:jc w:val="both"/>
        <w:rPr>
          <w:i/>
          <w:iCs/>
          <w:color w:val="FF0000"/>
          <w:sz w:val="22"/>
          <w:szCs w:val="22"/>
        </w:rPr>
      </w:pPr>
    </w:p>
    <w:p w:rsidR="007B736A" w:rsidRPr="00B87E62" w:rsidRDefault="00B87E62" w:rsidP="00674180">
      <w:pPr>
        <w:pStyle w:val="ListParagraph"/>
        <w:numPr>
          <w:ilvl w:val="0"/>
          <w:numId w:val="5"/>
        </w:numPr>
      </w:pPr>
      <w:r>
        <w:t>DEFINIȚII</w:t>
      </w:r>
    </w:p>
    <w:p w:rsidR="007B736A" w:rsidRPr="00E54357" w:rsidRDefault="007B736A" w:rsidP="007B736A">
      <w:pPr>
        <w:autoSpaceDE w:val="0"/>
        <w:autoSpaceDN w:val="0"/>
        <w:adjustRightInd w:val="0"/>
        <w:jc w:val="both"/>
        <w:rPr>
          <w:i/>
          <w:iCs/>
          <w:color w:val="FF0000"/>
          <w:sz w:val="22"/>
          <w:szCs w:val="22"/>
        </w:rPr>
      </w:pPr>
    </w:p>
    <w:p w:rsidR="00E54357" w:rsidRPr="00E54357" w:rsidRDefault="00E54357" w:rsidP="00E54357">
      <w:pPr>
        <w:autoSpaceDE w:val="0"/>
        <w:autoSpaceDN w:val="0"/>
        <w:adjustRightInd w:val="0"/>
        <w:jc w:val="both"/>
      </w:pPr>
    </w:p>
    <w:p w:rsidR="00485C8E" w:rsidRPr="00485C8E" w:rsidRDefault="00485C8E" w:rsidP="00485C8E">
      <w:pPr>
        <w:jc w:val="center"/>
        <w:rPr>
          <w:b/>
        </w:rPr>
      </w:pPr>
    </w:p>
    <w:p w:rsidR="00485C8E" w:rsidRDefault="00485C8E" w:rsidP="00485C8E">
      <w:pPr>
        <w:jc w:val="center"/>
      </w:pPr>
    </w:p>
    <w:p w:rsidR="00485C8E" w:rsidRDefault="00485C8E" w:rsidP="00485C8E">
      <w:pPr>
        <w:jc w:val="center"/>
      </w:pPr>
    </w:p>
    <w:p w:rsidR="00485C8E" w:rsidRDefault="00485C8E" w:rsidP="00674180">
      <w:pPr>
        <w:pStyle w:val="ListParagraph"/>
        <w:numPr>
          <w:ilvl w:val="0"/>
          <w:numId w:val="5"/>
        </w:numPr>
      </w:pPr>
      <w:r w:rsidRPr="00AB0AB0">
        <w:t>ABREVIERI</w:t>
      </w:r>
    </w:p>
    <w:p w:rsidR="00485C8E" w:rsidRDefault="00485C8E" w:rsidP="00674180">
      <w:pPr>
        <w:pStyle w:val="ListParagraph"/>
        <w:numPr>
          <w:ilvl w:val="0"/>
          <w:numId w:val="5"/>
        </w:numPr>
      </w:pPr>
      <w:r>
        <w:t xml:space="preserve">DEFINIȚII </w:t>
      </w:r>
    </w:p>
    <w:p w:rsidR="00485C8E" w:rsidRDefault="00485C8E" w:rsidP="00485C8E">
      <w:pPr>
        <w:jc w:val="center"/>
      </w:pPr>
    </w:p>
    <w:p w:rsidR="00485C8E" w:rsidRDefault="00485C8E" w:rsidP="00485C8E">
      <w:pPr>
        <w:jc w:val="center"/>
      </w:pPr>
    </w:p>
    <w:p w:rsidR="00E54357" w:rsidRPr="00485C8E" w:rsidRDefault="00E54357" w:rsidP="00485C8E">
      <w:pPr>
        <w:autoSpaceDE w:val="0"/>
        <w:autoSpaceDN w:val="0"/>
        <w:adjustRightInd w:val="0"/>
        <w:jc w:val="center"/>
        <w:rPr>
          <w:b/>
        </w:rPr>
      </w:pPr>
    </w:p>
    <w:p w:rsidR="00E54357" w:rsidRPr="00743E3F" w:rsidRDefault="00485C8E" w:rsidP="00485C8E">
      <w:pPr>
        <w:pStyle w:val="ListParagraph"/>
        <w:ind w:left="761"/>
        <w:jc w:val="center"/>
        <w:rPr>
          <w:b/>
        </w:rPr>
      </w:pPr>
      <w:r w:rsidRPr="00743E3F">
        <w:rPr>
          <w:b/>
        </w:rPr>
        <w:t>ABREVIERI</w:t>
      </w:r>
      <w:r w:rsidR="00E54357" w:rsidRPr="00743E3F">
        <w:rPr>
          <w:b/>
          <w:bCs/>
          <w:iCs/>
        </w:rPr>
        <w:t xml:space="preserve"> </w:t>
      </w:r>
      <w:r w:rsidRPr="00743E3F">
        <w:rPr>
          <w:b/>
          <w:bCs/>
          <w:iCs/>
        </w:rPr>
        <w:t>:</w:t>
      </w:r>
    </w:p>
    <w:p w:rsidR="00E54357" w:rsidRPr="00743E3F" w:rsidRDefault="00E54357" w:rsidP="00E54357">
      <w:pPr>
        <w:autoSpaceDE w:val="0"/>
        <w:autoSpaceDN w:val="0"/>
        <w:adjustRightInd w:val="0"/>
        <w:jc w:val="both"/>
        <w:rPr>
          <w:b/>
          <w:bCs/>
        </w:rPr>
      </w:pPr>
    </w:p>
    <w:p w:rsidR="00E54357" w:rsidRPr="00743E3F" w:rsidRDefault="00E54357" w:rsidP="00E54357">
      <w:pPr>
        <w:autoSpaceDE w:val="0"/>
        <w:autoSpaceDN w:val="0"/>
        <w:adjustRightInd w:val="0"/>
        <w:jc w:val="both"/>
        <w:rPr>
          <w:bCs/>
        </w:rPr>
      </w:pPr>
      <w:r w:rsidRPr="00743E3F">
        <w:rPr>
          <w:b/>
          <w:bCs/>
        </w:rPr>
        <w:t xml:space="preserve">GAL – </w:t>
      </w:r>
      <w:r w:rsidRPr="00743E3F">
        <w:rPr>
          <w:bCs/>
        </w:rPr>
        <w:t>Grupul de Acţiune Locală – Asociaţia GAL PLAIURI PRAHOVENE</w:t>
      </w:r>
    </w:p>
    <w:p w:rsidR="00E54357" w:rsidRPr="00743E3F" w:rsidRDefault="00E54357" w:rsidP="00E54357">
      <w:pPr>
        <w:autoSpaceDE w:val="0"/>
        <w:autoSpaceDN w:val="0"/>
        <w:adjustRightInd w:val="0"/>
        <w:jc w:val="both"/>
        <w:rPr>
          <w:bCs/>
        </w:rPr>
      </w:pPr>
      <w:r w:rsidRPr="00743E3F">
        <w:rPr>
          <w:b/>
          <w:bCs/>
        </w:rPr>
        <w:t xml:space="preserve">SDL </w:t>
      </w:r>
      <w:r w:rsidRPr="00743E3F">
        <w:rPr>
          <w:bCs/>
        </w:rPr>
        <w:t>– Strategia de Dezvoltare Locală 2014-2020 a Teritoriului GAL PLAIURI PRAHOVENE</w:t>
      </w:r>
    </w:p>
    <w:p w:rsidR="00E54357" w:rsidRPr="00743E3F" w:rsidRDefault="00E54357" w:rsidP="00E54357">
      <w:pPr>
        <w:autoSpaceDE w:val="0"/>
        <w:autoSpaceDN w:val="0"/>
        <w:adjustRightInd w:val="0"/>
        <w:jc w:val="both"/>
      </w:pPr>
      <w:r w:rsidRPr="00743E3F">
        <w:rPr>
          <w:b/>
          <w:bCs/>
        </w:rPr>
        <w:t xml:space="preserve">AFIR </w:t>
      </w:r>
      <w:r w:rsidRPr="00743E3F">
        <w:t>– Agenţia pentru Finanţarea Investiţiilor Rurale, instituţie publică cu personalitate juridică, subordonată Ministerului Agriculturii şi Dezvoltării Rurale – scopul AFIR îl constituie derularea Fondului European Agricol pentru Dezvoltare, atât din punct de vedere tehnic, cât și financiar;</w:t>
      </w:r>
    </w:p>
    <w:p w:rsidR="00E54357" w:rsidRPr="00743E3F" w:rsidRDefault="00E54357" w:rsidP="00E54357">
      <w:pPr>
        <w:autoSpaceDE w:val="0"/>
        <w:autoSpaceDN w:val="0"/>
        <w:adjustRightInd w:val="0"/>
        <w:jc w:val="both"/>
      </w:pPr>
      <w:r w:rsidRPr="00743E3F">
        <w:rPr>
          <w:b/>
          <w:bCs/>
        </w:rPr>
        <w:t xml:space="preserve">APIA </w:t>
      </w:r>
      <w:r w:rsidRPr="00743E3F">
        <w:t>– Agenţia de Plăţi şi Intervenţie pentru Agricultură – instituţie publică subordonată Ministerului Agriculturii şi Dezvoltării Rurale – derulează fondurile europene pentru implementarea măsurilor de sprijin finanţate din Fondul European pentru Garantare în Agricultură;</w:t>
      </w:r>
    </w:p>
    <w:p w:rsidR="00E54357" w:rsidRPr="00743E3F" w:rsidRDefault="00E54357" w:rsidP="00E54357">
      <w:pPr>
        <w:autoSpaceDE w:val="0"/>
        <w:autoSpaceDN w:val="0"/>
        <w:adjustRightInd w:val="0"/>
        <w:jc w:val="both"/>
      </w:pPr>
      <w:r w:rsidRPr="00743E3F">
        <w:rPr>
          <w:b/>
          <w:bCs/>
        </w:rPr>
        <w:t xml:space="preserve">CRFIR </w:t>
      </w:r>
      <w:r w:rsidRPr="00743E3F">
        <w:t>– Centrele Regionale pentru Finanţarea Investiţiilor Rurale, structură organizatorică a AFIR la nivelul regiunilor de dezvoltare ale României (la nivel naţional există 8 centre regionale);</w:t>
      </w:r>
    </w:p>
    <w:p w:rsidR="00E54357" w:rsidRPr="00743E3F" w:rsidRDefault="00E54357" w:rsidP="00E54357">
      <w:pPr>
        <w:autoSpaceDE w:val="0"/>
        <w:autoSpaceDN w:val="0"/>
        <w:adjustRightInd w:val="0"/>
        <w:jc w:val="both"/>
      </w:pPr>
      <w:r w:rsidRPr="00743E3F">
        <w:rPr>
          <w:b/>
          <w:bCs/>
        </w:rPr>
        <w:t xml:space="preserve">OJFIR </w:t>
      </w:r>
      <w:r w:rsidRPr="00743E3F">
        <w:t>– Oficiile Judeţene pentru Finanţarea Investiţiilor Rurale, structură organizatorică a AFIR la nivel judeţean (la nivel naţional există 41 Oficii judeţene);</w:t>
      </w:r>
    </w:p>
    <w:p w:rsidR="00E54357" w:rsidRPr="00743E3F" w:rsidRDefault="00E54357" w:rsidP="00E54357">
      <w:pPr>
        <w:autoSpaceDE w:val="0"/>
        <w:autoSpaceDN w:val="0"/>
        <w:adjustRightInd w:val="0"/>
        <w:jc w:val="both"/>
      </w:pPr>
      <w:r w:rsidRPr="00743E3F">
        <w:rPr>
          <w:b/>
          <w:bCs/>
        </w:rPr>
        <w:t xml:space="preserve">FEADR </w:t>
      </w:r>
      <w:r w:rsidRPr="00743E3F">
        <w:t>– Fondul European Agricol pentru Dezvoltare Rurală, este un instrument de finanţare creat de Uniunea Europeană pentru implementarea Politicii Agricole Comune;</w:t>
      </w:r>
    </w:p>
    <w:p w:rsidR="00E54357" w:rsidRPr="00743E3F" w:rsidRDefault="00E54357" w:rsidP="00E54357">
      <w:pPr>
        <w:autoSpaceDE w:val="0"/>
        <w:autoSpaceDN w:val="0"/>
        <w:adjustRightInd w:val="0"/>
        <w:jc w:val="both"/>
      </w:pPr>
      <w:r w:rsidRPr="00743E3F">
        <w:rPr>
          <w:b/>
          <w:bCs/>
        </w:rPr>
        <w:t xml:space="preserve">MADR </w:t>
      </w:r>
      <w:r w:rsidRPr="00743E3F">
        <w:t>– Ministerul Agriculturii şi Dezvoltării Rurale;</w:t>
      </w:r>
    </w:p>
    <w:p w:rsidR="00E54357" w:rsidRPr="00743E3F" w:rsidRDefault="00E54357" w:rsidP="00E54357">
      <w:pPr>
        <w:autoSpaceDE w:val="0"/>
        <w:autoSpaceDN w:val="0"/>
        <w:adjustRightInd w:val="0"/>
        <w:jc w:val="both"/>
      </w:pPr>
      <w:r w:rsidRPr="00743E3F">
        <w:rPr>
          <w:b/>
          <w:bCs/>
        </w:rPr>
        <w:t xml:space="preserve">PNDR </w:t>
      </w:r>
      <w:r w:rsidRPr="00743E3F">
        <w:t>– Programul Naţional de Dezvoltare Rurală este documentul pe baza căruia va putea fi accesat Fondul European Agricol pentru Dezvoltare Rurală şi care respectă liniile directoare strategice de dezvoltare rurală ale Uniunii Europene.</w:t>
      </w:r>
    </w:p>
    <w:p w:rsidR="00E54357" w:rsidRPr="00743E3F" w:rsidRDefault="00E54357" w:rsidP="00E54357">
      <w:pPr>
        <w:autoSpaceDE w:val="0"/>
        <w:autoSpaceDN w:val="0"/>
        <w:adjustRightInd w:val="0"/>
        <w:jc w:val="both"/>
      </w:pPr>
      <w:r w:rsidRPr="00743E3F">
        <w:rPr>
          <w:b/>
        </w:rPr>
        <w:t>ANSVSA</w:t>
      </w:r>
      <w:r w:rsidRPr="00743E3F">
        <w:t xml:space="preserve"> – Autoritatea Națională Sanitară Veterinară și pentru Siguranța Alimentelor; </w:t>
      </w:r>
    </w:p>
    <w:p w:rsidR="00E54357" w:rsidRPr="00743E3F" w:rsidRDefault="00E54357" w:rsidP="00E54357">
      <w:pPr>
        <w:autoSpaceDE w:val="0"/>
        <w:autoSpaceDN w:val="0"/>
        <w:adjustRightInd w:val="0"/>
        <w:jc w:val="both"/>
      </w:pPr>
      <w:r w:rsidRPr="00743E3F">
        <w:rPr>
          <w:b/>
        </w:rPr>
        <w:t>DSVSA</w:t>
      </w:r>
      <w:r w:rsidRPr="00743E3F">
        <w:t xml:space="preserve"> – Direcția Sanitară Veterinară și pentru Siguranța Alimentelor; </w:t>
      </w:r>
    </w:p>
    <w:p w:rsidR="00E54357" w:rsidRPr="00743E3F" w:rsidRDefault="00E54357" w:rsidP="00E54357">
      <w:pPr>
        <w:autoSpaceDE w:val="0"/>
        <w:autoSpaceDN w:val="0"/>
        <w:adjustRightInd w:val="0"/>
        <w:jc w:val="both"/>
      </w:pPr>
      <w:r w:rsidRPr="00743E3F">
        <w:rPr>
          <w:b/>
        </w:rPr>
        <w:t>DSP</w:t>
      </w:r>
      <w:r w:rsidRPr="00743E3F">
        <w:t xml:space="preserve"> – Direcția de Sănătate Publică.</w:t>
      </w:r>
    </w:p>
    <w:p w:rsidR="00E54357" w:rsidRPr="00E54357" w:rsidRDefault="00E54357" w:rsidP="007B736A">
      <w:pPr>
        <w:autoSpaceDE w:val="0"/>
        <w:autoSpaceDN w:val="0"/>
        <w:adjustRightInd w:val="0"/>
        <w:jc w:val="both"/>
        <w:rPr>
          <w:i/>
          <w:iCs/>
          <w:color w:val="FF0000"/>
          <w:sz w:val="22"/>
          <w:szCs w:val="22"/>
        </w:rPr>
      </w:pPr>
    </w:p>
    <w:p w:rsidR="00E54357" w:rsidRPr="00485C8E" w:rsidRDefault="00E54357" w:rsidP="007B736A">
      <w:pPr>
        <w:autoSpaceDE w:val="0"/>
        <w:autoSpaceDN w:val="0"/>
        <w:adjustRightInd w:val="0"/>
        <w:jc w:val="both"/>
        <w:rPr>
          <w:b/>
          <w:i/>
          <w:iCs/>
          <w:color w:val="FF0000"/>
          <w:sz w:val="22"/>
          <w:szCs w:val="22"/>
        </w:rPr>
      </w:pPr>
    </w:p>
    <w:p w:rsidR="00E54357" w:rsidRDefault="00E54357" w:rsidP="00E54357">
      <w:pPr>
        <w:autoSpaceDE w:val="0"/>
        <w:autoSpaceDN w:val="0"/>
        <w:adjustRightInd w:val="0"/>
        <w:jc w:val="center"/>
        <w:rPr>
          <w:b/>
          <w:i/>
          <w:iCs/>
        </w:rPr>
      </w:pPr>
      <w:r w:rsidRPr="00743E3F">
        <w:rPr>
          <w:b/>
          <w:i/>
          <w:iCs/>
        </w:rPr>
        <w:t>DEFINITII:</w:t>
      </w:r>
    </w:p>
    <w:p w:rsidR="00DA6C60" w:rsidRPr="00DE02EC" w:rsidRDefault="00DA6C60" w:rsidP="00DA6C60">
      <w:pPr>
        <w:jc w:val="both"/>
        <w:rPr>
          <w:lang w:eastAsia="ro-RO"/>
        </w:rPr>
      </w:pPr>
      <w:r w:rsidRPr="00DE02EC">
        <w:rPr>
          <w:b/>
          <w:lang w:eastAsia="ro-RO"/>
        </w:rPr>
        <w:t>Asociaţie de Dezvoltare Intercomunitară (ADI)</w:t>
      </w:r>
      <w:r w:rsidRPr="00DE02EC">
        <w:rPr>
          <w:lang w:eastAsia="ro-RO"/>
        </w:rPr>
        <w:t xml:space="preserve"> – structură de cooperare cu personalitate juridică, de drept privat, înfiinţate în condiţiile legii de unităţiile administrativ teritoriale pentru realizarea în comun a unor proiecte pentru dezvoltare de interes zonal sau regional ori furnizarea în comun a unor servicii publice (Legea Administraţiei publice locale nr.215/2001)</w:t>
      </w:r>
    </w:p>
    <w:p w:rsidR="00DA6C60" w:rsidRDefault="00DA6C60" w:rsidP="00E54357">
      <w:pPr>
        <w:autoSpaceDE w:val="0"/>
        <w:autoSpaceDN w:val="0"/>
        <w:adjustRightInd w:val="0"/>
        <w:jc w:val="center"/>
        <w:rPr>
          <w:b/>
          <w:i/>
          <w:iCs/>
        </w:rPr>
      </w:pPr>
    </w:p>
    <w:p w:rsidR="00385F98" w:rsidRPr="00743E3F" w:rsidRDefault="00385F98" w:rsidP="00E54357">
      <w:pPr>
        <w:autoSpaceDE w:val="0"/>
        <w:autoSpaceDN w:val="0"/>
        <w:adjustRightInd w:val="0"/>
        <w:jc w:val="center"/>
        <w:rPr>
          <w:b/>
          <w:i/>
          <w:iCs/>
        </w:rPr>
      </w:pPr>
    </w:p>
    <w:p w:rsidR="00DB2002" w:rsidRPr="00743E3F" w:rsidRDefault="00DB2002" w:rsidP="007B736A">
      <w:pPr>
        <w:autoSpaceDE w:val="0"/>
        <w:autoSpaceDN w:val="0"/>
        <w:adjustRightInd w:val="0"/>
        <w:jc w:val="both"/>
      </w:pPr>
      <w:r w:rsidRPr="00743E3F">
        <w:rPr>
          <w:b/>
        </w:rPr>
        <w:t>Achiziție simplă</w:t>
      </w:r>
      <w:r w:rsidRPr="00743E3F">
        <w:t xml:space="preserve"> – reprezintă dobândirea, în urma aplicării unei proceduri de licitație, respectiv de selecție de oferte / conform bazei prețuri de referință publicată pe site-ul AFIR, de către beneficiarul privat al finanțării prin PNDR, a unor bunuri cum ar fi utilaje și instalații tehnologice fără montaj și servicii, precum cel de consultanță, dacă este cazul, prin atribuirea unui contract de achiziție. </w:t>
      </w:r>
    </w:p>
    <w:p w:rsidR="00DB2002" w:rsidRPr="00743E3F" w:rsidRDefault="00DB2002" w:rsidP="007B736A">
      <w:pPr>
        <w:autoSpaceDE w:val="0"/>
        <w:autoSpaceDN w:val="0"/>
        <w:adjustRightInd w:val="0"/>
        <w:jc w:val="both"/>
      </w:pPr>
    </w:p>
    <w:p w:rsidR="00217DE9" w:rsidRPr="00743E3F" w:rsidRDefault="00DB2002" w:rsidP="007B736A">
      <w:pPr>
        <w:autoSpaceDE w:val="0"/>
        <w:autoSpaceDN w:val="0"/>
        <w:adjustRightInd w:val="0"/>
        <w:jc w:val="both"/>
        <w:rPr>
          <w:i/>
          <w:iCs/>
        </w:rPr>
      </w:pPr>
      <w:r w:rsidRPr="00743E3F">
        <w:rPr>
          <w:b/>
        </w:rPr>
        <w:t>Achiziție complexă</w:t>
      </w:r>
      <w:r w:rsidRPr="00743E3F">
        <w:t xml:space="preserve"> care prevede construcții montaj – reprezintă dobândirea, în urma aplicării unei proceduri de licitație, respectiv de selecție de oferte de către beneficiarul finanțării prin PNDR a unor bunuri cum ar fi utilaje și instalații tehnologice cu montaj și/ sau lucrări de construcții și instalații și servicii prin atribuirea unui contract de achiziție</w:t>
      </w:r>
    </w:p>
    <w:p w:rsidR="007B736A" w:rsidRPr="00743E3F" w:rsidRDefault="007B736A" w:rsidP="007B736A">
      <w:pPr>
        <w:autoSpaceDE w:val="0"/>
        <w:autoSpaceDN w:val="0"/>
        <w:adjustRightInd w:val="0"/>
        <w:jc w:val="both"/>
        <w:rPr>
          <w:i/>
          <w:iCs/>
        </w:rPr>
      </w:pPr>
    </w:p>
    <w:p w:rsidR="007B736A" w:rsidRPr="00743E3F" w:rsidRDefault="007B736A" w:rsidP="00AB0AB0">
      <w:pPr>
        <w:autoSpaceDE w:val="0"/>
        <w:autoSpaceDN w:val="0"/>
        <w:adjustRightInd w:val="0"/>
        <w:jc w:val="both"/>
        <w:rPr>
          <w:i/>
          <w:iCs/>
        </w:rPr>
      </w:pPr>
    </w:p>
    <w:p w:rsidR="007B736A" w:rsidRPr="00743E3F" w:rsidRDefault="00AB0AB0" w:rsidP="00AB0AB0">
      <w:pPr>
        <w:autoSpaceDE w:val="0"/>
        <w:autoSpaceDN w:val="0"/>
        <w:adjustRightInd w:val="0"/>
        <w:jc w:val="both"/>
        <w:rPr>
          <w:i/>
          <w:iCs/>
        </w:rPr>
      </w:pPr>
      <w:r w:rsidRPr="00743E3F">
        <w:rPr>
          <w:b/>
        </w:rPr>
        <w:t>Activitate complementară</w:t>
      </w:r>
      <w:r w:rsidRPr="00743E3F">
        <w:t xml:space="preserve"> – reprezintă activitatea care se desfăşoară în scopul completării/ dezvoltării/optimizării activităţii principale sau activităţii de bază a solicitantului (pentru care are codurile CAEN autorizate), desfăşurată de acesta anterior depunerii proiectului.</w:t>
      </w:r>
    </w:p>
    <w:p w:rsidR="00E33592" w:rsidRPr="00743E3F" w:rsidRDefault="00E33592" w:rsidP="00485C8E">
      <w:pPr>
        <w:autoSpaceDE w:val="0"/>
        <w:autoSpaceDN w:val="0"/>
        <w:adjustRightInd w:val="0"/>
        <w:rPr>
          <w:i/>
          <w:iCs/>
        </w:rPr>
      </w:pPr>
    </w:p>
    <w:p w:rsidR="00E33592" w:rsidRPr="00743E3F" w:rsidRDefault="00E33592" w:rsidP="007B736A">
      <w:pPr>
        <w:autoSpaceDE w:val="0"/>
        <w:autoSpaceDN w:val="0"/>
        <w:adjustRightInd w:val="0"/>
        <w:jc w:val="center"/>
        <w:rPr>
          <w:i/>
          <w:iCs/>
        </w:rPr>
      </w:pPr>
    </w:p>
    <w:p w:rsidR="00E33592" w:rsidRPr="00743E3F" w:rsidRDefault="00E33592" w:rsidP="00E33592">
      <w:pPr>
        <w:autoSpaceDE w:val="0"/>
        <w:autoSpaceDN w:val="0"/>
        <w:adjustRightInd w:val="0"/>
        <w:jc w:val="both"/>
      </w:pPr>
      <w:r w:rsidRPr="00743E3F">
        <w:rPr>
          <w:b/>
        </w:rPr>
        <w:t>Activități productive</w:t>
      </w:r>
      <w:r w:rsidRPr="00743E3F">
        <w:t xml:space="preserve"> – activități în urma cărora se realizează unul sau mai multe produse pentru care prelucrarea s-a încheiat, care au parcurs în întregime fazele procesului de producție și care sunt utilizate ca atare, fără să mai suporte alte transformari, putând fi depozitate în vederea livrării sau expediate direct clienților, fabricarea produselor textile, îmbrăcăminte, articole de marochinărie, articole de hârtie și carton; fabricarea produselor chimice, farmaceutice; activități de prelucrare a produselor lemnoase; industrie metalurgică, fabricare construcții metalice, mașini, utilaje și echipamente; fabricare produse electrice, electronice, producere de combustibil din biomasă în vederea comercializării; producerea și utilizarea energiei din surse regenerabile pentru desfășurarea propriei activități, ca parte integrantă a proiectului, etc. </w:t>
      </w:r>
    </w:p>
    <w:p w:rsidR="00E33592" w:rsidRPr="00743E3F" w:rsidRDefault="00E33592" w:rsidP="00E33592">
      <w:pPr>
        <w:autoSpaceDE w:val="0"/>
        <w:autoSpaceDN w:val="0"/>
        <w:adjustRightInd w:val="0"/>
        <w:jc w:val="both"/>
      </w:pPr>
    </w:p>
    <w:p w:rsidR="00E33592" w:rsidRPr="00743E3F" w:rsidRDefault="00E33592" w:rsidP="00E33592">
      <w:pPr>
        <w:autoSpaceDE w:val="0"/>
        <w:autoSpaceDN w:val="0"/>
        <w:adjustRightInd w:val="0"/>
        <w:jc w:val="both"/>
        <w:rPr>
          <w:i/>
          <w:iCs/>
        </w:rPr>
      </w:pPr>
    </w:p>
    <w:p w:rsidR="00E33592" w:rsidRPr="00743E3F" w:rsidRDefault="00E33592" w:rsidP="00E33592">
      <w:pPr>
        <w:autoSpaceDE w:val="0"/>
        <w:autoSpaceDN w:val="0"/>
        <w:adjustRightInd w:val="0"/>
        <w:jc w:val="both"/>
        <w:rPr>
          <w:i/>
          <w:iCs/>
        </w:rPr>
      </w:pPr>
      <w:r w:rsidRPr="00743E3F">
        <w:rPr>
          <w:b/>
        </w:rPr>
        <w:t>Activitate mesteşugărească</w:t>
      </w:r>
      <w:r w:rsidRPr="00743E3F">
        <w:t xml:space="preserve"> - producerea şi comercializarea produselor care pastrează specificul execuţiei manuale şi artizanat, prestarea serviciilor care presupun un număr mai mare de operaţii executate manual în practicarea lor sau a mesteşugurilor, a meseriilor, a produselor şi serviciilor cu specific tradiţional (exemple: sculptura, cioplitul sau prelucrarea artistică a lemnului, confecţionarea instrumentelor muzicale, împletituri din fibre vegetale şi textile, confecţionarea obiectelor ceramice, grafică sau pictură, prelucrarea pielii, metalelor, etc);</w:t>
      </w:r>
    </w:p>
    <w:p w:rsidR="00E33592" w:rsidRPr="00743E3F" w:rsidRDefault="00E33592" w:rsidP="00E33592">
      <w:pPr>
        <w:autoSpaceDE w:val="0"/>
        <w:autoSpaceDN w:val="0"/>
        <w:adjustRightInd w:val="0"/>
        <w:jc w:val="both"/>
        <w:rPr>
          <w:i/>
          <w:iCs/>
        </w:rPr>
      </w:pPr>
    </w:p>
    <w:p w:rsidR="005F1066" w:rsidRPr="00743E3F" w:rsidRDefault="005F1066" w:rsidP="00E33592">
      <w:pPr>
        <w:autoSpaceDE w:val="0"/>
        <w:autoSpaceDN w:val="0"/>
        <w:adjustRightInd w:val="0"/>
        <w:jc w:val="both"/>
      </w:pPr>
    </w:p>
    <w:p w:rsidR="00E33592" w:rsidRPr="00743E3F" w:rsidRDefault="005F1066" w:rsidP="00E33592">
      <w:pPr>
        <w:autoSpaceDE w:val="0"/>
        <w:autoSpaceDN w:val="0"/>
        <w:adjustRightInd w:val="0"/>
        <w:jc w:val="both"/>
      </w:pPr>
      <w:r w:rsidRPr="00743E3F">
        <w:rPr>
          <w:b/>
        </w:rPr>
        <w:t>Beneficiar</w:t>
      </w:r>
      <w:r w:rsidRPr="00743E3F">
        <w:t xml:space="preserve"> – persoană juridică/ persoană fizică autorizată/ întreprindere individuală/ întreprindere familială care a realizat un proiect de investiţii şi care a încheiat un contract de finanţare cu AFIR pentru accesarea fondurilor europene prin FEADR;</w:t>
      </w:r>
    </w:p>
    <w:p w:rsidR="00E33592" w:rsidRPr="00743E3F" w:rsidRDefault="00E33592" w:rsidP="00E33592">
      <w:pPr>
        <w:autoSpaceDE w:val="0"/>
        <w:autoSpaceDN w:val="0"/>
        <w:adjustRightInd w:val="0"/>
        <w:jc w:val="both"/>
        <w:rPr>
          <w:i/>
          <w:iCs/>
        </w:rPr>
      </w:pPr>
    </w:p>
    <w:p w:rsidR="005F1066" w:rsidRPr="00743E3F" w:rsidRDefault="005F1066" w:rsidP="005F1066">
      <w:pPr>
        <w:autoSpaceDE w:val="0"/>
        <w:autoSpaceDN w:val="0"/>
        <w:adjustRightInd w:val="0"/>
        <w:jc w:val="both"/>
      </w:pPr>
      <w:r w:rsidRPr="00743E3F">
        <w:rPr>
          <w:b/>
        </w:rPr>
        <w:t>Cererea de Finanţare</w:t>
      </w:r>
      <w:r w:rsidRPr="00743E3F">
        <w:t xml:space="preserve"> – reprezintă solicitarea completată electronic pe care solicitantul o înaintează pentru aprobarea contractului de finanţare a proiectului de investiţii în vederea obţinerii finanţării nerambursabile;</w:t>
      </w:r>
    </w:p>
    <w:p w:rsidR="005F1066" w:rsidRPr="00743E3F" w:rsidRDefault="005F1066" w:rsidP="00E33592">
      <w:pPr>
        <w:autoSpaceDE w:val="0"/>
        <w:autoSpaceDN w:val="0"/>
        <w:adjustRightInd w:val="0"/>
        <w:jc w:val="both"/>
      </w:pPr>
    </w:p>
    <w:p w:rsidR="005F1066" w:rsidRPr="00743E3F" w:rsidRDefault="005F1066" w:rsidP="005F1066">
      <w:pPr>
        <w:autoSpaceDE w:val="0"/>
        <w:autoSpaceDN w:val="0"/>
        <w:adjustRightInd w:val="0"/>
        <w:jc w:val="both"/>
      </w:pPr>
      <w:r w:rsidRPr="00743E3F">
        <w:rPr>
          <w:b/>
        </w:rPr>
        <w:t>Contribuţia privată</w:t>
      </w:r>
      <w:r w:rsidRPr="00743E3F">
        <w:t xml:space="preserve"> – o sumă de bani care reprezintă implicarea financiară obligatorie a persoanei care solicită fonduri nerambursabile și pe care trebuie să o utilizeze în vederea realizării propriului proiect de investiţii. Contribuţia privată reprezintă un anumit procent din valoarea eligibilă a proiectului de investiţii, variabil în funcţie de categoria de beneficiari eligibili şi de tipul investiţiei propuse spre finanţare. Contribuţia privată trebuie să acopere diferenţa dintre cofinanţarea publică (fondurile europene nerambursabile și buget național) și valoarea eligibilă a proiectului. Contribuţia privată poate fi asigurată fie din surse proprii, valabil în cazul potenţialilor beneficiari care deţin deja fondurile necesare pentru contribuţia financiară. </w:t>
      </w:r>
    </w:p>
    <w:p w:rsidR="005F1066" w:rsidRPr="00743E3F" w:rsidRDefault="005F1066" w:rsidP="005F1066">
      <w:pPr>
        <w:autoSpaceDE w:val="0"/>
        <w:autoSpaceDN w:val="0"/>
        <w:adjustRightInd w:val="0"/>
        <w:jc w:val="both"/>
      </w:pPr>
      <w:r w:rsidRPr="00743E3F">
        <w:t>Un alt mod de asigurare a cofinanţării private este prin credit bancar sau nebancar, valabil în cazul în care potenţialii beneficiari nu deţin fondurile necesare pentru contribuţia financiară proprie, dar îndeplinesc condiţiile contractării unui credit bancar sau nebancar;</w:t>
      </w:r>
    </w:p>
    <w:p w:rsidR="005F1066" w:rsidRPr="00743E3F" w:rsidRDefault="005F1066" w:rsidP="00E33592">
      <w:pPr>
        <w:autoSpaceDE w:val="0"/>
        <w:autoSpaceDN w:val="0"/>
        <w:adjustRightInd w:val="0"/>
        <w:jc w:val="both"/>
        <w:rPr>
          <w:i/>
          <w:iCs/>
        </w:rPr>
      </w:pPr>
    </w:p>
    <w:p w:rsidR="00E33592" w:rsidRPr="00743E3F" w:rsidRDefault="00E33592" w:rsidP="007B736A">
      <w:pPr>
        <w:autoSpaceDE w:val="0"/>
        <w:autoSpaceDN w:val="0"/>
        <w:adjustRightInd w:val="0"/>
        <w:jc w:val="center"/>
        <w:rPr>
          <w:i/>
          <w:iCs/>
        </w:rPr>
      </w:pPr>
    </w:p>
    <w:p w:rsidR="00485C8E" w:rsidRPr="00743E3F" w:rsidRDefault="00485C8E" w:rsidP="007B736A">
      <w:pPr>
        <w:autoSpaceDE w:val="0"/>
        <w:autoSpaceDN w:val="0"/>
        <w:adjustRightInd w:val="0"/>
        <w:jc w:val="center"/>
      </w:pPr>
      <w:r w:rsidRPr="00743E3F">
        <w:rPr>
          <w:b/>
        </w:rPr>
        <w:lastRenderedPageBreak/>
        <w:t>Co-finanţarea publică</w:t>
      </w:r>
      <w:r w:rsidRPr="00743E3F">
        <w:t xml:space="preserve"> – reprezintă fondurile nerambursabile alocate proiectelor de investiţie prin FEADR. Aceasta este asigurată prin contribuţia Uniunii Europene şi a Guvernului României.</w:t>
      </w:r>
    </w:p>
    <w:p w:rsidR="005F1066" w:rsidRPr="00743E3F" w:rsidRDefault="005F1066" w:rsidP="007B736A">
      <w:pPr>
        <w:autoSpaceDE w:val="0"/>
        <w:autoSpaceDN w:val="0"/>
        <w:adjustRightInd w:val="0"/>
        <w:jc w:val="center"/>
      </w:pPr>
    </w:p>
    <w:p w:rsidR="005F1066" w:rsidRPr="00743E3F" w:rsidRDefault="005F1066" w:rsidP="005F1066">
      <w:pPr>
        <w:autoSpaceDE w:val="0"/>
        <w:autoSpaceDN w:val="0"/>
        <w:adjustRightInd w:val="0"/>
        <w:jc w:val="both"/>
      </w:pPr>
      <w:r w:rsidRPr="00743E3F">
        <w:rPr>
          <w:b/>
        </w:rPr>
        <w:t>Condiționare</w:t>
      </w:r>
      <w:r w:rsidRPr="00743E3F">
        <w:t xml:space="preserve"> – activități de presortare, sortare, calibrare, tăiere, fasonare (tăiere frunze, tulpini și rădăcini – în cazul legumelor și rădăcinoaselor), spălare-zvântare, curățare, ceruire, lustruire, legare, ambalarea, uscarea (a nu se confunda cu deshidratarea care este considerată procesare), depozitarea produselor agricole în condiții controlate (temperatura, umiditate, atmosferă), răcire, spargere, decojire, separare miez de coaja, sortare miez, și alte operațiuni de pregătire a produselor agricole în vederea păstrării și/sau livrării acestora pentru consum în stare proaspătă sau pentru industrializare;</w:t>
      </w:r>
    </w:p>
    <w:p w:rsidR="00485C8E" w:rsidRPr="00743E3F" w:rsidRDefault="00485C8E" w:rsidP="007B736A">
      <w:pPr>
        <w:autoSpaceDE w:val="0"/>
        <w:autoSpaceDN w:val="0"/>
        <w:adjustRightInd w:val="0"/>
        <w:jc w:val="center"/>
        <w:rPr>
          <w:i/>
          <w:iCs/>
        </w:rPr>
      </w:pPr>
    </w:p>
    <w:p w:rsidR="00E33592" w:rsidRPr="00743E3F" w:rsidRDefault="00E33592" w:rsidP="00485C8E">
      <w:pPr>
        <w:autoSpaceDE w:val="0"/>
        <w:autoSpaceDN w:val="0"/>
        <w:adjustRightInd w:val="0"/>
        <w:jc w:val="both"/>
        <w:rPr>
          <w:i/>
          <w:iCs/>
        </w:rPr>
      </w:pPr>
    </w:p>
    <w:p w:rsidR="00E33592" w:rsidRPr="00743E3F" w:rsidRDefault="00485C8E" w:rsidP="00485C8E">
      <w:pPr>
        <w:autoSpaceDE w:val="0"/>
        <w:autoSpaceDN w:val="0"/>
        <w:adjustRightInd w:val="0"/>
        <w:jc w:val="both"/>
      </w:pPr>
      <w:r w:rsidRPr="00743E3F">
        <w:rPr>
          <w:b/>
        </w:rPr>
        <w:t>Data acordării ajutorului de minimis</w:t>
      </w:r>
      <w:r w:rsidRPr="00743E3F">
        <w:t>– data la care dreptul legal de a primi ajutorul este conferit beneficiarului în conformitate cu regimul juridic național aplicabil;</w:t>
      </w:r>
    </w:p>
    <w:p w:rsidR="00CC467E" w:rsidRPr="00743E3F" w:rsidRDefault="00CC467E" w:rsidP="00485C8E">
      <w:pPr>
        <w:autoSpaceDE w:val="0"/>
        <w:autoSpaceDN w:val="0"/>
        <w:adjustRightInd w:val="0"/>
        <w:jc w:val="both"/>
        <w:rPr>
          <w:i/>
          <w:iCs/>
        </w:rPr>
      </w:pPr>
    </w:p>
    <w:p w:rsidR="00CC467E" w:rsidRPr="00743E3F" w:rsidRDefault="00CC467E" w:rsidP="00CC467E">
      <w:pPr>
        <w:autoSpaceDE w:val="0"/>
        <w:autoSpaceDN w:val="0"/>
        <w:adjustRightInd w:val="0"/>
        <w:jc w:val="both"/>
      </w:pPr>
      <w:r w:rsidRPr="00743E3F">
        <w:rPr>
          <w:b/>
        </w:rPr>
        <w:t>Derulare Proiect</w:t>
      </w:r>
      <w:r w:rsidRPr="00743E3F">
        <w:t xml:space="preserve"> - reprezintă totalitatea activităților efectuate de beneficiarul FEADR de la semnarea contractului/deciziei de finanțare până la finalul perioadei de monitorizare a proiectului.</w:t>
      </w:r>
    </w:p>
    <w:p w:rsidR="00E33592" w:rsidRPr="00743E3F" w:rsidRDefault="00E33592" w:rsidP="007B736A">
      <w:pPr>
        <w:autoSpaceDE w:val="0"/>
        <w:autoSpaceDN w:val="0"/>
        <w:adjustRightInd w:val="0"/>
        <w:jc w:val="center"/>
        <w:rPr>
          <w:i/>
          <w:iCs/>
        </w:rPr>
      </w:pPr>
    </w:p>
    <w:p w:rsidR="00485C8E" w:rsidRPr="00743E3F" w:rsidRDefault="00485C8E" w:rsidP="007B736A">
      <w:pPr>
        <w:autoSpaceDE w:val="0"/>
        <w:autoSpaceDN w:val="0"/>
        <w:adjustRightInd w:val="0"/>
        <w:jc w:val="center"/>
        <w:rPr>
          <w:i/>
          <w:iCs/>
        </w:rPr>
      </w:pPr>
    </w:p>
    <w:p w:rsidR="00CC467E" w:rsidRPr="00743E3F" w:rsidRDefault="00CC467E" w:rsidP="00CC467E">
      <w:pPr>
        <w:autoSpaceDE w:val="0"/>
        <w:autoSpaceDN w:val="0"/>
        <w:adjustRightInd w:val="0"/>
        <w:jc w:val="both"/>
      </w:pPr>
      <w:r w:rsidRPr="00743E3F">
        <w:rPr>
          <w:b/>
        </w:rPr>
        <w:t>Eligibil</w:t>
      </w:r>
      <w:r w:rsidRPr="00743E3F">
        <w:t xml:space="preserve"> – reprezintă îndeplinirea condiţiilor şi criteriilor minime de către un solicitantul si proiectul depus aşa cum sunt precizate în Ghidul Solicitantului, Cererea de Finanţare şi Contractul de finanţare pentru FEADR;</w:t>
      </w:r>
    </w:p>
    <w:p w:rsidR="00485C8E" w:rsidRPr="00743E3F" w:rsidRDefault="00485C8E" w:rsidP="00485C8E">
      <w:pPr>
        <w:autoSpaceDE w:val="0"/>
        <w:autoSpaceDN w:val="0"/>
        <w:adjustRightInd w:val="0"/>
      </w:pPr>
    </w:p>
    <w:p w:rsidR="00485C8E" w:rsidRPr="00743E3F" w:rsidRDefault="00485C8E" w:rsidP="00485C8E">
      <w:pPr>
        <w:autoSpaceDE w:val="0"/>
        <w:autoSpaceDN w:val="0"/>
        <w:adjustRightInd w:val="0"/>
      </w:pPr>
      <w:r w:rsidRPr="00743E3F">
        <w:rPr>
          <w:b/>
        </w:rPr>
        <w:t xml:space="preserve">Evaluare </w:t>
      </w:r>
      <w:r w:rsidRPr="00743E3F">
        <w:t xml:space="preserve">– acţiune procedurală prin care documentaţia pentru care se solicită finanţare este analizată pentru verificarea îndeplinirii condiţiilor minime pentru acordarea sprijinului şi pentru selectarea proiectului, în vederea contractării; </w:t>
      </w:r>
    </w:p>
    <w:p w:rsidR="00485C8E" w:rsidRPr="00743E3F" w:rsidRDefault="00485C8E" w:rsidP="00485C8E">
      <w:pPr>
        <w:autoSpaceDE w:val="0"/>
        <w:autoSpaceDN w:val="0"/>
        <w:adjustRightInd w:val="0"/>
      </w:pPr>
    </w:p>
    <w:p w:rsidR="00485C8E" w:rsidRPr="00743E3F" w:rsidRDefault="00485C8E" w:rsidP="00CC467E">
      <w:pPr>
        <w:autoSpaceDE w:val="0"/>
        <w:autoSpaceDN w:val="0"/>
        <w:adjustRightInd w:val="0"/>
        <w:rPr>
          <w:i/>
          <w:iCs/>
        </w:rPr>
      </w:pPr>
      <w:r w:rsidRPr="00743E3F">
        <w:rPr>
          <w:b/>
        </w:rPr>
        <w:t>Exploataţia agricolă</w:t>
      </w:r>
      <w:r w:rsidRPr="00743E3F">
        <w:t xml:space="preserve"> - este o unitate tehnico-economică ce îşi desfăşoară activitatea sub o gestiune unică şi are ca obiect de activitate exploatarea terenurilor agricole şi/sau activitatea zootehnică.</w:t>
      </w:r>
    </w:p>
    <w:p w:rsidR="00485C8E" w:rsidRPr="00743E3F" w:rsidRDefault="00485C8E" w:rsidP="00CC467E">
      <w:pPr>
        <w:autoSpaceDE w:val="0"/>
        <w:autoSpaceDN w:val="0"/>
        <w:adjustRightInd w:val="0"/>
        <w:jc w:val="both"/>
        <w:rPr>
          <w:i/>
          <w:iCs/>
        </w:rPr>
      </w:pPr>
    </w:p>
    <w:p w:rsidR="00F30E60" w:rsidRPr="00743E3F" w:rsidRDefault="00485C8E" w:rsidP="00CC467E">
      <w:pPr>
        <w:autoSpaceDE w:val="0"/>
        <w:autoSpaceDN w:val="0"/>
        <w:adjustRightInd w:val="0"/>
        <w:jc w:val="both"/>
      </w:pPr>
      <w:r w:rsidRPr="00743E3F">
        <w:rPr>
          <w:b/>
        </w:rPr>
        <w:t xml:space="preserve">Fermier </w:t>
      </w:r>
      <w:r w:rsidRPr="00743E3F">
        <w:t>– înseamnă o persoană fizică sau juridică (de drept public sau privat) sau un grup de persoane fizice sau juridice indiferent de statutul juridic pe care un astfel de grup şi membrii săi îl deţin în temeiul legislaţiei naţionale, a cărui exploatație se situează pe teritoriul Romaniei şi care de</w:t>
      </w:r>
      <w:r w:rsidR="00CC467E" w:rsidRPr="00743E3F">
        <w:t>sfășoară o activitate agricolă.</w:t>
      </w:r>
    </w:p>
    <w:p w:rsidR="00CC467E" w:rsidRPr="00743E3F" w:rsidRDefault="00CC467E" w:rsidP="00CC467E">
      <w:pPr>
        <w:autoSpaceDE w:val="0"/>
        <w:autoSpaceDN w:val="0"/>
        <w:adjustRightInd w:val="0"/>
        <w:jc w:val="both"/>
      </w:pPr>
    </w:p>
    <w:p w:rsidR="00F30E60" w:rsidRPr="00743E3F" w:rsidRDefault="00485C8E" w:rsidP="007B736A">
      <w:pPr>
        <w:autoSpaceDE w:val="0"/>
        <w:autoSpaceDN w:val="0"/>
        <w:adjustRightInd w:val="0"/>
        <w:jc w:val="center"/>
      </w:pPr>
      <w:r w:rsidRPr="00743E3F">
        <w:rPr>
          <w:b/>
        </w:rPr>
        <w:t>Fişa submăsurii</w:t>
      </w:r>
      <w:r w:rsidRPr="00743E3F">
        <w:t xml:space="preserve"> – </w:t>
      </w:r>
      <w:r w:rsidRPr="00743E3F">
        <w:rPr>
          <w:b/>
        </w:rPr>
        <w:t xml:space="preserve">Secțiune din </w:t>
      </w:r>
      <w:r w:rsidR="00F30E60" w:rsidRPr="00743E3F">
        <w:rPr>
          <w:b/>
        </w:rPr>
        <w:t>Strategia de Dezvoltare Locala a microregiunii GAL</w:t>
      </w:r>
      <w:r w:rsidR="00F30E60" w:rsidRPr="00743E3F">
        <w:t xml:space="preserve"> </w:t>
      </w:r>
      <w:r w:rsidRPr="00743E3F">
        <w:t xml:space="preserve"> care descrie motivaţia sprijinului financiar nerambursabil oferit, obiectivele măsurii, aria de aplicare şi acţiunile prevăzute, tipul de investiţie, menţionează categoriile de beneficiar şi tipul sprijinului. </w:t>
      </w:r>
    </w:p>
    <w:p w:rsidR="00F30E60" w:rsidRPr="00743E3F" w:rsidRDefault="00F30E60" w:rsidP="007B736A">
      <w:pPr>
        <w:autoSpaceDE w:val="0"/>
        <w:autoSpaceDN w:val="0"/>
        <w:adjustRightInd w:val="0"/>
        <w:jc w:val="center"/>
      </w:pPr>
    </w:p>
    <w:p w:rsidR="00F30E60" w:rsidRPr="00743E3F" w:rsidRDefault="00485C8E" w:rsidP="00F30E60">
      <w:pPr>
        <w:autoSpaceDE w:val="0"/>
        <w:autoSpaceDN w:val="0"/>
        <w:adjustRightInd w:val="0"/>
        <w:jc w:val="both"/>
      </w:pPr>
      <w:r w:rsidRPr="00743E3F">
        <w:rPr>
          <w:b/>
        </w:rPr>
        <w:t>Furnizare de servicii</w:t>
      </w:r>
      <w:r w:rsidRPr="00743E3F">
        <w:t xml:space="preserve"> – servicii medicale,</w:t>
      </w:r>
      <w:r w:rsidR="00622EA4">
        <w:t xml:space="preserve"> sociale ,</w:t>
      </w:r>
      <w:r w:rsidRPr="00743E3F">
        <w:t xml:space="preserve"> sanitar-veterinare; reparații mașini, unelte, obiecte casnice; consultanță, contabilitate, juridice, audit; servicii în tehnologia informației și servicii informatice; servicii tehnice, administrative, transport rutier de mărfuri în contul terţilor, alte servicii destinate populației din spațiul rural, etc.</w:t>
      </w:r>
    </w:p>
    <w:p w:rsidR="00CC467E" w:rsidRPr="00743E3F" w:rsidRDefault="00CC467E" w:rsidP="00F30E60">
      <w:pPr>
        <w:autoSpaceDE w:val="0"/>
        <w:autoSpaceDN w:val="0"/>
        <w:adjustRightInd w:val="0"/>
        <w:jc w:val="both"/>
      </w:pPr>
    </w:p>
    <w:p w:rsidR="00CC467E" w:rsidRPr="00743E3F" w:rsidRDefault="00485C8E" w:rsidP="00CC467E">
      <w:pPr>
        <w:autoSpaceDE w:val="0"/>
        <w:autoSpaceDN w:val="0"/>
        <w:adjustRightInd w:val="0"/>
        <w:jc w:val="both"/>
      </w:pPr>
      <w:r w:rsidRPr="00743E3F">
        <w:t xml:space="preserve"> </w:t>
      </w:r>
      <w:r w:rsidR="00CC467E" w:rsidRPr="00743E3F">
        <w:rPr>
          <w:b/>
        </w:rPr>
        <w:t>Fonduri nerambursabile</w:t>
      </w:r>
      <w:r w:rsidR="00CC467E" w:rsidRPr="00743E3F">
        <w:t xml:space="preserve"> – fonduri acordate unei persoane fizice sau juridice în baza unor criterii de eligibilitate pentru realizarea unei investiţii încadrate în aria de finanţare a fisei masuri şi care nu trebuie returnate – singurele excepţii sunt nerespectarea condiţiilor contractuale şi nerealizarea investiţiei conform proiectului semnat cu  AFIR; </w:t>
      </w:r>
    </w:p>
    <w:p w:rsidR="00F30E60" w:rsidRPr="00743E3F" w:rsidRDefault="00F30E60" w:rsidP="00F30E60">
      <w:pPr>
        <w:autoSpaceDE w:val="0"/>
        <w:autoSpaceDN w:val="0"/>
        <w:adjustRightInd w:val="0"/>
        <w:jc w:val="both"/>
      </w:pPr>
    </w:p>
    <w:p w:rsidR="00743E3F" w:rsidRPr="00743E3F" w:rsidRDefault="00743E3F" w:rsidP="00F30E60">
      <w:pPr>
        <w:autoSpaceDE w:val="0"/>
        <w:autoSpaceDN w:val="0"/>
        <w:adjustRightInd w:val="0"/>
        <w:jc w:val="both"/>
      </w:pPr>
    </w:p>
    <w:p w:rsidR="00743E3F" w:rsidRPr="00743E3F" w:rsidRDefault="00743E3F" w:rsidP="00F30E60">
      <w:pPr>
        <w:autoSpaceDE w:val="0"/>
        <w:autoSpaceDN w:val="0"/>
        <w:adjustRightInd w:val="0"/>
        <w:jc w:val="both"/>
      </w:pPr>
      <w:r w:rsidRPr="00743E3F">
        <w:rPr>
          <w:rStyle w:val="Strong"/>
          <w:bdr w:val="none" w:sz="0" w:space="0" w:color="auto" w:frame="1"/>
        </w:rPr>
        <w:t>HNV -Terenurile Agricole cu Valoare Naturală Ridicată (</w:t>
      </w:r>
      <w:r w:rsidRPr="00743E3F">
        <w:rPr>
          <w:rStyle w:val="Emphasis"/>
          <w:b/>
          <w:bCs/>
          <w:bdr w:val="none" w:sz="0" w:space="0" w:color="auto" w:frame="1"/>
        </w:rPr>
        <w:t>High Nature Value Farmlands</w:t>
      </w:r>
      <w:r w:rsidRPr="00743E3F">
        <w:rPr>
          <w:rStyle w:val="Strong"/>
          <w:bdr w:val="none" w:sz="0" w:space="0" w:color="auto" w:frame="1"/>
        </w:rPr>
        <w:t>)</w:t>
      </w:r>
      <w:r w:rsidRPr="00743E3F">
        <w:t> sunt situate în mediul rural. Aceste terenuri sunt caracterizate de </w:t>
      </w:r>
      <w:r w:rsidRPr="00743E3F">
        <w:rPr>
          <w:rStyle w:val="Strong"/>
          <w:bdr w:val="none" w:sz="0" w:space="0" w:color="auto" w:frame="1"/>
        </w:rPr>
        <w:t>prezența vegetației naturale și semi-naturale</w:t>
      </w:r>
      <w:r w:rsidRPr="00743E3F">
        <w:t> (pășuni), în general foarte bogată în specii, și sunt </w:t>
      </w:r>
      <w:r w:rsidRPr="00743E3F">
        <w:rPr>
          <w:rStyle w:val="Strong"/>
          <w:bdr w:val="none" w:sz="0" w:space="0" w:color="auto" w:frame="1"/>
        </w:rPr>
        <w:t>integrate</w:t>
      </w:r>
      <w:r w:rsidRPr="00743E3F">
        <w:t>, în unele cazuri, </w:t>
      </w:r>
      <w:r w:rsidRPr="00743E3F">
        <w:rPr>
          <w:rStyle w:val="Strong"/>
          <w:bdr w:val="none" w:sz="0" w:space="0" w:color="auto" w:frame="1"/>
        </w:rPr>
        <w:t>într-un peisaj mozaicat extins și neîntrerupt</w:t>
      </w:r>
      <w:r w:rsidRPr="00743E3F">
        <w:t> ce include elemente naturale (precum marginile de câmpuri, gardurile vii sau din piatră, zone împădurite sau cu arbuști, pâraie) și petece de pământ cultivat și livezi.</w:t>
      </w:r>
    </w:p>
    <w:p w:rsidR="00743E3F" w:rsidRPr="00743E3F" w:rsidRDefault="00743E3F" w:rsidP="00F30E60">
      <w:pPr>
        <w:autoSpaceDE w:val="0"/>
        <w:autoSpaceDN w:val="0"/>
        <w:adjustRightInd w:val="0"/>
        <w:jc w:val="both"/>
        <w:rPr>
          <w:i/>
          <w:iCs/>
        </w:rPr>
      </w:pPr>
    </w:p>
    <w:p w:rsidR="00485C8E" w:rsidRPr="00743E3F" w:rsidRDefault="00485C8E" w:rsidP="007B736A">
      <w:pPr>
        <w:autoSpaceDE w:val="0"/>
        <w:autoSpaceDN w:val="0"/>
        <w:adjustRightInd w:val="0"/>
        <w:jc w:val="center"/>
        <w:rPr>
          <w:i/>
          <w:iCs/>
        </w:rPr>
      </w:pPr>
    </w:p>
    <w:p w:rsidR="00485C8E" w:rsidRPr="00743E3F" w:rsidRDefault="00F30E60" w:rsidP="00F30E60">
      <w:pPr>
        <w:autoSpaceDE w:val="0"/>
        <w:autoSpaceDN w:val="0"/>
        <w:adjustRightInd w:val="0"/>
      </w:pPr>
      <w:r w:rsidRPr="00743E3F">
        <w:rPr>
          <w:b/>
        </w:rPr>
        <w:t>Industrii creative</w:t>
      </w:r>
      <w:r w:rsidRPr="00743E3F">
        <w:t xml:space="preserve"> - acele activități economice care se ocupă de generarea sau exploatarea cunoștințelor și informației (crearea de valoare economică (profit) prin proprietate intelectuală). Alternativ, sunt denumite industrii culturale sau domenii ale economiei creative: publicitatea, arhitectura, arta, meșteșugurile, design-ul, moda, filmul, muzica, artele scenei, editarea (publishing), cercetarea și dezvoltarea, software-ul, jocurile și jucăriile care desfăşoară o activitate economică pe o piaţă, indiferent de forma juridică, de modul de finanţare sau de existenţa unui scop lucrativ al acesteia.</w:t>
      </w:r>
    </w:p>
    <w:p w:rsidR="00F30E60" w:rsidRPr="00743E3F" w:rsidRDefault="00F30E60" w:rsidP="00F30E60">
      <w:pPr>
        <w:autoSpaceDE w:val="0"/>
        <w:autoSpaceDN w:val="0"/>
        <w:adjustRightInd w:val="0"/>
        <w:rPr>
          <w:i/>
          <w:iCs/>
        </w:rPr>
      </w:pPr>
    </w:p>
    <w:p w:rsidR="00485C8E" w:rsidRPr="00743E3F" w:rsidRDefault="00F30E60" w:rsidP="00F30E60">
      <w:pPr>
        <w:autoSpaceDE w:val="0"/>
        <w:autoSpaceDN w:val="0"/>
        <w:adjustRightInd w:val="0"/>
        <w:jc w:val="both"/>
        <w:rPr>
          <w:i/>
          <w:iCs/>
        </w:rPr>
      </w:pPr>
      <w:r w:rsidRPr="00743E3F">
        <w:rPr>
          <w:b/>
        </w:rPr>
        <w:t>Intreprindere în activitate</w:t>
      </w:r>
      <w:r w:rsidRPr="00743E3F">
        <w:t xml:space="preserve"> - întreprinderea care desfășoară activitate economică și are situații financiare anuale aprobate corespunzătoare ultimului exercițiu financiar încheiat;</w:t>
      </w:r>
    </w:p>
    <w:p w:rsidR="00485C8E" w:rsidRPr="00743E3F" w:rsidRDefault="00485C8E" w:rsidP="007B736A">
      <w:pPr>
        <w:autoSpaceDE w:val="0"/>
        <w:autoSpaceDN w:val="0"/>
        <w:adjustRightInd w:val="0"/>
        <w:jc w:val="center"/>
        <w:rPr>
          <w:i/>
          <w:iCs/>
        </w:rPr>
      </w:pPr>
    </w:p>
    <w:p w:rsidR="00485C8E" w:rsidRPr="00743E3F" w:rsidRDefault="00F30E60" w:rsidP="007B736A">
      <w:pPr>
        <w:autoSpaceDE w:val="0"/>
        <w:autoSpaceDN w:val="0"/>
        <w:adjustRightInd w:val="0"/>
        <w:jc w:val="center"/>
        <w:rPr>
          <w:i/>
          <w:iCs/>
        </w:rPr>
      </w:pPr>
      <w:r w:rsidRPr="00743E3F">
        <w:rPr>
          <w:b/>
        </w:rPr>
        <w:t>Intreprindere în dificultate</w:t>
      </w:r>
      <w:r w:rsidRPr="00743E3F">
        <w:t xml:space="preserve"> - o întreprindere care se află în cel puțin una din situațiile următoare:</w:t>
      </w:r>
    </w:p>
    <w:p w:rsidR="00485C8E" w:rsidRPr="00743E3F" w:rsidRDefault="00485C8E" w:rsidP="007B736A">
      <w:pPr>
        <w:autoSpaceDE w:val="0"/>
        <w:autoSpaceDN w:val="0"/>
        <w:adjustRightInd w:val="0"/>
        <w:jc w:val="center"/>
        <w:rPr>
          <w:i/>
          <w:iCs/>
        </w:rPr>
      </w:pPr>
    </w:p>
    <w:p w:rsidR="00485C8E" w:rsidRPr="00743E3F" w:rsidRDefault="00F30E60" w:rsidP="00674180">
      <w:pPr>
        <w:pStyle w:val="ListParagraph"/>
        <w:numPr>
          <w:ilvl w:val="0"/>
          <w:numId w:val="6"/>
        </w:numPr>
        <w:autoSpaceDE w:val="0"/>
        <w:autoSpaceDN w:val="0"/>
        <w:adjustRightInd w:val="0"/>
        <w:rPr>
          <w:i/>
          <w:iCs/>
        </w:rPr>
      </w:pPr>
      <w:r w:rsidRPr="00743E3F">
        <w:rPr>
          <w:b/>
        </w:rPr>
        <w:t>În cazul unei societăți comerciale cu răspundere limitată</w:t>
      </w:r>
      <w:r w:rsidRPr="00743E3F">
        <w:t xml:space="preserve"> (alta decât un IMM care există de cel puțin trei ani sau, în sensul eligibilității pentru ajutor pentru finanțare de risc, un IMM aflat la 7 ani de la prima sa vânzare comercială care se califică pentru investiții pentru finanțare de risc în urma unui proces de diligență efectuat de un intermediar financiar selectat), atunci când mai mult de jumătate din capitalul său social subscris a dispărut din cauza pierderilor acumulate. Această situație survine atunci când deducerea pierderilor acumulate din rezerve (și din toate celelalte elemente considerate în general ca făcând parte din fondurile proprii ale societății) conduce la un rezultat negativ care depășește jumătate din capitalul social subscris. În sensul acestei dispoziții, „societate cu răspundere limitată” se referă în special la tipurile de societăți menționate în anexa I la Directiva 2013/34/UE (1), iar „capital social” include, dacă este cazul, orice capital suplimentar.</w:t>
      </w:r>
    </w:p>
    <w:p w:rsidR="00F30E60" w:rsidRPr="00743E3F" w:rsidRDefault="00F30E60" w:rsidP="00674180">
      <w:pPr>
        <w:pStyle w:val="ListParagraph"/>
        <w:numPr>
          <w:ilvl w:val="0"/>
          <w:numId w:val="6"/>
        </w:numPr>
        <w:autoSpaceDE w:val="0"/>
        <w:autoSpaceDN w:val="0"/>
        <w:adjustRightInd w:val="0"/>
        <w:rPr>
          <w:i/>
          <w:iCs/>
        </w:rPr>
      </w:pPr>
      <w:r w:rsidRPr="00743E3F">
        <w:rPr>
          <w:b/>
        </w:rPr>
        <w:t>În cazul unei societăți comerciale în care cel puțin unii dintre asociați au răspundere nelimitată pentru creanțele societății</w:t>
      </w:r>
      <w:r w:rsidRPr="00743E3F">
        <w:t xml:space="preserve"> (alta decât un IMM care există de cel puțin trei ani sau, în sensul eligibilității pentru ajutor pentru finanțare de risc, un IMM aflat la 7 ani de la prima sa vânzare comercială care se califică pentru investiții pentru finanțare de risc în urma unui proces de diligență efectuat de un intermediar financiar selectat), atunci când mai mult de jumătate din capitalul propriu așa cum reiese din contabilitatea societății a dispărut din cauza pierderilor acumulate. În sensul prezentei dispoziții, „o societate comercială în care cel puțin unii dintre asociați au răspundere nelimitată pentru creanțele societății” se referă în special la acele tipuri de societăți menționate în anexa II la Directiva 2013/34/UE</w:t>
      </w:r>
    </w:p>
    <w:p w:rsidR="00F30E60" w:rsidRPr="00743E3F" w:rsidRDefault="00F30E60" w:rsidP="00674180">
      <w:pPr>
        <w:pStyle w:val="ListParagraph"/>
        <w:numPr>
          <w:ilvl w:val="0"/>
          <w:numId w:val="6"/>
        </w:numPr>
        <w:autoSpaceDE w:val="0"/>
        <w:autoSpaceDN w:val="0"/>
        <w:adjustRightInd w:val="0"/>
        <w:rPr>
          <w:i/>
          <w:iCs/>
        </w:rPr>
      </w:pPr>
      <w:r w:rsidRPr="00743E3F">
        <w:rPr>
          <w:b/>
        </w:rPr>
        <w:t>Atunci când întreprinderea face obiectul unei proceduri colective de insolvență</w:t>
      </w:r>
      <w:r w:rsidRPr="00743E3F">
        <w:t xml:space="preserve"> sau îndeplinește criteriile prevăzute în dreptul intern pentru ca o procedură colectivă de insolvență să fie deschisă la cererea creditorilor săi.</w:t>
      </w:r>
    </w:p>
    <w:p w:rsidR="00F30E60" w:rsidRPr="00743E3F" w:rsidRDefault="00F30E60" w:rsidP="00674180">
      <w:pPr>
        <w:pStyle w:val="ListParagraph"/>
        <w:numPr>
          <w:ilvl w:val="0"/>
          <w:numId w:val="6"/>
        </w:numPr>
        <w:autoSpaceDE w:val="0"/>
        <w:autoSpaceDN w:val="0"/>
        <w:adjustRightInd w:val="0"/>
        <w:rPr>
          <w:i/>
          <w:iCs/>
        </w:rPr>
      </w:pPr>
      <w:r w:rsidRPr="00743E3F">
        <w:rPr>
          <w:b/>
        </w:rPr>
        <w:t>Atunci când întreprinderea a primit ajutor pentru salvare și nu a rambursat încă împrumutul</w:t>
      </w:r>
      <w:r w:rsidRPr="00743E3F">
        <w:t xml:space="preserve"> sau nu a încetat garanția sau a primit ajutoare pentru restructurare și face încă obiectul unui plan de restructurare.</w:t>
      </w:r>
    </w:p>
    <w:p w:rsidR="00485C8E" w:rsidRPr="00743E3F" w:rsidRDefault="00485C8E" w:rsidP="00F30E60">
      <w:pPr>
        <w:autoSpaceDE w:val="0"/>
        <w:autoSpaceDN w:val="0"/>
        <w:adjustRightInd w:val="0"/>
        <w:rPr>
          <w:i/>
          <w:iCs/>
        </w:rPr>
      </w:pPr>
    </w:p>
    <w:p w:rsidR="00485C8E" w:rsidRPr="00743E3F" w:rsidRDefault="00485C8E" w:rsidP="007B736A">
      <w:pPr>
        <w:autoSpaceDE w:val="0"/>
        <w:autoSpaceDN w:val="0"/>
        <w:adjustRightInd w:val="0"/>
        <w:jc w:val="center"/>
        <w:rPr>
          <w:i/>
          <w:iCs/>
        </w:rPr>
      </w:pPr>
    </w:p>
    <w:p w:rsidR="00F30E60" w:rsidRPr="00743E3F" w:rsidRDefault="00F30E60" w:rsidP="00F30E60">
      <w:pPr>
        <w:autoSpaceDE w:val="0"/>
        <w:autoSpaceDN w:val="0"/>
        <w:adjustRightInd w:val="0"/>
        <w:jc w:val="both"/>
      </w:pPr>
      <w:r w:rsidRPr="00743E3F">
        <w:rPr>
          <w:b/>
        </w:rPr>
        <w:t>Intreprinderea unică</w:t>
      </w:r>
      <w:r w:rsidRPr="00743E3F">
        <w:t xml:space="preserve"> – în conformitate cu prevederile art.2 alin.(2) din Regulamentul (UE) nr.1.407/2013 include toate întreprinderile între care există cel puțin una dintre relațiile următoare: </w:t>
      </w:r>
    </w:p>
    <w:p w:rsidR="00485C8E" w:rsidRPr="00743E3F" w:rsidRDefault="00F30E60" w:rsidP="00674180">
      <w:pPr>
        <w:pStyle w:val="ListParagraph"/>
        <w:numPr>
          <w:ilvl w:val="0"/>
          <w:numId w:val="7"/>
        </w:numPr>
        <w:autoSpaceDE w:val="0"/>
        <w:autoSpaceDN w:val="0"/>
        <w:adjustRightInd w:val="0"/>
        <w:jc w:val="both"/>
        <w:rPr>
          <w:i/>
          <w:iCs/>
        </w:rPr>
      </w:pPr>
      <w:r w:rsidRPr="00743E3F">
        <w:t>o întreprindere deține majoritatea drepturilor de vot ale acționarilor sau ale asociaților unei alte întreprinderi;</w:t>
      </w:r>
    </w:p>
    <w:p w:rsidR="00F30E60" w:rsidRPr="00743E3F" w:rsidRDefault="00F30E60" w:rsidP="00674180">
      <w:pPr>
        <w:pStyle w:val="ListParagraph"/>
        <w:numPr>
          <w:ilvl w:val="0"/>
          <w:numId w:val="7"/>
        </w:numPr>
        <w:autoSpaceDE w:val="0"/>
        <w:autoSpaceDN w:val="0"/>
        <w:adjustRightInd w:val="0"/>
        <w:jc w:val="both"/>
        <w:rPr>
          <w:i/>
          <w:iCs/>
        </w:rPr>
      </w:pPr>
      <w:r w:rsidRPr="00743E3F">
        <w:t>o întreprindere are dreptul de a numi sau revoca majoritatea membrilor organelor de administrare, de conducere sau de supraveghere ale unei alte întreprinderi;</w:t>
      </w:r>
    </w:p>
    <w:p w:rsidR="00485C8E" w:rsidRPr="00743E3F" w:rsidRDefault="00F30E60" w:rsidP="00674180">
      <w:pPr>
        <w:pStyle w:val="ListParagraph"/>
        <w:numPr>
          <w:ilvl w:val="0"/>
          <w:numId w:val="7"/>
        </w:numPr>
        <w:autoSpaceDE w:val="0"/>
        <w:autoSpaceDN w:val="0"/>
        <w:adjustRightInd w:val="0"/>
        <w:jc w:val="both"/>
        <w:rPr>
          <w:i/>
          <w:iCs/>
        </w:rPr>
      </w:pPr>
      <w:r w:rsidRPr="00743E3F">
        <w:t>o întreprindere are dreptul de a exercita o influență dominantă asupra altei întreprinderi în temeiul unui contract încheiat cu întreprinderea în cauză sau în temeiul unei prevederi din contractul de societate sau din statutul acesteia;</w:t>
      </w:r>
    </w:p>
    <w:p w:rsidR="00485C8E" w:rsidRPr="00743E3F" w:rsidRDefault="00F30E60" w:rsidP="00674180">
      <w:pPr>
        <w:pStyle w:val="ListParagraph"/>
        <w:numPr>
          <w:ilvl w:val="0"/>
          <w:numId w:val="7"/>
        </w:numPr>
        <w:autoSpaceDE w:val="0"/>
        <w:autoSpaceDN w:val="0"/>
        <w:adjustRightInd w:val="0"/>
        <w:jc w:val="both"/>
        <w:rPr>
          <w:i/>
          <w:iCs/>
        </w:rPr>
      </w:pPr>
      <w:r w:rsidRPr="00743E3F">
        <w:t>o întreprindere care este acționar sau asociat al unei alte întreprinderi și care controlează singură, în baza unui acord cu alți acționari sau asociați ai acelei întreprinderi, majoritatea drepturilor de vot ale acționarilor sau ale asociaților întreprinderii respective.</w:t>
      </w:r>
    </w:p>
    <w:p w:rsidR="00F30E60" w:rsidRPr="00743E3F" w:rsidRDefault="00F30E60" w:rsidP="00674180">
      <w:pPr>
        <w:pStyle w:val="ListParagraph"/>
        <w:numPr>
          <w:ilvl w:val="0"/>
          <w:numId w:val="7"/>
        </w:numPr>
        <w:autoSpaceDE w:val="0"/>
        <w:autoSpaceDN w:val="0"/>
        <w:adjustRightInd w:val="0"/>
        <w:jc w:val="both"/>
        <w:rPr>
          <w:i/>
          <w:iCs/>
        </w:rPr>
      </w:pPr>
      <w:r w:rsidRPr="00743E3F">
        <w:t>Întreprinderile care întrețin, cu una sau mai multe întreprinderi, relațiile la care se face referire la punctele i-iv sunt considerate întreprinderi unice.</w:t>
      </w:r>
    </w:p>
    <w:p w:rsidR="00F30E60" w:rsidRPr="00743E3F" w:rsidRDefault="00F30E60" w:rsidP="00F30E60">
      <w:pPr>
        <w:pStyle w:val="ListParagraph"/>
        <w:autoSpaceDE w:val="0"/>
        <w:autoSpaceDN w:val="0"/>
        <w:adjustRightInd w:val="0"/>
        <w:jc w:val="both"/>
        <w:rPr>
          <w:i/>
          <w:iCs/>
        </w:rPr>
      </w:pPr>
    </w:p>
    <w:p w:rsidR="00CC467E" w:rsidRPr="00743E3F" w:rsidRDefault="00CC467E" w:rsidP="00F30E60">
      <w:pPr>
        <w:autoSpaceDE w:val="0"/>
        <w:autoSpaceDN w:val="0"/>
        <w:adjustRightInd w:val="0"/>
        <w:jc w:val="both"/>
      </w:pPr>
    </w:p>
    <w:p w:rsidR="00CC467E" w:rsidRPr="00743E3F" w:rsidRDefault="00CC467E" w:rsidP="00CC467E">
      <w:pPr>
        <w:autoSpaceDE w:val="0"/>
        <w:autoSpaceDN w:val="0"/>
        <w:adjustRightInd w:val="0"/>
        <w:jc w:val="both"/>
      </w:pPr>
      <w:r w:rsidRPr="00743E3F">
        <w:rPr>
          <w:b/>
        </w:rPr>
        <w:t>Investiţie nouă</w:t>
      </w:r>
      <w:r w:rsidRPr="00743E3F">
        <w:t xml:space="preserve"> (din punct de vedere al lucrărilor de construcții montaj) – cuprinde lucrările de construcţii-montaj, utilaje, instalaţii, care se realizează pe amplasamente noi, lucrarile pentru construcţiile existente cărora li se schimbă destinaţia sau pentru construcţii nefuncționale/dezafectate; </w:t>
      </w:r>
    </w:p>
    <w:p w:rsidR="00CC467E" w:rsidRPr="00743E3F" w:rsidRDefault="00CC467E" w:rsidP="00F30E60">
      <w:pPr>
        <w:autoSpaceDE w:val="0"/>
        <w:autoSpaceDN w:val="0"/>
        <w:adjustRightInd w:val="0"/>
        <w:jc w:val="both"/>
      </w:pPr>
    </w:p>
    <w:p w:rsidR="00CC467E" w:rsidRPr="00743E3F" w:rsidRDefault="00CC467E" w:rsidP="00F30E60">
      <w:pPr>
        <w:autoSpaceDE w:val="0"/>
        <w:autoSpaceDN w:val="0"/>
        <w:adjustRightInd w:val="0"/>
        <w:jc w:val="both"/>
      </w:pPr>
    </w:p>
    <w:p w:rsidR="00A4276D" w:rsidRPr="00743E3F" w:rsidRDefault="00CC467E" w:rsidP="00F30E60">
      <w:pPr>
        <w:autoSpaceDE w:val="0"/>
        <w:autoSpaceDN w:val="0"/>
        <w:adjustRightInd w:val="0"/>
        <w:jc w:val="both"/>
      </w:pPr>
      <w:r w:rsidRPr="00743E3F">
        <w:rPr>
          <w:b/>
        </w:rPr>
        <w:t>Investiţii colective</w:t>
      </w:r>
      <w:r w:rsidRPr="00743E3F">
        <w:t xml:space="preserve"> – investiţii realizate de către asociatii, cooperative sau grupuri de producători legate de asigurarea cooperării între producători, prin promovarea unor investiţii în facilităţi comune, mai eficiente şi profitabile, cum sunt: echipamente, infrastructură şi altele. Aceste investiţii vor deservi interesele membrilor cooperativelor şi grupurilor de producători</w:t>
      </w:r>
      <w:r w:rsidR="00CF5EBD" w:rsidRPr="00743E3F">
        <w:t>.</w:t>
      </w:r>
    </w:p>
    <w:p w:rsidR="00CF5EBD" w:rsidRPr="00743E3F" w:rsidRDefault="00CF5EBD" w:rsidP="00F30E60">
      <w:pPr>
        <w:autoSpaceDE w:val="0"/>
        <w:autoSpaceDN w:val="0"/>
        <w:adjustRightInd w:val="0"/>
        <w:jc w:val="both"/>
      </w:pPr>
    </w:p>
    <w:p w:rsidR="00CF5EBD" w:rsidRPr="00743E3F" w:rsidRDefault="00CF5EBD" w:rsidP="00CF5EBD">
      <w:pPr>
        <w:autoSpaceDE w:val="0"/>
        <w:autoSpaceDN w:val="0"/>
        <w:adjustRightInd w:val="0"/>
        <w:jc w:val="both"/>
        <w:rPr>
          <w:b/>
          <w:bCs/>
        </w:rPr>
      </w:pPr>
      <w:r w:rsidRPr="00743E3F">
        <w:rPr>
          <w:b/>
        </w:rPr>
        <w:t>Implementare Proiect</w:t>
      </w:r>
      <w:r w:rsidRPr="00743E3F">
        <w:t xml:space="preserve"> – reprezintă totalitatea activităților efectuate de beneficiarul FEADR de la semnarea contractului/deciziei de finanțare până la data depunerii ultimei tranșe de plată.</w:t>
      </w:r>
    </w:p>
    <w:p w:rsidR="00CC467E" w:rsidRPr="00743E3F" w:rsidRDefault="00CC467E" w:rsidP="00F30E60">
      <w:pPr>
        <w:autoSpaceDE w:val="0"/>
        <w:autoSpaceDN w:val="0"/>
        <w:adjustRightInd w:val="0"/>
        <w:jc w:val="both"/>
      </w:pPr>
    </w:p>
    <w:p w:rsidR="00CF5EBD" w:rsidRPr="00743E3F" w:rsidRDefault="00CF5EBD" w:rsidP="00F30E60">
      <w:pPr>
        <w:autoSpaceDE w:val="0"/>
        <w:autoSpaceDN w:val="0"/>
        <w:adjustRightInd w:val="0"/>
        <w:jc w:val="both"/>
      </w:pPr>
    </w:p>
    <w:p w:rsidR="00CC467E" w:rsidRPr="00743E3F" w:rsidRDefault="00CC467E" w:rsidP="00CC467E">
      <w:pPr>
        <w:autoSpaceDE w:val="0"/>
        <w:autoSpaceDN w:val="0"/>
        <w:adjustRightInd w:val="0"/>
        <w:jc w:val="both"/>
      </w:pPr>
      <w:r w:rsidRPr="00743E3F">
        <w:rPr>
          <w:b/>
        </w:rPr>
        <w:t>Modernizarea</w:t>
      </w:r>
      <w:r w:rsidRPr="00743E3F">
        <w:t xml:space="preserve"> (din punct de vedere al lucrărilor de construcții montaj) – cuprinde lucrările de construcţii şi instalaţii privind retehnologizarea, reutilarea și refacerea sau extinderea construcţiilor existente aferente unităţilor în funcţiune şi cu autorizaţii de funcţionare valabile, fără modificarea destinaţiei iniţiale, inclusiv utilarea/reutilarea cu mașini, utilaje și echipamente necesare unei exploatații agricole pentru producția agricolă primară și, după caz, pentru procesare la nivel de fermă/unitate de producție;</w:t>
      </w:r>
    </w:p>
    <w:p w:rsidR="00CC467E" w:rsidRPr="00743E3F" w:rsidRDefault="00CC467E" w:rsidP="00CC467E">
      <w:pPr>
        <w:autoSpaceDE w:val="0"/>
        <w:autoSpaceDN w:val="0"/>
        <w:adjustRightInd w:val="0"/>
        <w:jc w:val="both"/>
      </w:pPr>
    </w:p>
    <w:p w:rsidR="009F0ED3" w:rsidRDefault="009F0ED3" w:rsidP="00743E3F">
      <w:pPr>
        <w:rPr>
          <w:b/>
        </w:rPr>
      </w:pPr>
    </w:p>
    <w:p w:rsidR="009F0ED3" w:rsidRDefault="009F0ED3" w:rsidP="009F0ED3">
      <w:pPr>
        <w:rPr>
          <w:b/>
        </w:rPr>
      </w:pPr>
      <w:r>
        <w:rPr>
          <w:b/>
        </w:rPr>
        <w:t>Memoriu justificativ</w:t>
      </w:r>
      <w:r>
        <w:t xml:space="preserve"> – Conţinutul-cadru al </w:t>
      </w:r>
      <w:r>
        <w:rPr>
          <w:b/>
        </w:rPr>
        <w:t>Studiului de Fezabilitate /Documentatia de Avizare a Lucrarilor de Intreventii</w:t>
      </w:r>
      <w:r>
        <w:t xml:space="preserve">  adaptate , în funcţie de specificul şi complexitatea obiectivului de investiţii propus. Documentie tehnico-economica (simplificata )  intocmita in conditiile ANEXA nr. 4 din  HOTĂRÂREA nr. 907 din 29 noiembrie 2016 privind etapele de elaborare şi conţinutul-cadru al documentaţiilor tehnico economice aferente obiectivelor/proiectelor de investiţii finanţate din fonduri publice. In acest caz elaboratorul </w:t>
      </w:r>
      <w:r>
        <w:rPr>
          <w:b/>
        </w:rPr>
        <w:t>va adapta</w:t>
      </w:r>
      <w:r>
        <w:t xml:space="preserve"> si se va limita la completarea  Cap / Subcap necesare  in concordanta cu obiectul investitiei, fara sa elimine din structura cadru - Cap , Subcap </w:t>
      </w:r>
      <w:r>
        <w:lastRenderedPageBreak/>
        <w:t xml:space="preserve">precizand (in functie de situatie )  numai </w:t>
      </w:r>
      <w:r>
        <w:rPr>
          <w:b/>
        </w:rPr>
        <w:t>,, nu este cazul” acolo unde nu este necesar sa se completeze.</w:t>
      </w:r>
    </w:p>
    <w:p w:rsidR="009F0ED3" w:rsidRDefault="009F0ED3" w:rsidP="009F0ED3"/>
    <w:p w:rsidR="009F0ED3" w:rsidRDefault="009F0ED3" w:rsidP="009F0ED3">
      <w:r>
        <w:t>Similar se va adapta si</w:t>
      </w:r>
      <w:r>
        <w:rPr>
          <w:b/>
        </w:rPr>
        <w:t xml:space="preserve"> </w:t>
      </w:r>
      <w:r>
        <w:t>– Conţinutul-cadru al studiului de fezabilitate intocmit in conditiile HG 28/2008 privind etapele de elaborare şi conţinutul-cadru al documentaţiilor tehnico economice aferente obiectivelor/proiectelor de investiţii finanţate din fonduri publice.</w:t>
      </w:r>
    </w:p>
    <w:p w:rsidR="00A4276D" w:rsidRPr="00743E3F" w:rsidRDefault="00A4276D" w:rsidP="00F30E60">
      <w:pPr>
        <w:autoSpaceDE w:val="0"/>
        <w:autoSpaceDN w:val="0"/>
        <w:adjustRightInd w:val="0"/>
        <w:jc w:val="both"/>
      </w:pPr>
    </w:p>
    <w:p w:rsidR="00743E3F" w:rsidRPr="00743E3F" w:rsidRDefault="00743E3F" w:rsidP="00743E3F">
      <w:pPr>
        <w:autoSpaceDE w:val="0"/>
        <w:autoSpaceDN w:val="0"/>
        <w:adjustRightInd w:val="0"/>
        <w:jc w:val="both"/>
      </w:pPr>
      <w:r w:rsidRPr="00743E3F">
        <w:rPr>
          <w:b/>
        </w:rPr>
        <w:t>Potenţial beneficiar</w:t>
      </w:r>
      <w:r w:rsidRPr="00743E3F">
        <w:t xml:space="preserve"> – persoană juridică/persoană fizică autorizată care este eligibilă (care îndeplineşte toate condiţiile impuse prin PNDR) pentru accesarea fondurilor europene, dar care nu a încheiat încă un contract de finanţare cu AFIR; </w:t>
      </w:r>
    </w:p>
    <w:p w:rsidR="00743E3F" w:rsidRPr="00743E3F" w:rsidRDefault="00743E3F" w:rsidP="00743E3F">
      <w:pPr>
        <w:autoSpaceDE w:val="0"/>
        <w:autoSpaceDN w:val="0"/>
        <w:adjustRightInd w:val="0"/>
        <w:jc w:val="both"/>
      </w:pPr>
    </w:p>
    <w:p w:rsidR="00743E3F" w:rsidRPr="00743E3F" w:rsidRDefault="00743E3F" w:rsidP="00743E3F">
      <w:pPr>
        <w:autoSpaceDE w:val="0"/>
        <w:autoSpaceDN w:val="0"/>
        <w:adjustRightInd w:val="0"/>
        <w:jc w:val="both"/>
      </w:pPr>
      <w:r w:rsidRPr="00743E3F">
        <w:rPr>
          <w:b/>
        </w:rPr>
        <w:t>Politica Agricolă Comună (PAC)</w:t>
      </w:r>
      <w:r w:rsidRPr="00743E3F">
        <w:t xml:space="preserve"> – este un set de reguli și mecanisme care reglementează producerea, procesarea şi comercializarea produselor agricole în Uniunea Europeană şi care acordă o atenţie crescândă dezvoltării rurale. Are la bază preţuri comune și organizări comune de piaţă;</w:t>
      </w:r>
    </w:p>
    <w:p w:rsidR="00CC467E" w:rsidRPr="00743E3F" w:rsidRDefault="00CC467E" w:rsidP="00F30E60">
      <w:pPr>
        <w:autoSpaceDE w:val="0"/>
        <w:autoSpaceDN w:val="0"/>
        <w:adjustRightInd w:val="0"/>
        <w:jc w:val="both"/>
      </w:pPr>
    </w:p>
    <w:p w:rsidR="00A4276D" w:rsidRPr="00743E3F" w:rsidRDefault="00A4276D" w:rsidP="00F30E60">
      <w:pPr>
        <w:autoSpaceDE w:val="0"/>
        <w:autoSpaceDN w:val="0"/>
        <w:adjustRightInd w:val="0"/>
        <w:jc w:val="both"/>
      </w:pPr>
    </w:p>
    <w:p w:rsidR="00A4276D" w:rsidRPr="00743E3F" w:rsidRDefault="00A4276D" w:rsidP="00F30E60">
      <w:pPr>
        <w:autoSpaceDE w:val="0"/>
        <w:autoSpaceDN w:val="0"/>
        <w:adjustRightInd w:val="0"/>
        <w:jc w:val="both"/>
      </w:pPr>
      <w:r w:rsidRPr="00743E3F">
        <w:rPr>
          <w:b/>
        </w:rPr>
        <w:t>Perioada de implementare</w:t>
      </w:r>
      <w:r w:rsidRPr="00743E3F">
        <w:t xml:space="preserve"> – reprezinta perioada de la semnarea contractului de finanţare până la data depunerii ultimei tranşe de plată.</w:t>
      </w:r>
    </w:p>
    <w:p w:rsidR="00A4276D" w:rsidRPr="00743E3F" w:rsidRDefault="00A4276D" w:rsidP="00F30E60">
      <w:pPr>
        <w:autoSpaceDE w:val="0"/>
        <w:autoSpaceDN w:val="0"/>
        <w:adjustRightInd w:val="0"/>
        <w:jc w:val="both"/>
      </w:pPr>
    </w:p>
    <w:p w:rsidR="00A4276D" w:rsidRPr="00743E3F" w:rsidRDefault="00A4276D" w:rsidP="00F30E60">
      <w:pPr>
        <w:autoSpaceDE w:val="0"/>
        <w:autoSpaceDN w:val="0"/>
        <w:adjustRightInd w:val="0"/>
        <w:jc w:val="both"/>
      </w:pPr>
      <w:r w:rsidRPr="00743E3F">
        <w:rPr>
          <w:b/>
        </w:rPr>
        <w:t>Perioadă de derulare a proiectului</w:t>
      </w:r>
      <w:r w:rsidRPr="00743E3F">
        <w:t xml:space="preserve"> - reprezintă perioada de la semnarea contractului de finanțare până la finalul perioadei de monitorizare a proiectului.</w:t>
      </w:r>
    </w:p>
    <w:p w:rsidR="00A4276D" w:rsidRPr="00743E3F" w:rsidRDefault="00A4276D" w:rsidP="00F30E60">
      <w:pPr>
        <w:autoSpaceDE w:val="0"/>
        <w:autoSpaceDN w:val="0"/>
        <w:adjustRightInd w:val="0"/>
        <w:jc w:val="both"/>
      </w:pPr>
    </w:p>
    <w:p w:rsidR="00A4276D" w:rsidRPr="00743E3F" w:rsidRDefault="00A4276D" w:rsidP="00F30E60">
      <w:pPr>
        <w:autoSpaceDE w:val="0"/>
        <w:autoSpaceDN w:val="0"/>
        <w:adjustRightInd w:val="0"/>
        <w:jc w:val="both"/>
      </w:pPr>
      <w:r w:rsidRPr="00743E3F">
        <w:rPr>
          <w:b/>
        </w:rPr>
        <w:t>Prag minim</w:t>
      </w:r>
      <w:r w:rsidRPr="00743E3F">
        <w:t xml:space="preserve"> - reprezintă punctajul minim sub care un proiect eligibil nu poate intra la finanţare.</w:t>
      </w:r>
    </w:p>
    <w:p w:rsidR="00A4276D" w:rsidRPr="00743E3F" w:rsidRDefault="00A4276D" w:rsidP="00A4276D">
      <w:pPr>
        <w:autoSpaceDE w:val="0"/>
        <w:autoSpaceDN w:val="0"/>
        <w:adjustRightInd w:val="0"/>
        <w:jc w:val="both"/>
      </w:pPr>
    </w:p>
    <w:p w:rsidR="00A4276D" w:rsidRPr="00743E3F" w:rsidRDefault="00A4276D" w:rsidP="00A4276D">
      <w:pPr>
        <w:autoSpaceDE w:val="0"/>
        <w:autoSpaceDN w:val="0"/>
        <w:adjustRightInd w:val="0"/>
        <w:jc w:val="both"/>
      </w:pPr>
      <w:r w:rsidRPr="00743E3F">
        <w:rPr>
          <w:b/>
        </w:rPr>
        <w:t>Produsele şi serviciile meşteşugăreşti, de mică industrie şi artizanale</w:t>
      </w:r>
      <w:r w:rsidRPr="00743E3F">
        <w:t xml:space="preserve"> - sunt produsele şi serviciile executate de meşteşugari şi artizani în serie mică sau unicat, fie complet manual, fie cu ajutorul uneltelor manuale sau chiar mecanice, atât timp cât contribuţia manuală a meşteşugarului sau artizanului rămâne componentă substanţială a produsului finit, fiind caracterizate prin faptul că:</w:t>
      </w:r>
    </w:p>
    <w:p w:rsidR="00A4276D" w:rsidRPr="00743E3F" w:rsidRDefault="00A4276D" w:rsidP="00A4276D">
      <w:pPr>
        <w:autoSpaceDE w:val="0"/>
        <w:autoSpaceDN w:val="0"/>
        <w:adjustRightInd w:val="0"/>
        <w:jc w:val="both"/>
      </w:pPr>
    </w:p>
    <w:p w:rsidR="00A4276D" w:rsidRPr="00743E3F" w:rsidRDefault="00A4276D" w:rsidP="00A4276D">
      <w:pPr>
        <w:autoSpaceDE w:val="0"/>
        <w:autoSpaceDN w:val="0"/>
        <w:adjustRightInd w:val="0"/>
        <w:jc w:val="both"/>
        <w:rPr>
          <w:i/>
          <w:iCs/>
        </w:rPr>
      </w:pPr>
      <w:r w:rsidRPr="00743E3F">
        <w:t>-  sunt produse fără restricţii privind cantitatea şi folosind materiale brute, neprelucrate, apelând în general la resursele naturale;</w:t>
      </w:r>
    </w:p>
    <w:p w:rsidR="00A500BD" w:rsidRPr="00743E3F" w:rsidRDefault="00A500BD" w:rsidP="00A4276D">
      <w:pPr>
        <w:autoSpaceDE w:val="0"/>
        <w:autoSpaceDN w:val="0"/>
        <w:adjustRightInd w:val="0"/>
        <w:jc w:val="both"/>
      </w:pPr>
      <w:r w:rsidRPr="00743E3F">
        <w:t>- natura specială a produselor meşteşugăreşti şi artizanale derivă din trăsăturile lor distinctive, care pot fi: artistice, creative, culturale, decorative, tradiţionale, simbolice şi semnificative din punct de vedere comunitar şi religios;</w:t>
      </w:r>
    </w:p>
    <w:p w:rsidR="00A500BD" w:rsidRPr="00743E3F" w:rsidRDefault="00A500BD" w:rsidP="00A4276D">
      <w:pPr>
        <w:autoSpaceDE w:val="0"/>
        <w:autoSpaceDN w:val="0"/>
        <w:adjustRightInd w:val="0"/>
        <w:jc w:val="both"/>
      </w:pPr>
      <w:r w:rsidRPr="00743E3F">
        <w:t xml:space="preserve">- cuprind o arie largă de obiecte şi activităţi, care valorifică tehnicile, materiile prime, formele şi ornamentele tradiţionale, precum şi ale creaţiei populare din diferite genuri; </w:t>
      </w:r>
    </w:p>
    <w:p w:rsidR="00A500BD" w:rsidRPr="00743E3F" w:rsidRDefault="00A500BD" w:rsidP="00A4276D">
      <w:pPr>
        <w:autoSpaceDE w:val="0"/>
        <w:autoSpaceDN w:val="0"/>
        <w:adjustRightInd w:val="0"/>
        <w:jc w:val="both"/>
      </w:pPr>
      <w:r w:rsidRPr="00743E3F">
        <w:t xml:space="preserve">- produse şi servicii cu valoare artistică, dar şi utilitară, care păstrează specificul execuţiei manuale şi tradiţionale. - produsele de artă populară </w:t>
      </w:r>
    </w:p>
    <w:p w:rsidR="00485C8E" w:rsidRPr="00743E3F" w:rsidRDefault="00A500BD" w:rsidP="00A4276D">
      <w:pPr>
        <w:autoSpaceDE w:val="0"/>
        <w:autoSpaceDN w:val="0"/>
        <w:adjustRightInd w:val="0"/>
        <w:jc w:val="both"/>
      </w:pPr>
      <w:r w:rsidRPr="00743E3F">
        <w:t>- sunt produsele realizate de creatorii şi meşterii populari, care păstrează caracterul autentic şi specificul etnic şi/sau cultural al unei anumite zone.</w:t>
      </w:r>
    </w:p>
    <w:p w:rsidR="00A500BD" w:rsidRPr="00743E3F" w:rsidRDefault="00A500BD" w:rsidP="00A4276D">
      <w:pPr>
        <w:autoSpaceDE w:val="0"/>
        <w:autoSpaceDN w:val="0"/>
        <w:adjustRightInd w:val="0"/>
        <w:jc w:val="both"/>
        <w:rPr>
          <w:i/>
          <w:iCs/>
        </w:rPr>
      </w:pPr>
    </w:p>
    <w:p w:rsidR="00A500BD" w:rsidRPr="00743E3F" w:rsidRDefault="00A500BD" w:rsidP="00A500BD">
      <w:pPr>
        <w:autoSpaceDE w:val="0"/>
        <w:autoSpaceDN w:val="0"/>
        <w:adjustRightInd w:val="0"/>
        <w:jc w:val="both"/>
      </w:pPr>
      <w:r w:rsidRPr="00743E3F">
        <w:rPr>
          <w:b/>
        </w:rPr>
        <w:t>Proiecte</w:t>
      </w:r>
      <w:r w:rsidRPr="00743E3F">
        <w:t>:</w:t>
      </w:r>
    </w:p>
    <w:p w:rsidR="00A500BD" w:rsidRPr="00743E3F" w:rsidRDefault="00A500BD" w:rsidP="00A500BD">
      <w:pPr>
        <w:autoSpaceDE w:val="0"/>
        <w:autoSpaceDN w:val="0"/>
        <w:adjustRightInd w:val="0"/>
        <w:jc w:val="both"/>
      </w:pPr>
      <w:r w:rsidRPr="00743E3F">
        <w:t xml:space="preserve">- proiectele al căror punctaj rezultat în urma evaluării  este mai mic decât pragul </w:t>
      </w:r>
      <w:r w:rsidR="0040609A">
        <w:t xml:space="preserve">minim </w:t>
      </w:r>
      <w:r w:rsidRPr="00743E3F">
        <w:t xml:space="preserve">de calitate </w:t>
      </w:r>
      <w:r w:rsidR="0040609A">
        <w:t>.</w:t>
      </w:r>
    </w:p>
    <w:p w:rsidR="00485C8E" w:rsidRPr="00743E3F" w:rsidRDefault="00A500BD" w:rsidP="00A500BD">
      <w:pPr>
        <w:autoSpaceDE w:val="0"/>
        <w:autoSpaceDN w:val="0"/>
        <w:adjustRightInd w:val="0"/>
        <w:jc w:val="both"/>
      </w:pPr>
      <w:r w:rsidRPr="00743E3F">
        <w:t>- proiectele încadrate greșit din punct de vedere al alocării financiare aferente unei măsuri/submăsuri/ componentă (alocare distinctă).</w:t>
      </w:r>
    </w:p>
    <w:p w:rsidR="00A500BD" w:rsidRPr="00743E3F" w:rsidRDefault="00A500BD" w:rsidP="00A500BD">
      <w:pPr>
        <w:autoSpaceDE w:val="0"/>
        <w:autoSpaceDN w:val="0"/>
        <w:adjustRightInd w:val="0"/>
        <w:jc w:val="both"/>
        <w:rPr>
          <w:b/>
        </w:rPr>
      </w:pPr>
      <w:r w:rsidRPr="00743E3F">
        <w:t xml:space="preserve">- </w:t>
      </w:r>
      <w:r w:rsidRPr="00743E3F">
        <w:rPr>
          <w:b/>
        </w:rPr>
        <w:t>proiectele care contin erori (inclusiv cele administrative ) ce determina neconformitatea ca urmare a respectarii procedurii de evaluare .</w:t>
      </w:r>
    </w:p>
    <w:p w:rsidR="00743E3F" w:rsidRPr="00743E3F" w:rsidRDefault="00743E3F" w:rsidP="00A500BD">
      <w:pPr>
        <w:autoSpaceDE w:val="0"/>
        <w:autoSpaceDN w:val="0"/>
        <w:adjustRightInd w:val="0"/>
        <w:jc w:val="both"/>
        <w:rPr>
          <w:b/>
        </w:rPr>
      </w:pPr>
    </w:p>
    <w:p w:rsidR="00A500BD" w:rsidRPr="00743E3F" w:rsidRDefault="00A500BD" w:rsidP="00A500BD">
      <w:pPr>
        <w:autoSpaceDE w:val="0"/>
        <w:autoSpaceDN w:val="0"/>
        <w:adjustRightInd w:val="0"/>
        <w:jc w:val="both"/>
        <w:rPr>
          <w:b/>
        </w:rPr>
      </w:pPr>
    </w:p>
    <w:p w:rsidR="00A500BD" w:rsidRPr="00743E3F" w:rsidRDefault="00A500BD" w:rsidP="00A500BD">
      <w:pPr>
        <w:autoSpaceDE w:val="0"/>
        <w:autoSpaceDN w:val="0"/>
        <w:adjustRightInd w:val="0"/>
        <w:jc w:val="both"/>
      </w:pPr>
      <w:r w:rsidRPr="00743E3F">
        <w:rPr>
          <w:b/>
        </w:rPr>
        <w:t>Reprezentant legal</w:t>
      </w:r>
      <w:r w:rsidRPr="00743E3F">
        <w:t xml:space="preserve"> - reprezentant al proiectului care depune Cererea de finanțare şi în cazul în care Cererea de finanțare va fi selectată, semnează Contractul de Finanţare. Acesta trebuie să aibă responsabilităţi şi putere decizională din punct de vedere financiar în cadrul societăţii;</w:t>
      </w:r>
    </w:p>
    <w:p w:rsidR="00CC467E" w:rsidRPr="00743E3F" w:rsidRDefault="00CC467E" w:rsidP="00A500BD">
      <w:pPr>
        <w:autoSpaceDE w:val="0"/>
        <w:autoSpaceDN w:val="0"/>
        <w:adjustRightInd w:val="0"/>
        <w:jc w:val="both"/>
      </w:pPr>
    </w:p>
    <w:p w:rsidR="00CC467E" w:rsidRPr="00743E3F" w:rsidRDefault="00CC467E" w:rsidP="00674180">
      <w:pPr>
        <w:pStyle w:val="ListParagraph"/>
        <w:numPr>
          <w:ilvl w:val="0"/>
          <w:numId w:val="8"/>
        </w:numPr>
        <w:autoSpaceDE w:val="0"/>
        <w:autoSpaceDN w:val="0"/>
        <w:adjustRightInd w:val="0"/>
        <w:jc w:val="both"/>
      </w:pPr>
      <w:r w:rsidRPr="00743E3F">
        <w:t xml:space="preserve">este persoana desemnata sa reprezinte solicitantul în relatia contractuala cu terti GAL ,AFIR etc , conform legislatiei în vigoare; </w:t>
      </w:r>
    </w:p>
    <w:p w:rsidR="00CC467E" w:rsidRPr="00743E3F" w:rsidRDefault="00CC467E" w:rsidP="00A500BD">
      <w:pPr>
        <w:autoSpaceDE w:val="0"/>
        <w:autoSpaceDN w:val="0"/>
        <w:adjustRightInd w:val="0"/>
        <w:jc w:val="both"/>
      </w:pPr>
    </w:p>
    <w:p w:rsidR="00A500BD" w:rsidRPr="00743E3F" w:rsidRDefault="00A500BD" w:rsidP="00A500BD">
      <w:pPr>
        <w:autoSpaceDE w:val="0"/>
        <w:autoSpaceDN w:val="0"/>
        <w:adjustRightInd w:val="0"/>
        <w:jc w:val="both"/>
      </w:pPr>
    </w:p>
    <w:p w:rsidR="002011CD" w:rsidRPr="00743E3F" w:rsidRDefault="00A500BD" w:rsidP="00A500BD">
      <w:pPr>
        <w:autoSpaceDE w:val="0"/>
        <w:autoSpaceDN w:val="0"/>
        <w:adjustRightInd w:val="0"/>
        <w:jc w:val="both"/>
      </w:pPr>
      <w:r w:rsidRPr="00743E3F">
        <w:rPr>
          <w:b/>
        </w:rPr>
        <w:t>Solicitant -</w:t>
      </w:r>
      <w:r w:rsidRPr="00743E3F">
        <w:t xml:space="preserve"> persoană fizică autorizată sau juridică</w:t>
      </w:r>
      <w:r w:rsidR="002011CD" w:rsidRPr="00743E3F">
        <w:t xml:space="preserve"> care a depus un proiect/Cerere de Finantare </w:t>
      </w:r>
      <w:r w:rsidRPr="00743E3F">
        <w:t>, potenţial beneficiar al sprijinului nerambursabil din FEADR.</w:t>
      </w:r>
    </w:p>
    <w:p w:rsidR="00A500BD" w:rsidRPr="00743E3F" w:rsidRDefault="00A500BD" w:rsidP="00A500BD">
      <w:pPr>
        <w:autoSpaceDE w:val="0"/>
        <w:autoSpaceDN w:val="0"/>
        <w:adjustRightInd w:val="0"/>
        <w:jc w:val="both"/>
        <w:rPr>
          <w:i/>
          <w:iCs/>
        </w:rPr>
      </w:pPr>
    </w:p>
    <w:p w:rsidR="00485C8E" w:rsidRPr="00743E3F" w:rsidRDefault="00A500BD" w:rsidP="00A500BD">
      <w:pPr>
        <w:autoSpaceDE w:val="0"/>
        <w:autoSpaceDN w:val="0"/>
        <w:adjustRightInd w:val="0"/>
        <w:jc w:val="both"/>
      </w:pPr>
      <w:r w:rsidRPr="00743E3F">
        <w:rPr>
          <w:b/>
        </w:rPr>
        <w:t>Spațiul rural</w:t>
      </w:r>
      <w:r w:rsidRPr="00743E3F">
        <w:t xml:space="preserve"> - totalitatea comunelor la nivel de unitate administrativ-teritorială, comuna fiind cea mai mică unitate administrativ-teritorială, nivel NUTS 5.</w:t>
      </w:r>
    </w:p>
    <w:p w:rsidR="00A500BD" w:rsidRPr="00743E3F" w:rsidRDefault="00A500BD" w:rsidP="00A500BD">
      <w:pPr>
        <w:autoSpaceDE w:val="0"/>
        <w:autoSpaceDN w:val="0"/>
        <w:adjustRightInd w:val="0"/>
        <w:jc w:val="both"/>
      </w:pPr>
    </w:p>
    <w:p w:rsidR="00A500BD" w:rsidRPr="00743E3F" w:rsidRDefault="00A500BD" w:rsidP="00A500BD">
      <w:pPr>
        <w:autoSpaceDE w:val="0"/>
        <w:autoSpaceDN w:val="0"/>
        <w:adjustRightInd w:val="0"/>
        <w:jc w:val="both"/>
      </w:pPr>
      <w:r w:rsidRPr="00743E3F">
        <w:rPr>
          <w:b/>
        </w:rPr>
        <w:t>Sprijin nerambursabil</w:t>
      </w:r>
      <w:r w:rsidRPr="00743E3F">
        <w:t xml:space="preserve"> – reprezintă suma alocată proiectelor, asigurată prin contribuţia Uniunii Europene şi a Guvernului României.</w:t>
      </w:r>
    </w:p>
    <w:p w:rsidR="00485C8E" w:rsidRPr="00743E3F" w:rsidRDefault="00485C8E" w:rsidP="00A500BD">
      <w:pPr>
        <w:autoSpaceDE w:val="0"/>
        <w:autoSpaceDN w:val="0"/>
        <w:adjustRightInd w:val="0"/>
        <w:jc w:val="both"/>
        <w:rPr>
          <w:i/>
          <w:iCs/>
        </w:rPr>
      </w:pPr>
    </w:p>
    <w:p w:rsidR="00485C8E" w:rsidRPr="00743E3F" w:rsidRDefault="00A500BD" w:rsidP="00A500BD">
      <w:pPr>
        <w:autoSpaceDE w:val="0"/>
        <w:autoSpaceDN w:val="0"/>
        <w:adjustRightInd w:val="0"/>
        <w:jc w:val="both"/>
      </w:pPr>
      <w:r w:rsidRPr="00743E3F">
        <w:rPr>
          <w:b/>
        </w:rPr>
        <w:t>Submăsura</w:t>
      </w:r>
      <w:r w:rsidRPr="00743E3F">
        <w:t xml:space="preserve"> - defineşte aria de finanţare prin care se poate realiza cofinanţarea proiectelor (reprezintă o sumă de activităţi cofinanţate prin fonduri nerambursabile).</w:t>
      </w:r>
    </w:p>
    <w:p w:rsidR="00CC467E" w:rsidRPr="00743E3F" w:rsidRDefault="00CC467E" w:rsidP="00A500BD">
      <w:pPr>
        <w:autoSpaceDE w:val="0"/>
        <w:autoSpaceDN w:val="0"/>
        <w:adjustRightInd w:val="0"/>
        <w:jc w:val="both"/>
      </w:pPr>
    </w:p>
    <w:p w:rsidR="00A500BD" w:rsidRPr="00743E3F" w:rsidRDefault="00A500BD" w:rsidP="00A500BD">
      <w:pPr>
        <w:autoSpaceDE w:val="0"/>
        <w:autoSpaceDN w:val="0"/>
        <w:adjustRightInd w:val="0"/>
        <w:jc w:val="both"/>
      </w:pPr>
    </w:p>
    <w:p w:rsidR="00A500BD" w:rsidRPr="00743E3F" w:rsidRDefault="00A500BD" w:rsidP="00A500BD">
      <w:pPr>
        <w:autoSpaceDE w:val="0"/>
        <w:autoSpaceDN w:val="0"/>
        <w:adjustRightInd w:val="0"/>
        <w:jc w:val="both"/>
      </w:pPr>
      <w:r w:rsidRPr="00743E3F">
        <w:rPr>
          <w:b/>
        </w:rPr>
        <w:t>Tehnologia informației sau/ și Tehnologia informației și a comunicațiilor</w:t>
      </w:r>
      <w:r w:rsidRPr="00743E3F">
        <w:t xml:space="preserve"> - abreviat (cel mai adesea IT) TI respectiv TIC, este tehnologia necesară pentru prelucrarea (procurarea, procesarea, stocarea, convertirea și transmiterea) informației, în particular prin folosirea computerelor pe multiple domenii legate de date și informații, cum ar fi: procesoare, calculatoare, hardware și software, limbaje de programare, structuri de date și altele (managementul datelor, construcția de hardware pentru calculatoare, proiectarea de software, administrarea sistemelor informaționale).</w:t>
      </w:r>
    </w:p>
    <w:p w:rsidR="00A500BD" w:rsidRPr="00743E3F" w:rsidRDefault="00A500BD" w:rsidP="00A500BD">
      <w:pPr>
        <w:autoSpaceDE w:val="0"/>
        <w:autoSpaceDN w:val="0"/>
        <w:adjustRightInd w:val="0"/>
        <w:jc w:val="both"/>
      </w:pPr>
    </w:p>
    <w:p w:rsidR="00A500BD" w:rsidRPr="00743E3F" w:rsidRDefault="00A500BD" w:rsidP="00A500BD">
      <w:pPr>
        <w:autoSpaceDE w:val="0"/>
        <w:autoSpaceDN w:val="0"/>
        <w:adjustRightInd w:val="0"/>
        <w:jc w:val="both"/>
      </w:pPr>
      <w:r w:rsidRPr="00743E3F">
        <w:rPr>
          <w:b/>
        </w:rPr>
        <w:t>Valoare eligibilă a proiectului</w:t>
      </w:r>
      <w:r w:rsidRPr="00743E3F">
        <w:t xml:space="preserve"> - reprezintă suma cheltuielilor pentru bunuri, servicii, lucrări care se încadrează în Lista cheltuielilor eligibile precizată în prezentul manual și care pot fi decontate prin FEADR; procentul de co-finanţare publică și privată se calculează prin raportare la valoarea eligibilă a proiectului.</w:t>
      </w:r>
    </w:p>
    <w:p w:rsidR="00A500BD" w:rsidRPr="00743E3F" w:rsidRDefault="00A500BD" w:rsidP="00A500BD">
      <w:pPr>
        <w:autoSpaceDE w:val="0"/>
        <w:autoSpaceDN w:val="0"/>
        <w:adjustRightInd w:val="0"/>
        <w:jc w:val="both"/>
      </w:pPr>
    </w:p>
    <w:p w:rsidR="00A500BD" w:rsidRPr="00743E3F" w:rsidRDefault="00A500BD" w:rsidP="00A500BD">
      <w:pPr>
        <w:autoSpaceDE w:val="0"/>
        <w:autoSpaceDN w:val="0"/>
        <w:adjustRightInd w:val="0"/>
        <w:jc w:val="both"/>
        <w:rPr>
          <w:i/>
          <w:iCs/>
        </w:rPr>
      </w:pPr>
      <w:r w:rsidRPr="00743E3F">
        <w:rPr>
          <w:b/>
        </w:rPr>
        <w:t>Valoare totală a proiectului</w:t>
      </w:r>
      <w:r w:rsidRPr="00743E3F">
        <w:t xml:space="preserve"> - suma cheltuielilor eligibile şi neeligibile pentru bunuri, servicii, lucrări.</w:t>
      </w:r>
    </w:p>
    <w:p w:rsidR="00E33592" w:rsidRPr="00743E3F" w:rsidRDefault="00E33592" w:rsidP="002C2AF8">
      <w:pPr>
        <w:autoSpaceDE w:val="0"/>
        <w:autoSpaceDN w:val="0"/>
        <w:adjustRightInd w:val="0"/>
        <w:rPr>
          <w:i/>
          <w:iCs/>
        </w:rPr>
      </w:pPr>
    </w:p>
    <w:p w:rsidR="00743E3F" w:rsidRPr="00743E3F" w:rsidRDefault="00743E3F" w:rsidP="00743E3F">
      <w:pPr>
        <w:autoSpaceDE w:val="0"/>
        <w:autoSpaceDN w:val="0"/>
        <w:adjustRightInd w:val="0"/>
        <w:jc w:val="both"/>
      </w:pPr>
    </w:p>
    <w:p w:rsidR="00743E3F" w:rsidRPr="00311F14" w:rsidRDefault="00743E3F" w:rsidP="00743E3F">
      <w:pPr>
        <w:autoSpaceDE w:val="0"/>
        <w:autoSpaceDN w:val="0"/>
        <w:adjustRightInd w:val="0"/>
        <w:jc w:val="both"/>
      </w:pPr>
      <w:r w:rsidRPr="00743E3F">
        <w:rPr>
          <w:b/>
        </w:rPr>
        <w:t>Valoarea neeligibilă a proiectului</w:t>
      </w:r>
      <w:r w:rsidRPr="00743E3F">
        <w:t xml:space="preserve"> – reprezintă suma cheltuielilor pentru bunuri, servicii şi/sau lucrări care sunt încadrate în Lista cheltuielilor neeligibile precizată în prezentul manual şi, ca atare, nu pot fi decontate prin FEADR; cheltuielile neeligibile nu vor fi luate în calcul pentru stabilirea procentului de cofinanţare publică; cheltuielile neeligibile vor fi suportate financiar integral de către beneficiarul proiectului; </w:t>
      </w:r>
    </w:p>
    <w:p w:rsidR="00456696" w:rsidRDefault="00456696" w:rsidP="00955BE3">
      <w:pPr>
        <w:rPr>
          <w:b/>
          <w:sz w:val="22"/>
          <w:szCs w:val="22"/>
        </w:rPr>
      </w:pPr>
    </w:p>
    <w:p w:rsidR="0064749B" w:rsidRDefault="0064749B" w:rsidP="00955BE3">
      <w:pPr>
        <w:rPr>
          <w:b/>
          <w:sz w:val="22"/>
          <w:szCs w:val="22"/>
        </w:rPr>
      </w:pPr>
    </w:p>
    <w:p w:rsidR="0064749B" w:rsidRDefault="0064749B" w:rsidP="00955BE3">
      <w:pPr>
        <w:rPr>
          <w:b/>
          <w:sz w:val="22"/>
          <w:szCs w:val="22"/>
        </w:rPr>
      </w:pPr>
    </w:p>
    <w:p w:rsidR="0064749B" w:rsidRPr="00E54357" w:rsidRDefault="0064749B" w:rsidP="00955BE3">
      <w:pPr>
        <w:rPr>
          <w:b/>
          <w:sz w:val="22"/>
          <w:szCs w:val="22"/>
        </w:rPr>
      </w:pPr>
    </w:p>
    <w:p w:rsidR="00456696" w:rsidRPr="00E54357" w:rsidRDefault="00456696" w:rsidP="00955BE3">
      <w:pPr>
        <w:rPr>
          <w:b/>
          <w:sz w:val="22"/>
          <w:szCs w:val="22"/>
        </w:rPr>
      </w:pPr>
    </w:p>
    <w:p w:rsidR="002C2097" w:rsidRPr="0091285A" w:rsidRDefault="00385F98" w:rsidP="002C2097">
      <w:pPr>
        <w:shd w:val="clear" w:color="auto" w:fill="70AD47" w:themeFill="accent6"/>
        <w:spacing w:line="276" w:lineRule="auto"/>
        <w:jc w:val="center"/>
        <w:rPr>
          <w:rFonts w:ascii="Trebuchet MS" w:hAnsi="Trebuchet MS"/>
        </w:rPr>
      </w:pPr>
      <w:r w:rsidRPr="0091285A">
        <w:rPr>
          <w:rFonts w:ascii="Trebuchet MS" w:hAnsi="Trebuchet MS"/>
          <w:b/>
        </w:rPr>
        <w:lastRenderedPageBreak/>
        <w:t>TIPUL MĂSURII</w:t>
      </w:r>
      <w:r w:rsidRPr="0091285A">
        <w:rPr>
          <w:rFonts w:ascii="Trebuchet MS" w:hAnsi="Trebuchet MS"/>
        </w:rPr>
        <w:t>: INVESTIȚII</w:t>
      </w:r>
    </w:p>
    <w:p w:rsidR="002C2097" w:rsidRDefault="002C2097" w:rsidP="002C2097">
      <w:pPr>
        <w:pStyle w:val="ListParagraph"/>
        <w:spacing w:line="276" w:lineRule="auto"/>
        <w:ind w:left="0"/>
        <w:contextualSpacing w:val="0"/>
        <w:jc w:val="both"/>
        <w:rPr>
          <w:rFonts w:ascii="Trebuchet MS" w:hAnsi="Trebuchet MS"/>
          <w:b/>
        </w:rPr>
      </w:pPr>
    </w:p>
    <w:p w:rsidR="0053379F" w:rsidRPr="00AA167C" w:rsidRDefault="0053379F" w:rsidP="0053379F">
      <w:pPr>
        <w:spacing w:line="276" w:lineRule="auto"/>
        <w:jc w:val="both"/>
        <w:rPr>
          <w:rFonts w:ascii="Trebuchet MS" w:hAnsi="Trebuchet MS"/>
        </w:rPr>
      </w:pPr>
      <w:r w:rsidRPr="00AA167C">
        <w:rPr>
          <w:rFonts w:ascii="Trebuchet MS" w:hAnsi="Trebuchet MS"/>
        </w:rPr>
        <w:t>Măsura include investiții care sprijină atât activitățile cu caracter social din teritoriul GAL, cât și cele care promovează integrarea minoritati rome din microregiune.</w:t>
      </w:r>
    </w:p>
    <w:p w:rsidR="0053379F" w:rsidRPr="00AA167C" w:rsidRDefault="0053379F" w:rsidP="0053379F">
      <w:pPr>
        <w:spacing w:line="276" w:lineRule="auto"/>
        <w:jc w:val="both"/>
        <w:rPr>
          <w:rFonts w:ascii="Trebuchet MS" w:hAnsi="Trebuchet MS"/>
        </w:rPr>
      </w:pPr>
      <w:r w:rsidRPr="00AA167C">
        <w:rPr>
          <w:rFonts w:ascii="Trebuchet MS" w:hAnsi="Trebuchet MS"/>
        </w:rPr>
        <w:t xml:space="preserve">Facilitățile legate de educația copiilor, dar și a adulților, se confruntă cu un deficit major în ceea ce privește infrastructura , UAT  componente GAL nu au  capacitatea de a susține un nivel decent de educaţie și îngrijire a copiilor și persoanleor defavorizate, in teritoriul  microregiunii  practic nu exista capacitati de infrastructura sociala sau pentru activitati de incluziune a minoritatilor de etnie roma . </w:t>
      </w:r>
    </w:p>
    <w:p w:rsidR="0053379F" w:rsidRPr="00AA167C" w:rsidRDefault="0053379F" w:rsidP="0053379F">
      <w:pPr>
        <w:spacing w:line="276" w:lineRule="auto"/>
        <w:jc w:val="both"/>
        <w:rPr>
          <w:rFonts w:ascii="Trebuchet MS" w:hAnsi="Trebuchet MS"/>
        </w:rPr>
      </w:pPr>
      <w:r w:rsidRPr="00AA167C">
        <w:rPr>
          <w:rFonts w:ascii="Trebuchet MS" w:hAnsi="Trebuchet MS"/>
        </w:rPr>
        <w:t>Întâlnim un deficit major în ceea ce privește posibilitățile oferite persoanelor cu venituri foate mici, persoanelor cu ven</w:t>
      </w:r>
      <w:r>
        <w:rPr>
          <w:rFonts w:ascii="Trebuchet MS" w:hAnsi="Trebuchet MS"/>
        </w:rPr>
        <w:t>i</w:t>
      </w:r>
      <w:r w:rsidRPr="00AA167C">
        <w:rPr>
          <w:rFonts w:ascii="Trebuchet MS" w:hAnsi="Trebuchet MS"/>
        </w:rPr>
        <w:t>turi mici, sau cele aparținând grupurilor marginalizate (în special copiilor de etnie romă).</w:t>
      </w:r>
    </w:p>
    <w:p w:rsidR="0053379F" w:rsidRPr="00AA167C" w:rsidRDefault="0053379F" w:rsidP="0053379F">
      <w:pPr>
        <w:spacing w:line="276" w:lineRule="auto"/>
        <w:jc w:val="both"/>
        <w:rPr>
          <w:rFonts w:ascii="Trebuchet MS" w:hAnsi="Trebuchet MS"/>
        </w:rPr>
      </w:pPr>
      <w:r w:rsidRPr="00AA167C">
        <w:rPr>
          <w:rFonts w:ascii="Trebuchet MS" w:hAnsi="Trebuchet MS"/>
        </w:rPr>
        <w:t>Astfel, pentru diminuarea discrepanțelor existente între mediul urban și rural care determină un impact deosebit de negativ și inechitate privind oportunitățile de dezvoltare se impune necesitatea continuării efortului de a sprijini dezvoltarea și modernizarea infrastructurii  sociale în spațiul GAL, în vederea facilitării accesului la infrastructura socială precum și a accesului la servicii sociale și de îngrijire a copiilor.</w:t>
      </w:r>
    </w:p>
    <w:p w:rsidR="0053379F" w:rsidRPr="00AA167C" w:rsidRDefault="0053379F" w:rsidP="0053379F">
      <w:pPr>
        <w:spacing w:line="276" w:lineRule="auto"/>
        <w:jc w:val="both"/>
        <w:rPr>
          <w:rFonts w:ascii="Trebuchet MS" w:hAnsi="Trebuchet MS"/>
        </w:rPr>
      </w:pPr>
      <w:r w:rsidRPr="00AA167C">
        <w:rPr>
          <w:rFonts w:ascii="Trebuchet MS" w:hAnsi="Trebuchet MS"/>
        </w:rPr>
        <w:t xml:space="preserve">Intervențiile care să sprijine aceste activități contribuie atât la diminuarea discriminării privind accesul pe piața muncii a persoanelor vulnerabile, cât și creșterea nivelului de educație a minorităților și a populației din zona GAL, conducând astfel la asigurarea egalității de șanse și evitarea excluziunii sociale. Investițiile vor fi realizate în conformitate cu strategia de dezvoltare națională/județeană/locală aprobată, corespunzătoare domeniului de investiții și în conformitate cu cerințele pieței forței de muncă locale, astfel contribuind la incluziunea pe piața muncii și totodată dezvoltare economică. În plus, determinarea identității socio-culturale necesită luarea în considerare a unor factori cum ar fi educația și accesul la cultură. Astfel, o componentă importantă a vieții sociale este și cea culturală, domeniu care poate contribui la creșterea gradului de atractivitate a satului pentru populația tânără. </w:t>
      </w:r>
    </w:p>
    <w:p w:rsidR="002C2097" w:rsidRPr="0091285A" w:rsidRDefault="002C2097" w:rsidP="002C2097">
      <w:pPr>
        <w:spacing w:line="276" w:lineRule="auto"/>
        <w:jc w:val="both"/>
        <w:rPr>
          <w:rFonts w:ascii="Trebuchet MS" w:hAnsi="Trebuchet MS"/>
          <w:lang w:eastAsia="ro-RO"/>
        </w:rPr>
      </w:pPr>
    </w:p>
    <w:p w:rsidR="002C2097" w:rsidRPr="0091285A" w:rsidRDefault="00385F98" w:rsidP="002C2097">
      <w:pPr>
        <w:shd w:val="clear" w:color="auto" w:fill="70AD47" w:themeFill="accent6"/>
        <w:spacing w:line="276" w:lineRule="auto"/>
        <w:jc w:val="center"/>
        <w:rPr>
          <w:rFonts w:ascii="Trebuchet MS" w:hAnsi="Trebuchet MS"/>
          <w:b/>
        </w:rPr>
      </w:pPr>
      <w:r w:rsidRPr="0091285A">
        <w:rPr>
          <w:rFonts w:ascii="Trebuchet MS" w:hAnsi="Trebuchet MS"/>
          <w:b/>
        </w:rPr>
        <w:t>JUSTIFICARE ȘI CORELARE CU ANALIZA SWOT A ALEGERII MĂSURII</w:t>
      </w:r>
    </w:p>
    <w:p w:rsidR="0053379F" w:rsidRDefault="0053379F" w:rsidP="0053379F">
      <w:pPr>
        <w:spacing w:line="276" w:lineRule="auto"/>
        <w:jc w:val="both"/>
        <w:rPr>
          <w:rFonts w:ascii="Trebuchet MS" w:hAnsi="Trebuchet MS"/>
        </w:rPr>
      </w:pPr>
    </w:p>
    <w:p w:rsidR="0053379F" w:rsidRPr="00AA167C" w:rsidRDefault="0053379F" w:rsidP="0053379F">
      <w:pPr>
        <w:spacing w:line="276" w:lineRule="auto"/>
        <w:jc w:val="both"/>
        <w:rPr>
          <w:rFonts w:ascii="Trebuchet MS" w:hAnsi="Trebuchet MS"/>
        </w:rPr>
      </w:pPr>
      <w:r w:rsidRPr="00AA167C">
        <w:rPr>
          <w:rFonts w:ascii="Trebuchet MS" w:hAnsi="Trebuchet MS"/>
        </w:rPr>
        <w:t>Măsura este propusă pentru diminuarea fenomenului de migrare și a sporului natural negativ, identificate în analiza diagnostic și analiza SWOT, efectuate în scopul stabilirii obiectivelor strategice de dezvoltare locală. De asemenea, existența, în cadrul politicilor de dezvoltare locală, județeană și regională, a obiectivelor de dezvoltare a facilităților de  incluziune socială, justifică abordarea acestei măsuri în cadrul SDL.</w:t>
      </w:r>
    </w:p>
    <w:p w:rsidR="0053379F" w:rsidRPr="00AA167C" w:rsidRDefault="0053379F" w:rsidP="0053379F">
      <w:pPr>
        <w:spacing w:line="276" w:lineRule="auto"/>
        <w:jc w:val="both"/>
        <w:rPr>
          <w:rFonts w:ascii="Trebuchet MS" w:hAnsi="Trebuchet MS"/>
        </w:rPr>
      </w:pPr>
      <w:r w:rsidRPr="00AA167C">
        <w:rPr>
          <w:rFonts w:ascii="Trebuchet MS" w:hAnsi="Trebuchet MS"/>
        </w:rPr>
        <w:t>Prin înființarea unor centre de zi pentru consiliere, de petrecere a timpului liber a copiilor, dar și de sprijin în ceea ce privește informarea în legătura cu posibilitățile de incluziune socială a locuitorilor din zona GAL, se crează premisa valorificării mai eficiente a potențialului uman existent în zonă.</w:t>
      </w:r>
    </w:p>
    <w:p w:rsidR="00385F98" w:rsidRPr="0091285A" w:rsidRDefault="00385F98" w:rsidP="002C2097">
      <w:pPr>
        <w:spacing w:line="276" w:lineRule="auto"/>
        <w:jc w:val="both"/>
        <w:rPr>
          <w:rFonts w:ascii="Trebuchet MS" w:hAnsi="Trebuchet MS"/>
        </w:rPr>
      </w:pPr>
    </w:p>
    <w:p w:rsidR="002C2097" w:rsidRDefault="00385F98" w:rsidP="002C2097">
      <w:pPr>
        <w:shd w:val="clear" w:color="auto" w:fill="70AD47" w:themeFill="accent6"/>
        <w:spacing w:line="276" w:lineRule="auto"/>
        <w:jc w:val="center"/>
        <w:rPr>
          <w:rFonts w:ascii="Trebuchet MS" w:hAnsi="Trebuchet MS"/>
        </w:rPr>
      </w:pPr>
      <w:r w:rsidRPr="0091285A">
        <w:rPr>
          <w:rFonts w:ascii="Trebuchet MS" w:hAnsi="Trebuchet MS"/>
          <w:b/>
        </w:rPr>
        <w:lastRenderedPageBreak/>
        <w:t>OBIECTIVUL DE DEZVOLTARE RURALĂ</w:t>
      </w:r>
    </w:p>
    <w:p w:rsidR="002C2097" w:rsidRDefault="002C2097" w:rsidP="002C2097">
      <w:pPr>
        <w:spacing w:line="276" w:lineRule="auto"/>
        <w:jc w:val="both"/>
        <w:rPr>
          <w:rFonts w:ascii="Trebuchet MS" w:hAnsi="Trebuchet MS"/>
        </w:rPr>
      </w:pPr>
    </w:p>
    <w:p w:rsidR="006E29D1" w:rsidRDefault="0053379F" w:rsidP="002C2097">
      <w:pPr>
        <w:spacing w:line="276" w:lineRule="auto"/>
        <w:jc w:val="both"/>
        <w:rPr>
          <w:rFonts w:ascii="Trebuchet MS" w:hAnsi="Trebuchet MS"/>
        </w:rPr>
      </w:pPr>
      <w:r>
        <w:rPr>
          <w:rFonts w:ascii="Trebuchet MS" w:hAnsi="Trebuchet MS"/>
        </w:rPr>
        <w:t>C</w:t>
      </w:r>
      <w:r w:rsidRPr="00AA167C">
        <w:rPr>
          <w:rFonts w:ascii="Trebuchet MS" w:hAnsi="Trebuchet MS"/>
        </w:rPr>
        <w:t>onform art. 4 al Reg. (UE) nr.1305/2013: 3 - Diversificarea activităților economice, crearea de locuri de muncă, îmbunătățirea infrastructurii și serviciilor pentru îmbunătățirea calității vieții în zonele rurale.</w:t>
      </w:r>
    </w:p>
    <w:p w:rsidR="002C2097" w:rsidRPr="0091285A" w:rsidRDefault="002C2097" w:rsidP="002C2097">
      <w:pPr>
        <w:spacing w:line="276" w:lineRule="auto"/>
        <w:jc w:val="both"/>
        <w:rPr>
          <w:rFonts w:ascii="Trebuchet MS" w:hAnsi="Trebuchet MS"/>
        </w:rPr>
      </w:pPr>
    </w:p>
    <w:p w:rsidR="002C2097" w:rsidRPr="0091285A" w:rsidRDefault="00034252" w:rsidP="002C2097">
      <w:pPr>
        <w:shd w:val="clear" w:color="auto" w:fill="70AD47" w:themeFill="accent6"/>
        <w:spacing w:line="276" w:lineRule="auto"/>
        <w:jc w:val="center"/>
        <w:rPr>
          <w:rFonts w:ascii="Trebuchet MS" w:hAnsi="Trebuchet MS"/>
          <w:b/>
        </w:rPr>
      </w:pPr>
      <w:r>
        <w:rPr>
          <w:rFonts w:ascii="Trebuchet MS" w:hAnsi="Trebuchet MS"/>
          <w:b/>
        </w:rPr>
        <w:t xml:space="preserve">Obiective </w:t>
      </w:r>
    </w:p>
    <w:p w:rsidR="0053379F" w:rsidRPr="00AA167C" w:rsidRDefault="0053379F" w:rsidP="0053379F">
      <w:pPr>
        <w:spacing w:line="276" w:lineRule="auto"/>
        <w:jc w:val="both"/>
        <w:rPr>
          <w:rFonts w:ascii="Trebuchet MS" w:hAnsi="Trebuchet MS"/>
        </w:rPr>
      </w:pPr>
      <w:r w:rsidRPr="00AA167C">
        <w:rPr>
          <w:rFonts w:ascii="Trebuchet MS" w:hAnsi="Trebuchet MS"/>
          <w:b/>
        </w:rPr>
        <w:t>Obiectiv specific al măsurii</w:t>
      </w:r>
      <w:r w:rsidRPr="00AA167C">
        <w:rPr>
          <w:rFonts w:ascii="Trebuchet MS" w:hAnsi="Trebuchet MS"/>
        </w:rPr>
        <w:t xml:space="preserve">: îmbunătățirea condițiilor de viață pentru populație, asigurarea accesului la serviciile de bază și protejarea moștenirii culturale și naturale din spațiul rural în vederea realizării unei dezvoltări durabile. </w:t>
      </w:r>
    </w:p>
    <w:p w:rsidR="002C2097" w:rsidRPr="0091285A" w:rsidRDefault="002C2097" w:rsidP="002C2097">
      <w:pPr>
        <w:spacing w:line="276" w:lineRule="auto"/>
        <w:jc w:val="both"/>
        <w:rPr>
          <w:rFonts w:ascii="Trebuchet MS" w:hAnsi="Trebuchet MS"/>
        </w:rPr>
      </w:pPr>
    </w:p>
    <w:p w:rsidR="002C2097" w:rsidRPr="0091285A" w:rsidRDefault="00385F98" w:rsidP="002C2097">
      <w:pPr>
        <w:shd w:val="clear" w:color="auto" w:fill="70AD47" w:themeFill="accent6"/>
        <w:spacing w:line="276" w:lineRule="auto"/>
        <w:jc w:val="center"/>
        <w:rPr>
          <w:rFonts w:ascii="Trebuchet MS" w:hAnsi="Trebuchet MS"/>
        </w:rPr>
      </w:pPr>
      <w:r w:rsidRPr="0091285A">
        <w:rPr>
          <w:rFonts w:ascii="Trebuchet MS" w:hAnsi="Trebuchet MS"/>
          <w:b/>
        </w:rPr>
        <w:t xml:space="preserve">DOMENII DE INTERVENȚIE </w:t>
      </w:r>
      <w:r w:rsidR="00034252">
        <w:rPr>
          <w:rFonts w:ascii="Trebuchet MS" w:hAnsi="Trebuchet MS"/>
          <w:b/>
        </w:rPr>
        <w:t xml:space="preserve">/ </w:t>
      </w:r>
      <w:r w:rsidRPr="0091285A">
        <w:rPr>
          <w:rFonts w:ascii="Trebuchet MS" w:hAnsi="Trebuchet MS"/>
          <w:b/>
        </w:rPr>
        <w:t>COMPL</w:t>
      </w:r>
      <w:r w:rsidR="00034252">
        <w:rPr>
          <w:rFonts w:ascii="Trebuchet MS" w:hAnsi="Trebuchet MS"/>
          <w:b/>
        </w:rPr>
        <w:t>EMENTARITATE</w:t>
      </w:r>
    </w:p>
    <w:p w:rsidR="00385F98" w:rsidRDefault="00385F98" w:rsidP="002C2097">
      <w:pPr>
        <w:spacing w:line="276" w:lineRule="auto"/>
        <w:jc w:val="both"/>
        <w:rPr>
          <w:rFonts w:ascii="Trebuchet MS" w:hAnsi="Trebuchet MS"/>
          <w:b/>
        </w:rPr>
      </w:pPr>
    </w:p>
    <w:p w:rsidR="0053379F" w:rsidRPr="00AA167C" w:rsidRDefault="0053379F" w:rsidP="0053379F">
      <w:pPr>
        <w:spacing w:line="276" w:lineRule="auto"/>
        <w:jc w:val="both"/>
        <w:rPr>
          <w:rFonts w:ascii="Trebuchet MS" w:hAnsi="Trebuchet MS"/>
        </w:rPr>
      </w:pPr>
      <w:r w:rsidRPr="00AA167C">
        <w:rPr>
          <w:rFonts w:ascii="Trebuchet MS" w:hAnsi="Trebuchet MS"/>
          <w:b/>
        </w:rPr>
        <w:t>Măsura contribuie la prioritatea P6</w:t>
      </w:r>
      <w:r w:rsidRPr="00AA167C">
        <w:rPr>
          <w:rFonts w:ascii="Trebuchet MS" w:hAnsi="Trebuchet MS"/>
        </w:rPr>
        <w:t xml:space="preserve"> – Promovarea incluziunii sociale, a reducerii sărăciei și a dezvoltării economice în zonele rurale, așa cum este prevăzută la art. 5, Reg. (UE) nr. 1305/2013 </w:t>
      </w:r>
    </w:p>
    <w:p w:rsidR="0053379F" w:rsidRPr="00AA167C" w:rsidRDefault="0053379F" w:rsidP="0053379F">
      <w:pPr>
        <w:spacing w:line="276" w:lineRule="auto"/>
        <w:jc w:val="both"/>
        <w:rPr>
          <w:rFonts w:ascii="Trebuchet MS" w:hAnsi="Trebuchet MS"/>
        </w:rPr>
      </w:pPr>
      <w:r w:rsidRPr="00AA167C">
        <w:rPr>
          <w:rFonts w:ascii="Trebuchet MS" w:hAnsi="Trebuchet MS"/>
          <w:b/>
        </w:rPr>
        <w:t>Măsura contribuie obiectivelor art. 20</w:t>
      </w:r>
      <w:r w:rsidRPr="00AA167C">
        <w:rPr>
          <w:rFonts w:ascii="Trebuchet MS" w:hAnsi="Trebuchet MS"/>
        </w:rPr>
        <w:t xml:space="preserve"> - Servicii de bază și reînnoirea satelor în zonele rurale - din Reg. (UE) nr. 1305/2013. </w:t>
      </w:r>
    </w:p>
    <w:p w:rsidR="0053379F" w:rsidRPr="00AA167C" w:rsidRDefault="0053379F" w:rsidP="0053379F">
      <w:pPr>
        <w:spacing w:line="276" w:lineRule="auto"/>
        <w:jc w:val="both"/>
        <w:rPr>
          <w:rFonts w:ascii="Trebuchet MS" w:hAnsi="Trebuchet MS"/>
        </w:rPr>
      </w:pPr>
      <w:r w:rsidRPr="00AA167C">
        <w:rPr>
          <w:rFonts w:ascii="Trebuchet MS" w:hAnsi="Trebuchet MS"/>
          <w:b/>
        </w:rPr>
        <w:t>Măsura contribuie la domeniul de intervenție 6B</w:t>
      </w:r>
      <w:r w:rsidRPr="00AA167C">
        <w:rPr>
          <w:rFonts w:ascii="Trebuchet MS" w:hAnsi="Trebuchet MS"/>
        </w:rPr>
        <w:t xml:space="preserve"> – Încurajarea dezvoltării locale în zonele rurale prevăzut la art. 5 al Reg. (UE) nr. 1305/2013</w:t>
      </w:r>
    </w:p>
    <w:p w:rsidR="0053379F" w:rsidRPr="00AA167C" w:rsidRDefault="0053379F" w:rsidP="0053379F">
      <w:pPr>
        <w:spacing w:line="276" w:lineRule="auto"/>
        <w:jc w:val="both"/>
        <w:rPr>
          <w:rFonts w:ascii="Trebuchet MS" w:hAnsi="Trebuchet MS"/>
          <w:b/>
        </w:rPr>
      </w:pPr>
      <w:r w:rsidRPr="00AA167C">
        <w:rPr>
          <w:rFonts w:ascii="Trebuchet MS" w:hAnsi="Trebuchet MS"/>
          <w:b/>
        </w:rPr>
        <w:t>Contribuția la temele orizontale</w:t>
      </w:r>
    </w:p>
    <w:p w:rsidR="0053379F" w:rsidRPr="00AA167C" w:rsidRDefault="0053379F" w:rsidP="0053379F">
      <w:pPr>
        <w:spacing w:line="276" w:lineRule="auto"/>
        <w:jc w:val="both"/>
        <w:rPr>
          <w:rFonts w:ascii="Trebuchet MS" w:hAnsi="Trebuchet MS"/>
          <w:b/>
        </w:rPr>
      </w:pPr>
      <w:r w:rsidRPr="00AA167C">
        <w:rPr>
          <w:rFonts w:ascii="Trebuchet MS" w:hAnsi="Trebuchet MS"/>
          <w:b/>
        </w:rPr>
        <w:t>Inovare</w:t>
      </w:r>
    </w:p>
    <w:p w:rsidR="0053379F" w:rsidRPr="00AA167C" w:rsidRDefault="0053379F" w:rsidP="0053379F">
      <w:pPr>
        <w:spacing w:line="276" w:lineRule="auto"/>
        <w:jc w:val="both"/>
        <w:rPr>
          <w:rFonts w:ascii="Trebuchet MS" w:hAnsi="Trebuchet MS"/>
        </w:rPr>
      </w:pPr>
      <w:r w:rsidRPr="00AA167C">
        <w:rPr>
          <w:rFonts w:ascii="Trebuchet MS" w:hAnsi="Trebuchet MS"/>
        </w:rPr>
        <w:t>O infrastructură socială/culturală  îmbunătățită permite afacerilor din mediul rural să se dezvolte şi încurajează spiritul antreprenorial şi inovator. De asemenea, permite formarea de generaţii tinere bine pregătite, deschise spre noi oportunităţi şi capabile să aducă inovaţii şi dezvoltare în zonele rurale. Valorificarea cunoștințelor populației în vârstă pentru menținerea identității culturale a zonei constituie o activitate inovatoare.</w:t>
      </w:r>
    </w:p>
    <w:p w:rsidR="0053379F" w:rsidRPr="00666E95" w:rsidRDefault="0053379F" w:rsidP="0053379F">
      <w:pPr>
        <w:spacing w:line="276" w:lineRule="auto"/>
        <w:jc w:val="both"/>
        <w:rPr>
          <w:rFonts w:ascii="Trebuchet MS" w:hAnsi="Trebuchet MS"/>
          <w:b/>
        </w:rPr>
      </w:pPr>
      <w:r w:rsidRPr="00666E95">
        <w:rPr>
          <w:rFonts w:ascii="Trebuchet MS" w:hAnsi="Trebuchet MS"/>
          <w:b/>
        </w:rPr>
        <w:t>Complementaritatea cu alte măsuri din SDL: M6</w:t>
      </w:r>
    </w:p>
    <w:p w:rsidR="0053379F" w:rsidRPr="00AA167C" w:rsidRDefault="0053379F" w:rsidP="0053379F">
      <w:pPr>
        <w:spacing w:line="276" w:lineRule="auto"/>
        <w:jc w:val="both"/>
        <w:rPr>
          <w:rFonts w:ascii="Trebuchet MS" w:hAnsi="Trebuchet MS"/>
          <w:b/>
        </w:rPr>
      </w:pPr>
      <w:r w:rsidRPr="00666E95">
        <w:rPr>
          <w:rFonts w:ascii="Trebuchet MS" w:hAnsi="Trebuchet MS"/>
          <w:b/>
        </w:rPr>
        <w:t>Sinergia cu alte măsuri din SDL:</w:t>
      </w:r>
      <w:r>
        <w:rPr>
          <w:rFonts w:ascii="Trebuchet MS" w:hAnsi="Trebuchet MS"/>
          <w:b/>
        </w:rPr>
        <w:t xml:space="preserve"> M4, M5</w:t>
      </w:r>
    </w:p>
    <w:p w:rsidR="00034252" w:rsidRPr="0091285A" w:rsidRDefault="00034252" w:rsidP="002C2097">
      <w:pPr>
        <w:spacing w:line="276" w:lineRule="auto"/>
        <w:jc w:val="both"/>
        <w:rPr>
          <w:rFonts w:ascii="Trebuchet MS" w:hAnsi="Trebuchet MS"/>
        </w:rPr>
      </w:pPr>
    </w:p>
    <w:p w:rsidR="002C2097" w:rsidRPr="0091285A" w:rsidRDefault="00385F98" w:rsidP="002C2097">
      <w:pPr>
        <w:pStyle w:val="ListParagraph"/>
        <w:shd w:val="clear" w:color="auto" w:fill="70AD47" w:themeFill="accent6"/>
        <w:spacing w:line="276" w:lineRule="auto"/>
        <w:ind w:left="0"/>
        <w:contextualSpacing w:val="0"/>
        <w:jc w:val="center"/>
        <w:rPr>
          <w:rFonts w:ascii="Trebuchet MS" w:hAnsi="Trebuchet MS"/>
          <w:b/>
        </w:rPr>
      </w:pPr>
      <w:r w:rsidRPr="0091285A">
        <w:rPr>
          <w:rFonts w:ascii="Trebuchet MS" w:hAnsi="Trebuchet MS"/>
          <w:b/>
        </w:rPr>
        <w:t>VALOAREA ADĂUGATĂ A MĂSURII</w:t>
      </w:r>
    </w:p>
    <w:p w:rsidR="00385F98" w:rsidRDefault="00385F98" w:rsidP="002C2097">
      <w:pPr>
        <w:pStyle w:val="ListParagraph"/>
        <w:spacing w:line="276" w:lineRule="auto"/>
        <w:ind w:left="0"/>
        <w:jc w:val="both"/>
        <w:rPr>
          <w:rFonts w:ascii="Trebuchet MS" w:hAnsi="Trebuchet MS"/>
        </w:rPr>
      </w:pPr>
    </w:p>
    <w:p w:rsidR="0053379F" w:rsidRPr="00AA167C" w:rsidRDefault="0053379F" w:rsidP="0053379F">
      <w:pPr>
        <w:spacing w:line="276" w:lineRule="auto"/>
        <w:jc w:val="both"/>
        <w:rPr>
          <w:rFonts w:ascii="Trebuchet MS" w:hAnsi="Trebuchet MS"/>
        </w:rPr>
      </w:pPr>
      <w:r w:rsidRPr="00AA167C">
        <w:rPr>
          <w:rFonts w:ascii="Trebuchet MS" w:hAnsi="Trebuchet MS"/>
        </w:rPr>
        <w:t xml:space="preserve">Sprijinul acordat prin această măsură, prin investițiile finanțate, va contribui la îmbunătățirea condițiilor de trai pentru populația locală și la stoparea fenomenului de depopulare din mediul rural prin reducerea decalajelor rural-urban, contribuie la punerea în valoare a moștenirii culturale locale, la promovarea turismului rural, conducând astfel la creșterea nivelului de trai în zona rurală şi la o dezvoltare locală durabilă. Relevanța măsurii în cadrul SDL este evidențiată prin faptul ca, abordând aspectele sociale și culturale alături de activități economice din zonă, aceasta aduce plus valoare nu numai nivelului de trai a populației din zonă, dar sprijină indirect actorii </w:t>
      </w:r>
      <w:r w:rsidRPr="00AA167C">
        <w:rPr>
          <w:rFonts w:ascii="Trebuchet MS" w:hAnsi="Trebuchet MS"/>
        </w:rPr>
        <w:lastRenderedPageBreak/>
        <w:t xml:space="preserve">implicați în toate domeniile de activitate din raza GAL, conducând astfel la abordarea integrată a implementării SDL. </w:t>
      </w:r>
    </w:p>
    <w:p w:rsidR="00DD6391" w:rsidRDefault="00DD6391" w:rsidP="00DD6391">
      <w:pPr>
        <w:pStyle w:val="ListParagraph"/>
        <w:widowControl w:val="0"/>
        <w:tabs>
          <w:tab w:val="left" w:pos="284"/>
        </w:tabs>
        <w:autoSpaceDE w:val="0"/>
        <w:autoSpaceDN w:val="0"/>
        <w:adjustRightInd w:val="0"/>
        <w:ind w:left="0"/>
        <w:jc w:val="both"/>
        <w:rPr>
          <w:rFonts w:ascii="Trebuchet MS" w:hAnsi="Trebuchet MS"/>
          <w:sz w:val="22"/>
          <w:szCs w:val="22"/>
        </w:rPr>
      </w:pPr>
    </w:p>
    <w:p w:rsidR="00DD6391" w:rsidRPr="00217DE9" w:rsidRDefault="00DD6391" w:rsidP="00DD6391">
      <w:pPr>
        <w:pStyle w:val="ListParagraph"/>
        <w:widowControl w:val="0"/>
        <w:tabs>
          <w:tab w:val="left" w:pos="284"/>
        </w:tabs>
        <w:autoSpaceDE w:val="0"/>
        <w:autoSpaceDN w:val="0"/>
        <w:adjustRightInd w:val="0"/>
        <w:ind w:left="0"/>
        <w:jc w:val="both"/>
        <w:rPr>
          <w:rFonts w:ascii="Trebuchet MS" w:hAnsi="Trebuchet MS"/>
          <w:sz w:val="22"/>
          <w:szCs w:val="22"/>
        </w:rPr>
      </w:pPr>
    </w:p>
    <w:p w:rsidR="00DD6391" w:rsidRPr="00217DE9" w:rsidRDefault="006E29D1" w:rsidP="002C2097">
      <w:pPr>
        <w:shd w:val="clear" w:color="auto" w:fill="70AD47" w:themeFill="accent6"/>
        <w:autoSpaceDE w:val="0"/>
        <w:autoSpaceDN w:val="0"/>
        <w:adjustRightInd w:val="0"/>
        <w:jc w:val="center"/>
        <w:rPr>
          <w:rFonts w:ascii="Trebuchet MS" w:hAnsi="Trebuchet MS" w:cs="Calibri-BoldItalic"/>
          <w:b/>
          <w:bCs/>
          <w:i/>
          <w:iCs/>
          <w:sz w:val="22"/>
          <w:szCs w:val="22"/>
        </w:rPr>
      </w:pPr>
      <w:r w:rsidRPr="00217DE9">
        <w:rPr>
          <w:rFonts w:ascii="Trebuchet MS" w:hAnsi="Trebuchet MS" w:cs="Calibri-BoldItalic"/>
          <w:b/>
          <w:bCs/>
          <w:i/>
          <w:iCs/>
          <w:sz w:val="22"/>
          <w:szCs w:val="22"/>
        </w:rPr>
        <w:t>CONTRIBUŢIA PUBLICĂ</w:t>
      </w:r>
    </w:p>
    <w:p w:rsidR="00385F98" w:rsidRDefault="00385F98" w:rsidP="00DD6391">
      <w:pPr>
        <w:autoSpaceDE w:val="0"/>
        <w:autoSpaceDN w:val="0"/>
        <w:adjustRightInd w:val="0"/>
        <w:ind w:firstLine="567"/>
        <w:jc w:val="both"/>
        <w:rPr>
          <w:rFonts w:ascii="Trebuchet MS" w:hAnsi="Trebuchet MS" w:cs="Calibri-Bold"/>
          <w:b/>
          <w:bCs/>
          <w:sz w:val="22"/>
          <w:szCs w:val="22"/>
        </w:rPr>
      </w:pPr>
    </w:p>
    <w:p w:rsidR="00DD6391" w:rsidRPr="00385F98" w:rsidRDefault="00DD6391" w:rsidP="00DD6391">
      <w:pPr>
        <w:autoSpaceDE w:val="0"/>
        <w:autoSpaceDN w:val="0"/>
        <w:adjustRightInd w:val="0"/>
        <w:ind w:firstLine="567"/>
        <w:jc w:val="both"/>
        <w:rPr>
          <w:rFonts w:ascii="Trebuchet MS" w:hAnsi="Trebuchet MS" w:cs="Calibri"/>
        </w:rPr>
      </w:pPr>
      <w:r w:rsidRPr="00385F98">
        <w:rPr>
          <w:rFonts w:ascii="Trebuchet MS" w:hAnsi="Trebuchet MS" w:cs="Calibri-Bold"/>
          <w:b/>
          <w:bCs/>
        </w:rPr>
        <w:t xml:space="preserve">Contribuţia publică </w:t>
      </w:r>
      <w:r w:rsidRPr="00385F98">
        <w:rPr>
          <w:rFonts w:ascii="Trebuchet MS" w:hAnsi="Trebuchet MS" w:cs="Calibri"/>
        </w:rPr>
        <w:t xml:space="preserve">nerambursabilă pentru </w:t>
      </w:r>
      <w:r w:rsidRPr="00385F98">
        <w:rPr>
          <w:rFonts w:ascii="Trebuchet MS" w:hAnsi="Trebuchet MS" w:cs="Calibri-BoldItalic"/>
          <w:bCs/>
          <w:iCs/>
        </w:rPr>
        <w:t>Măsura</w:t>
      </w:r>
      <w:r w:rsidR="00034252">
        <w:rPr>
          <w:rFonts w:ascii="Trebuchet MS" w:hAnsi="Trebuchet MS" w:cs="Calibri-BoldItalic"/>
          <w:bCs/>
          <w:iCs/>
        </w:rPr>
        <w:t xml:space="preserve"> 6</w:t>
      </w:r>
      <w:r w:rsidR="00385F98" w:rsidRPr="00385F98">
        <w:rPr>
          <w:rFonts w:ascii="Trebuchet MS" w:hAnsi="Trebuchet MS" w:cs="Calibri-BoldItalic"/>
          <w:bCs/>
          <w:iCs/>
        </w:rPr>
        <w:t xml:space="preserve"> </w:t>
      </w:r>
      <w:r w:rsidRPr="00385F98">
        <w:rPr>
          <w:rFonts w:ascii="Trebuchet MS" w:hAnsi="Trebuchet MS" w:cs="Calibri-BoldItalic"/>
          <w:bCs/>
          <w:iCs/>
        </w:rPr>
        <w:t xml:space="preserve"> </w:t>
      </w:r>
      <w:r w:rsidRPr="00385F98">
        <w:rPr>
          <w:rFonts w:ascii="Trebuchet MS" w:hAnsi="Trebuchet MS" w:cs="Calibri-Bold"/>
          <w:bCs/>
        </w:rPr>
        <w:t xml:space="preserve">este de </w:t>
      </w:r>
      <w:r w:rsidR="0053379F">
        <w:rPr>
          <w:rFonts w:ascii="Trebuchet MS" w:hAnsi="Trebuchet MS" w:cs="Calibri-Bold"/>
          <w:bCs/>
        </w:rPr>
        <w:t>2</w:t>
      </w:r>
      <w:r w:rsidR="00034252">
        <w:rPr>
          <w:rFonts w:ascii="Trebuchet MS" w:hAnsi="Trebuchet MS" w:cs="Calibri-Bold"/>
          <w:bCs/>
        </w:rPr>
        <w:t>0</w:t>
      </w:r>
      <w:r w:rsidR="002C2097" w:rsidRPr="00385F98">
        <w:rPr>
          <w:rFonts w:ascii="Trebuchet MS" w:hAnsi="Trebuchet MS" w:cs="Calibri-Bold"/>
          <w:bCs/>
        </w:rPr>
        <w:t>.00</w:t>
      </w:r>
      <w:r w:rsidR="00034252">
        <w:rPr>
          <w:rFonts w:ascii="Trebuchet MS" w:hAnsi="Trebuchet MS" w:cs="Calibri-Bold"/>
          <w:bCs/>
        </w:rPr>
        <w:t>0</w:t>
      </w:r>
      <w:r w:rsidRPr="00385F98">
        <w:rPr>
          <w:rFonts w:ascii="Trebuchet MS" w:hAnsi="Trebuchet MS" w:cs="Calibri-Bold"/>
          <w:bCs/>
          <w:color w:val="538135" w:themeColor="accent6" w:themeShade="BF"/>
        </w:rPr>
        <w:t xml:space="preserve"> euro</w:t>
      </w:r>
      <w:r w:rsidRPr="00385F98">
        <w:rPr>
          <w:rFonts w:ascii="Trebuchet MS" w:hAnsi="Trebuchet MS" w:cs="Calibri"/>
        </w:rPr>
        <w:t>din care:</w:t>
      </w:r>
    </w:p>
    <w:p w:rsidR="00DD6391" w:rsidRPr="00385F98" w:rsidRDefault="00DD6391" w:rsidP="00DD6391">
      <w:pPr>
        <w:autoSpaceDE w:val="0"/>
        <w:autoSpaceDN w:val="0"/>
        <w:adjustRightInd w:val="0"/>
        <w:jc w:val="both"/>
        <w:rPr>
          <w:rFonts w:ascii="Trebuchet MS" w:hAnsi="Trebuchet MS" w:cs="Calibri"/>
        </w:rPr>
      </w:pPr>
      <w:r w:rsidRPr="00385F98">
        <w:rPr>
          <w:rFonts w:ascii="Trebuchet MS" w:hAnsi="Trebuchet MS" w:cs="Calibri"/>
        </w:rPr>
        <w:t>‐ 15% ‐ contribuţia Guvernului României;</w:t>
      </w:r>
    </w:p>
    <w:p w:rsidR="00DD6391" w:rsidRPr="006E29D1" w:rsidRDefault="00DD6391" w:rsidP="00DD6391">
      <w:pPr>
        <w:pStyle w:val="ListParagraph"/>
        <w:numPr>
          <w:ilvl w:val="0"/>
          <w:numId w:val="1"/>
        </w:numPr>
        <w:autoSpaceDE w:val="0"/>
        <w:autoSpaceDN w:val="0"/>
        <w:adjustRightInd w:val="0"/>
        <w:ind w:left="142" w:hanging="142"/>
        <w:jc w:val="both"/>
        <w:rPr>
          <w:rFonts w:ascii="Trebuchet MS" w:hAnsi="Trebuchet MS" w:cs="Calibri"/>
        </w:rPr>
      </w:pPr>
      <w:r w:rsidRPr="00385F98">
        <w:rPr>
          <w:rFonts w:ascii="Trebuchet MS" w:hAnsi="Trebuchet MS" w:cs="Calibri"/>
        </w:rPr>
        <w:t>85% ‐ contribuţia Uniunii Europene.</w:t>
      </w:r>
    </w:p>
    <w:p w:rsidR="0053379F" w:rsidRPr="00AA167C" w:rsidRDefault="0053379F" w:rsidP="0053379F">
      <w:pPr>
        <w:spacing w:line="276" w:lineRule="auto"/>
        <w:jc w:val="both"/>
        <w:rPr>
          <w:rFonts w:ascii="Trebuchet MS" w:hAnsi="Trebuchet MS"/>
        </w:rPr>
      </w:pPr>
      <w:r w:rsidRPr="00AA167C">
        <w:rPr>
          <w:rFonts w:ascii="Trebuchet MS" w:hAnsi="Trebuchet MS"/>
        </w:rPr>
        <w:t>In conformitate cu prevederile art. 67 al Reg. (UE) nr. 1303/2013, sprijinul constă în:</w:t>
      </w:r>
    </w:p>
    <w:p w:rsidR="0053379F" w:rsidRPr="00AA167C" w:rsidRDefault="0053379F" w:rsidP="00674180">
      <w:pPr>
        <w:pStyle w:val="ListParagraph"/>
        <w:numPr>
          <w:ilvl w:val="0"/>
          <w:numId w:val="32"/>
        </w:numPr>
        <w:spacing w:line="276" w:lineRule="auto"/>
        <w:contextualSpacing w:val="0"/>
        <w:jc w:val="both"/>
        <w:rPr>
          <w:rFonts w:ascii="Trebuchet MS" w:hAnsi="Trebuchet MS"/>
        </w:rPr>
      </w:pPr>
      <w:r w:rsidRPr="00AA167C">
        <w:rPr>
          <w:rFonts w:ascii="Trebuchet MS" w:hAnsi="Trebuchet MS"/>
        </w:rPr>
        <w:t>Rambursarea costurilor eligibile suportate și plătite efectiv</w:t>
      </w:r>
    </w:p>
    <w:p w:rsidR="0053379F" w:rsidRPr="00AA167C" w:rsidRDefault="0053379F" w:rsidP="00674180">
      <w:pPr>
        <w:pStyle w:val="ListParagraph"/>
        <w:numPr>
          <w:ilvl w:val="0"/>
          <w:numId w:val="32"/>
        </w:numPr>
        <w:spacing w:line="276" w:lineRule="auto"/>
        <w:contextualSpacing w:val="0"/>
        <w:jc w:val="both"/>
        <w:rPr>
          <w:rFonts w:ascii="Trebuchet MS" w:hAnsi="Trebuchet MS"/>
        </w:rPr>
      </w:pPr>
      <w:r w:rsidRPr="00AA167C">
        <w:rPr>
          <w:rFonts w:ascii="Trebuchet MS" w:hAnsi="Trebuchet MS"/>
        </w:rPr>
        <w:t>Plăți în avans, cu condiția constituirii unei garanții bancare sau a unei garanții echivalente corespunzătoare procentului de 100% din valoarea avansului, în conformitate cu art.45 (4) și art. 63 ale Reg. (UE) nr. 1305/2013.</w:t>
      </w:r>
    </w:p>
    <w:p w:rsidR="00065690" w:rsidRDefault="00065690" w:rsidP="00DD6391">
      <w:pPr>
        <w:widowControl w:val="0"/>
        <w:autoSpaceDE w:val="0"/>
        <w:autoSpaceDN w:val="0"/>
        <w:adjustRightInd w:val="0"/>
        <w:spacing w:line="271" w:lineRule="auto"/>
        <w:jc w:val="both"/>
        <w:rPr>
          <w:rFonts w:ascii="Trebuchet MS" w:hAnsi="Trebuchet MS"/>
          <w:b/>
          <w:sz w:val="22"/>
          <w:szCs w:val="22"/>
          <w:highlight w:val="yellow"/>
        </w:rPr>
      </w:pPr>
    </w:p>
    <w:p w:rsidR="00065690" w:rsidRPr="0091285A" w:rsidRDefault="00C450D1" w:rsidP="00C450D1">
      <w:pPr>
        <w:pStyle w:val="ListParagraph"/>
        <w:shd w:val="clear" w:color="auto" w:fill="70AD47" w:themeFill="accent6"/>
        <w:spacing w:line="276" w:lineRule="auto"/>
        <w:ind w:left="0"/>
        <w:jc w:val="center"/>
        <w:rPr>
          <w:rFonts w:ascii="Trebuchet MS" w:hAnsi="Trebuchet MS"/>
          <w:b/>
        </w:rPr>
      </w:pPr>
      <w:r w:rsidRPr="0091285A">
        <w:rPr>
          <w:rFonts w:ascii="Trebuchet MS" w:hAnsi="Trebuchet MS"/>
          <w:b/>
        </w:rPr>
        <w:t>SUME (APLICABILE) ȘI RATA SPRIJINULUI</w:t>
      </w:r>
    </w:p>
    <w:p w:rsidR="0053379F" w:rsidRDefault="0053379F" w:rsidP="0053379F">
      <w:pPr>
        <w:spacing w:line="276" w:lineRule="auto"/>
        <w:jc w:val="both"/>
        <w:rPr>
          <w:rFonts w:ascii="Trebuchet MS" w:hAnsi="Trebuchet MS"/>
        </w:rPr>
      </w:pPr>
    </w:p>
    <w:p w:rsidR="0053379F" w:rsidRPr="00666E95" w:rsidRDefault="0053379F" w:rsidP="0053379F">
      <w:pPr>
        <w:spacing w:line="276" w:lineRule="auto"/>
        <w:jc w:val="both"/>
        <w:rPr>
          <w:rFonts w:ascii="Trebuchet MS" w:hAnsi="Trebuchet MS"/>
        </w:rPr>
      </w:pPr>
      <w:r w:rsidRPr="00666E95">
        <w:rPr>
          <w:rFonts w:ascii="Trebuchet MS" w:hAnsi="Trebuchet MS"/>
        </w:rPr>
        <w:t>Sprijinul neramb</w:t>
      </w:r>
      <w:r w:rsidR="0064749B">
        <w:rPr>
          <w:rFonts w:ascii="Trebuchet MS" w:hAnsi="Trebuchet MS"/>
        </w:rPr>
        <w:t>ursabil nu va depăși suma de 20.</w:t>
      </w:r>
      <w:r w:rsidRPr="00666E95">
        <w:rPr>
          <w:rFonts w:ascii="Trebuchet MS" w:hAnsi="Trebuchet MS"/>
        </w:rPr>
        <w:t>000 euro/proiect. Intensitatea sprijinului va fi de 100% din costurile eligibile pentru investițiile negeneratoare de venituri nete și max. 90% din costurile eligibile pentru investițiile generatoare de venituri nete.</w:t>
      </w:r>
    </w:p>
    <w:p w:rsidR="00DD6391" w:rsidRPr="00456F23" w:rsidRDefault="00DD6391" w:rsidP="00DD6391">
      <w:pPr>
        <w:widowControl w:val="0"/>
        <w:tabs>
          <w:tab w:val="left" w:pos="284"/>
        </w:tabs>
        <w:overflowPunct w:val="0"/>
        <w:autoSpaceDE w:val="0"/>
        <w:autoSpaceDN w:val="0"/>
        <w:adjustRightInd w:val="0"/>
        <w:spacing w:line="271" w:lineRule="auto"/>
        <w:ind w:right="20"/>
        <w:jc w:val="both"/>
        <w:rPr>
          <w:rFonts w:ascii="Trebuchet MS" w:hAnsi="Trebuchet MS"/>
          <w:sz w:val="22"/>
          <w:szCs w:val="22"/>
        </w:rPr>
      </w:pPr>
    </w:p>
    <w:p w:rsidR="00DD6391" w:rsidRPr="00217DE9" w:rsidRDefault="00DD6391" w:rsidP="00B04E8F">
      <w:pPr>
        <w:shd w:val="clear" w:color="auto" w:fill="70AD47" w:themeFill="accent6"/>
        <w:autoSpaceDE w:val="0"/>
        <w:autoSpaceDN w:val="0"/>
        <w:adjustRightInd w:val="0"/>
        <w:jc w:val="center"/>
        <w:rPr>
          <w:rFonts w:ascii="Trebuchet MS" w:hAnsi="Trebuchet MS" w:cs="Calibri-Bold"/>
          <w:b/>
          <w:bCs/>
          <w:sz w:val="22"/>
          <w:szCs w:val="22"/>
        </w:rPr>
      </w:pPr>
      <w:r w:rsidRPr="00217DE9">
        <w:rPr>
          <w:rFonts w:ascii="Trebuchet MS" w:hAnsi="Trebuchet MS" w:cs="Calibri-Bold"/>
          <w:b/>
          <w:bCs/>
          <w:sz w:val="22"/>
          <w:szCs w:val="22"/>
        </w:rPr>
        <w:t xml:space="preserve">LEGISLAŢIE </w:t>
      </w:r>
      <w:r>
        <w:rPr>
          <w:rFonts w:ascii="Trebuchet MS" w:hAnsi="Trebuchet MS" w:cs="Calibri-Bold"/>
          <w:b/>
          <w:bCs/>
          <w:sz w:val="22"/>
          <w:szCs w:val="22"/>
        </w:rPr>
        <w:t>N</w:t>
      </w:r>
      <w:r w:rsidRPr="00217DE9">
        <w:rPr>
          <w:rFonts w:ascii="Trebuchet MS" w:hAnsi="Trebuchet MS" w:cs="Calibri-Bold"/>
          <w:b/>
          <w:bCs/>
          <w:sz w:val="22"/>
          <w:szCs w:val="22"/>
        </w:rPr>
        <w:t xml:space="preserve">AŢIONALĂ </w:t>
      </w:r>
      <w:r>
        <w:rPr>
          <w:rFonts w:ascii="Trebuchet MS" w:hAnsi="Trebuchet MS" w:cs="Calibri-Bold"/>
          <w:b/>
          <w:bCs/>
          <w:sz w:val="22"/>
          <w:szCs w:val="22"/>
        </w:rPr>
        <w:t xml:space="preserve">ŞI EUROPEANĂ </w:t>
      </w:r>
      <w:r w:rsidRPr="00217DE9">
        <w:rPr>
          <w:rFonts w:ascii="Trebuchet MS" w:hAnsi="Trebuchet MS" w:cs="Calibri-Bold"/>
          <w:b/>
          <w:bCs/>
          <w:sz w:val="22"/>
          <w:szCs w:val="22"/>
        </w:rPr>
        <w:t>APLICABILĂ</w:t>
      </w:r>
    </w:p>
    <w:p w:rsidR="00DD6391" w:rsidRPr="00217DE9" w:rsidRDefault="00DD6391" w:rsidP="00DD6391">
      <w:pPr>
        <w:autoSpaceDE w:val="0"/>
        <w:autoSpaceDN w:val="0"/>
        <w:adjustRightInd w:val="0"/>
        <w:jc w:val="both"/>
        <w:rPr>
          <w:rFonts w:ascii="Trebuchet MS" w:hAnsi="Trebuchet MS" w:cs="Calibri-Bold"/>
          <w:b/>
          <w:bCs/>
          <w:sz w:val="22"/>
          <w:szCs w:val="22"/>
        </w:rPr>
      </w:pPr>
    </w:p>
    <w:p w:rsidR="00DD6391" w:rsidRPr="00F83234" w:rsidRDefault="00DD6391" w:rsidP="00DD6391">
      <w:pPr>
        <w:autoSpaceDE w:val="0"/>
        <w:autoSpaceDN w:val="0"/>
        <w:adjustRightInd w:val="0"/>
        <w:jc w:val="both"/>
        <w:rPr>
          <w:rFonts w:ascii="Trebuchet MS" w:hAnsi="Trebuchet MS" w:cs="Calibri-Bold"/>
          <w:b/>
          <w:bCs/>
        </w:rPr>
      </w:pPr>
      <w:r w:rsidRPr="00F83234">
        <w:rPr>
          <w:rFonts w:ascii="Trebuchet MS" w:hAnsi="Trebuchet MS" w:cs="Calibri-Bold"/>
          <w:b/>
          <w:bCs/>
        </w:rPr>
        <w:t>Legislaţia europeană</w:t>
      </w:r>
    </w:p>
    <w:p w:rsidR="00DD6391" w:rsidRPr="00F83234" w:rsidRDefault="00DD6391" w:rsidP="00DD6391">
      <w:pPr>
        <w:autoSpaceDE w:val="0"/>
        <w:autoSpaceDN w:val="0"/>
        <w:adjustRightInd w:val="0"/>
        <w:jc w:val="both"/>
        <w:rPr>
          <w:rFonts w:ascii="Trebuchet MS" w:hAnsi="Trebuchet MS" w:cs="Calibri-Bold"/>
          <w:b/>
          <w:bCs/>
        </w:rPr>
      </w:pPr>
    </w:p>
    <w:p w:rsidR="0082239F" w:rsidRPr="00EF2778" w:rsidRDefault="00DD6391" w:rsidP="00674180">
      <w:pPr>
        <w:pStyle w:val="ListParagraph"/>
        <w:numPr>
          <w:ilvl w:val="0"/>
          <w:numId w:val="18"/>
        </w:numPr>
        <w:autoSpaceDE w:val="0"/>
        <w:autoSpaceDN w:val="0"/>
        <w:adjustRightInd w:val="0"/>
        <w:jc w:val="both"/>
        <w:rPr>
          <w:rFonts w:ascii="Trebuchet MS" w:hAnsi="Trebuchet MS" w:cs="Calibri"/>
          <w:b/>
          <w:bCs/>
        </w:rPr>
      </w:pPr>
      <w:r w:rsidRPr="00EF2778">
        <w:rPr>
          <w:rFonts w:ascii="Trebuchet MS" w:hAnsi="Trebuchet MS" w:cs="Calibri"/>
          <w:b/>
          <w:bCs/>
        </w:rPr>
        <w:t xml:space="preserve">REGULAMENTUL (UE) NR. 1303/2013 AL PARLAMENTULUI EUROPEAN ȘI AL CONSILIULUI </w:t>
      </w:r>
      <w:r w:rsidRPr="00EF2778">
        <w:rPr>
          <w:rFonts w:ascii="Trebuchet MS" w:hAnsi="Trebuchet MS" w:cs="Calibri"/>
          <w:bCs/>
        </w:rPr>
        <w:t>din 17 decembrie 2013 de stabilire a unor dispoziții comune privind Fondul European Agricol pentru Dezvoltare Rurală,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 și de abrogare a Regulamentului (CE) nr. 1083/2006 al Consiliului;</w:t>
      </w:r>
    </w:p>
    <w:p w:rsidR="0082239F" w:rsidRPr="00EF2778" w:rsidRDefault="00DD6391" w:rsidP="00674180">
      <w:pPr>
        <w:pStyle w:val="ListParagraph"/>
        <w:numPr>
          <w:ilvl w:val="0"/>
          <w:numId w:val="18"/>
        </w:numPr>
        <w:autoSpaceDE w:val="0"/>
        <w:autoSpaceDN w:val="0"/>
        <w:adjustRightInd w:val="0"/>
        <w:jc w:val="both"/>
        <w:rPr>
          <w:rFonts w:ascii="Trebuchet MS" w:hAnsi="Trebuchet MS" w:cs="Calibri"/>
          <w:bCs/>
        </w:rPr>
      </w:pPr>
      <w:r w:rsidRPr="00EF2778">
        <w:rPr>
          <w:rFonts w:ascii="Trebuchet MS" w:hAnsi="Trebuchet MS" w:cs="Calibri"/>
          <w:b/>
          <w:bCs/>
        </w:rPr>
        <w:t>REGULAMENTUL DELEGAT (UE) NR. 480/2014 AL COMISIEI din 3 martie 2014 de completare a Regulamentului (UE) nr. 1303/2013</w:t>
      </w:r>
      <w:r w:rsidRPr="00EF2778">
        <w:rPr>
          <w:rFonts w:ascii="Trebuchet MS" w:hAnsi="Trebuchet MS" w:cs="Calibri"/>
          <w:bCs/>
        </w:rPr>
        <w:t xml:space="preserve"> al Parlamentului European și al Consiliului 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w:t>
      </w:r>
    </w:p>
    <w:p w:rsidR="0082239F" w:rsidRPr="00EF2778" w:rsidRDefault="00DD6391" w:rsidP="00674180">
      <w:pPr>
        <w:pStyle w:val="ListParagraph"/>
        <w:numPr>
          <w:ilvl w:val="0"/>
          <w:numId w:val="18"/>
        </w:numPr>
        <w:autoSpaceDE w:val="0"/>
        <w:autoSpaceDN w:val="0"/>
        <w:adjustRightInd w:val="0"/>
        <w:jc w:val="both"/>
        <w:rPr>
          <w:rFonts w:ascii="Trebuchet MS" w:hAnsi="Trebuchet MS" w:cs="Calibri"/>
          <w:bCs/>
        </w:rPr>
      </w:pPr>
      <w:r w:rsidRPr="00EF2778">
        <w:rPr>
          <w:rFonts w:ascii="Trebuchet MS" w:hAnsi="Trebuchet MS" w:cs="Calibri"/>
          <w:b/>
          <w:bCs/>
        </w:rPr>
        <w:t>REGULAMENTUL nr. 215/2014 DE STABILIRE A NORMELOR DE APLICARE a Regulamentului (UE) nr. 1303/2013</w:t>
      </w:r>
      <w:r w:rsidRPr="00EF2778">
        <w:rPr>
          <w:rFonts w:ascii="Trebuchet MS" w:hAnsi="Trebuchet MS" w:cs="Calibri"/>
          <w:bCs/>
        </w:rPr>
        <w:t xml:space="preserve"> al Parlamentului European şi al Consiliului de stabilire a unor dispoziţii comune privind Fondul european de dezvoltare regională, Fondul social european, Fondul de coeziune, Fondul european agricol </w:t>
      </w:r>
      <w:r w:rsidRPr="00EF2778">
        <w:rPr>
          <w:rFonts w:ascii="Trebuchet MS" w:hAnsi="Trebuchet MS" w:cs="Calibri"/>
          <w:bCs/>
        </w:rPr>
        <w:lastRenderedPageBreak/>
        <w:t>pentru dezvoltare rurală şi Fondul european pentru pescuit şi afaceri maritime, precum şi de stabilire a unor dispoziţii generale privind Fondul european de dezvoltare regională, Fondul social european, Fondul de coeziune şi Fondul european pentru pescuit şi afaceri maritime, în ceea ce priveşte metodologiile privind sprijinul pentru obiectivele legate de schimbările climatice, stabilirea obiectivelor de etapă şi a ţintelor în cadrul de performanţă şi nomenclatura categoriilor de intervenţie pentru fondurile structurale şi de investiţii europene;</w:t>
      </w:r>
    </w:p>
    <w:p w:rsidR="0082239F" w:rsidRPr="00EF2778" w:rsidRDefault="00DD6391" w:rsidP="00674180">
      <w:pPr>
        <w:pStyle w:val="ListParagraph"/>
        <w:numPr>
          <w:ilvl w:val="0"/>
          <w:numId w:val="18"/>
        </w:numPr>
        <w:autoSpaceDE w:val="0"/>
        <w:autoSpaceDN w:val="0"/>
        <w:adjustRightInd w:val="0"/>
        <w:jc w:val="both"/>
        <w:rPr>
          <w:rFonts w:ascii="Trebuchet MS" w:hAnsi="Trebuchet MS" w:cs="Calibri"/>
          <w:b/>
          <w:bCs/>
        </w:rPr>
      </w:pPr>
      <w:r w:rsidRPr="00EF2778">
        <w:rPr>
          <w:rFonts w:ascii="Trebuchet MS" w:hAnsi="Trebuchet MS" w:cs="Calibri"/>
          <w:b/>
          <w:bCs/>
        </w:rPr>
        <w:t xml:space="preserve">REGULAMENTUL (UE) NR. 1305/2013 AL PARLAMENTULUI EUROPEAN ȘI AL CONSILIULUI </w:t>
      </w:r>
      <w:r w:rsidRPr="00EF2778">
        <w:rPr>
          <w:rFonts w:ascii="Trebuchet MS" w:hAnsi="Trebuchet MS" w:cs="Calibri"/>
          <w:bCs/>
        </w:rPr>
        <w:t>din 17 decembrie 2013 privind sprijinul pentru dezvoltare rurală acordat din Fondul European Agricol pentru Dezvoltare Rurală (FEADR) și de abrogare a Regulamentului (CE) nr. 1698/2005 al Consiliului;</w:t>
      </w:r>
    </w:p>
    <w:p w:rsidR="0082239F" w:rsidRPr="00EF2778" w:rsidRDefault="00DD6391" w:rsidP="00674180">
      <w:pPr>
        <w:pStyle w:val="ListParagraph"/>
        <w:numPr>
          <w:ilvl w:val="0"/>
          <w:numId w:val="18"/>
        </w:numPr>
        <w:autoSpaceDE w:val="0"/>
        <w:autoSpaceDN w:val="0"/>
        <w:adjustRightInd w:val="0"/>
        <w:jc w:val="both"/>
        <w:rPr>
          <w:rFonts w:ascii="Trebuchet MS" w:hAnsi="Trebuchet MS" w:cs="Calibri"/>
          <w:b/>
          <w:bCs/>
        </w:rPr>
      </w:pPr>
      <w:r w:rsidRPr="00EF2778">
        <w:rPr>
          <w:rFonts w:ascii="Trebuchet MS" w:hAnsi="Trebuchet MS" w:cs="Arial"/>
          <w:b/>
          <w:bCs/>
          <w:color w:val="000000"/>
        </w:rPr>
        <w:t>REGULAMENTUL DELEGAT (UE) NR. 807/2014</w:t>
      </w:r>
      <w:r w:rsidRPr="00EF2778">
        <w:rPr>
          <w:rFonts w:ascii="Trebuchet MS" w:hAnsi="Trebuchet MS" w:cs="Arial"/>
          <w:bCs/>
          <w:color w:val="000000"/>
        </w:rPr>
        <w:t xml:space="preserve"> din 11 martie 2014 de completare a Regulamentului (UE) nr. </w:t>
      </w:r>
      <w:hyperlink r:id="rId17" w:history="1">
        <w:r w:rsidRPr="00EF2778">
          <w:rPr>
            <w:rFonts w:ascii="Trebuchet MS" w:hAnsi="Trebuchet MS" w:cs="Arial"/>
            <w:b/>
            <w:color w:val="000000"/>
          </w:rPr>
          <w:t>1305/2013</w:t>
        </w:r>
      </w:hyperlink>
      <w:r w:rsidRPr="00EF2778">
        <w:rPr>
          <w:rFonts w:ascii="Trebuchet MS" w:hAnsi="Trebuchet MS" w:cs="Arial"/>
          <w:bCs/>
          <w:color w:val="000000"/>
        </w:rPr>
        <w:t xml:space="preserve"> al Parlamentului European şi al Consiliului privind sprijinul pentru dezvoltare rurală acordat din Fondul european agricol pentru dezvoltare rurală (FEADR) şi de introducere a unor dispoziţii tranzitorii;</w:t>
      </w:r>
    </w:p>
    <w:p w:rsidR="0082239F" w:rsidRPr="00EF2778" w:rsidRDefault="00DD6391" w:rsidP="00674180">
      <w:pPr>
        <w:pStyle w:val="ListParagraph"/>
        <w:numPr>
          <w:ilvl w:val="0"/>
          <w:numId w:val="18"/>
        </w:numPr>
        <w:autoSpaceDE w:val="0"/>
        <w:autoSpaceDN w:val="0"/>
        <w:adjustRightInd w:val="0"/>
        <w:jc w:val="both"/>
        <w:rPr>
          <w:rFonts w:ascii="Trebuchet MS" w:hAnsi="Trebuchet MS" w:cs="Calibri"/>
          <w:b/>
          <w:bCs/>
        </w:rPr>
      </w:pPr>
      <w:r w:rsidRPr="00EF2778">
        <w:rPr>
          <w:rFonts w:ascii="Trebuchet MS" w:hAnsi="Trebuchet MS" w:cs="Arial"/>
          <w:b/>
          <w:bCs/>
          <w:color w:val="000000"/>
        </w:rPr>
        <w:t>REGULAMENTUL DE PUNERE ÎN APLICARE (UE) NR. 808/2014</w:t>
      </w:r>
      <w:r w:rsidRPr="00EF2778">
        <w:rPr>
          <w:rFonts w:ascii="Trebuchet MS" w:hAnsi="Trebuchet MS" w:cs="Arial"/>
          <w:bCs/>
          <w:color w:val="000000"/>
        </w:rPr>
        <w:t xml:space="preserve"> al Comisiei din 17 iulie 2014 de stabilire a normelor de aplicare a Regulamentului (UE) nr. </w:t>
      </w:r>
      <w:hyperlink r:id="rId18" w:history="1">
        <w:r w:rsidRPr="00EF2778">
          <w:rPr>
            <w:rFonts w:ascii="Trebuchet MS" w:hAnsi="Trebuchet MS" w:cs="Arial"/>
            <w:b/>
            <w:color w:val="000000"/>
          </w:rPr>
          <w:t>1305/2013</w:t>
        </w:r>
      </w:hyperlink>
      <w:r w:rsidRPr="00EF2778">
        <w:rPr>
          <w:rFonts w:ascii="Trebuchet MS" w:hAnsi="Trebuchet MS" w:cs="Arial"/>
          <w:bCs/>
          <w:color w:val="000000"/>
        </w:rPr>
        <w:t xml:space="preserve"> al Parlamentului European şi al Consiliului privind sprijinul pentru dezvoltare rurală acordat din Fondul european agricol pentru dezvoltare rurală (FEADR);</w:t>
      </w:r>
    </w:p>
    <w:p w:rsidR="0082239F" w:rsidRPr="00EF2778" w:rsidRDefault="00DD6391" w:rsidP="00674180">
      <w:pPr>
        <w:pStyle w:val="ListParagraph"/>
        <w:numPr>
          <w:ilvl w:val="0"/>
          <w:numId w:val="18"/>
        </w:numPr>
        <w:autoSpaceDE w:val="0"/>
        <w:autoSpaceDN w:val="0"/>
        <w:adjustRightInd w:val="0"/>
        <w:jc w:val="both"/>
        <w:rPr>
          <w:rFonts w:ascii="Trebuchet MS" w:hAnsi="Trebuchet MS" w:cs="Calibri"/>
          <w:bCs/>
        </w:rPr>
      </w:pPr>
      <w:r w:rsidRPr="00EF2778">
        <w:rPr>
          <w:rFonts w:ascii="Trebuchet MS" w:hAnsi="Trebuchet MS" w:cs="Calibri"/>
          <w:b/>
          <w:bCs/>
        </w:rPr>
        <w:t xml:space="preserve">Regulamentul delegat (UE) nr. 640/2014 de completare a Regulamentului (UE) nr. 1306/2013 al </w:t>
      </w:r>
      <w:r w:rsidRPr="00EF2778">
        <w:rPr>
          <w:rFonts w:ascii="Trebuchet MS" w:hAnsi="Trebuchet MS" w:cs="Calibri"/>
          <w:bCs/>
        </w:rPr>
        <w:t>Parlamentului European și al Consiliului în ceea ce privește Sistemul Integrat de Administrare și Control și condițiile pentru refuzarea sau retragerea plăților și pentru sancțiunile administrative aplicabile în cazul plăților directe, al sprijinului pentru dezvoltare rurală și al ecocondiționalității</w:t>
      </w:r>
    </w:p>
    <w:p w:rsidR="00DD6391" w:rsidRPr="00EF2778" w:rsidRDefault="00DD6391" w:rsidP="00674180">
      <w:pPr>
        <w:pStyle w:val="ListParagraph"/>
        <w:numPr>
          <w:ilvl w:val="0"/>
          <w:numId w:val="18"/>
        </w:numPr>
        <w:autoSpaceDE w:val="0"/>
        <w:autoSpaceDN w:val="0"/>
        <w:adjustRightInd w:val="0"/>
        <w:jc w:val="both"/>
        <w:rPr>
          <w:rFonts w:ascii="Trebuchet MS" w:hAnsi="Trebuchet MS" w:cs="Calibri"/>
          <w:bCs/>
        </w:rPr>
      </w:pPr>
      <w:r w:rsidRPr="00EF2778">
        <w:rPr>
          <w:rFonts w:ascii="Trebuchet MS" w:hAnsi="Trebuchet MS" w:cs="Arial"/>
          <w:b/>
          <w:bCs/>
          <w:color w:val="000000"/>
        </w:rPr>
        <w:t>REGULAMENTUL (UE) nr. 908/2014 din 6 august 2014</w:t>
      </w:r>
      <w:r w:rsidRPr="00EF2778">
        <w:rPr>
          <w:rFonts w:ascii="Trebuchet MS" w:hAnsi="Trebuchet MS" w:cs="Arial"/>
          <w:bCs/>
          <w:color w:val="000000"/>
        </w:rPr>
        <w:t xml:space="preserve"> de stabilire a normelor de aplicare a Regulamentului (UE) nr. </w:t>
      </w:r>
      <w:hyperlink r:id="rId19" w:history="1">
        <w:r w:rsidRPr="00EF2778">
          <w:rPr>
            <w:rFonts w:ascii="Trebuchet MS" w:hAnsi="Trebuchet MS" w:cs="Arial"/>
            <w:b/>
            <w:color w:val="000000"/>
          </w:rPr>
          <w:t>1306/2013</w:t>
        </w:r>
      </w:hyperlink>
      <w:r w:rsidRPr="00EF2778">
        <w:rPr>
          <w:rFonts w:ascii="Trebuchet MS" w:hAnsi="Trebuchet MS" w:cs="Arial"/>
          <w:bCs/>
          <w:color w:val="000000"/>
        </w:rPr>
        <w:t xml:space="preserve"> al Parlamentului European şi al Consiliului în ceea ce priveşte agenţiile de plăţi şi alte organisme, gestiunea financiară, verificarea conturilor, normele referitoare la controale, valorile mobiliare şi transparenţa;</w:t>
      </w:r>
    </w:p>
    <w:p w:rsidR="0082239F" w:rsidRPr="00EF2778" w:rsidRDefault="0082239F" w:rsidP="00674180">
      <w:pPr>
        <w:pStyle w:val="ListParagraph"/>
        <w:numPr>
          <w:ilvl w:val="0"/>
          <w:numId w:val="18"/>
        </w:numPr>
        <w:autoSpaceDE w:val="0"/>
        <w:autoSpaceDN w:val="0"/>
        <w:adjustRightInd w:val="0"/>
        <w:jc w:val="both"/>
        <w:rPr>
          <w:rFonts w:ascii="Trebuchet MS" w:hAnsi="Trebuchet MS"/>
        </w:rPr>
      </w:pPr>
      <w:r w:rsidRPr="00EF2778">
        <w:rPr>
          <w:rFonts w:ascii="Trebuchet MS" w:hAnsi="Trebuchet MS"/>
        </w:rPr>
        <w:t xml:space="preserve">R (UE) nr. 1407/2013 privind aplicarea art. 107 </w:t>
      </w:r>
      <w:r w:rsidRPr="00EF2778">
        <w:rPr>
          <w:rFonts w:ascii="Tahoma" w:hAnsi="Tahoma" w:cs="Tahoma"/>
        </w:rPr>
        <w:t>ș</w:t>
      </w:r>
      <w:r w:rsidRPr="00EF2778">
        <w:rPr>
          <w:rFonts w:ascii="Trebuchet MS" w:hAnsi="Trebuchet MS"/>
        </w:rPr>
        <w:t>i 108 din Tratatul privind func</w:t>
      </w:r>
      <w:r w:rsidRPr="00EF2778">
        <w:rPr>
          <w:rFonts w:ascii="Tahoma" w:hAnsi="Tahoma" w:cs="Tahoma"/>
        </w:rPr>
        <w:t>ț</w:t>
      </w:r>
      <w:r w:rsidRPr="00EF2778">
        <w:rPr>
          <w:rFonts w:ascii="Trebuchet MS" w:hAnsi="Trebuchet MS"/>
        </w:rPr>
        <w:t xml:space="preserve">ionarea Uniunii Europene referitor la ajutoarele de minimis. </w:t>
      </w:r>
    </w:p>
    <w:p w:rsidR="00EF2778" w:rsidRDefault="00EF2778" w:rsidP="00DD6391">
      <w:pPr>
        <w:autoSpaceDE w:val="0"/>
        <w:autoSpaceDN w:val="0"/>
        <w:adjustRightInd w:val="0"/>
        <w:jc w:val="both"/>
        <w:rPr>
          <w:rFonts w:ascii="Trebuchet MS" w:hAnsi="Trebuchet MS" w:cs="Calibri"/>
          <w:b/>
          <w:bCs/>
          <w:sz w:val="22"/>
          <w:szCs w:val="22"/>
        </w:rPr>
      </w:pPr>
    </w:p>
    <w:p w:rsidR="00A47C2B" w:rsidRDefault="00A47C2B" w:rsidP="00A47C2B">
      <w:pPr>
        <w:autoSpaceDE w:val="0"/>
        <w:autoSpaceDN w:val="0"/>
        <w:adjustRightInd w:val="0"/>
        <w:jc w:val="both"/>
        <w:rPr>
          <w:rFonts w:ascii="Trebuchet MS" w:hAnsi="Trebuchet MS" w:cs="Calibri"/>
          <w:b/>
          <w:i/>
        </w:rPr>
      </w:pPr>
      <w:r>
        <w:rPr>
          <w:rFonts w:ascii="Trebuchet MS" w:hAnsi="Trebuchet MS" w:cs="Calibri"/>
          <w:b/>
          <w:i/>
        </w:rPr>
        <w:t>Legisla</w:t>
      </w:r>
      <w:r>
        <w:rPr>
          <w:rFonts w:ascii="Tahoma" w:hAnsi="Tahoma" w:cs="Tahoma"/>
          <w:b/>
          <w:i/>
        </w:rPr>
        <w:t>ț</w:t>
      </w:r>
      <w:r>
        <w:rPr>
          <w:rFonts w:ascii="Trebuchet MS" w:hAnsi="Trebuchet MS" w:cs="Calibri"/>
          <w:b/>
          <w:i/>
        </w:rPr>
        <w:t>ia na</w:t>
      </w:r>
      <w:r>
        <w:rPr>
          <w:rFonts w:ascii="Tahoma" w:hAnsi="Tahoma" w:cs="Tahoma"/>
          <w:b/>
          <w:i/>
        </w:rPr>
        <w:t>ț</w:t>
      </w:r>
      <w:r>
        <w:rPr>
          <w:rFonts w:ascii="Trebuchet MS" w:hAnsi="Trebuchet MS" w:cs="Calibri"/>
          <w:b/>
          <w:i/>
        </w:rPr>
        <w:t xml:space="preserve">ională </w:t>
      </w:r>
      <w:r>
        <w:rPr>
          <w:rFonts w:ascii="Tahoma" w:hAnsi="Tahoma" w:cs="Tahoma"/>
          <w:b/>
          <w:i/>
        </w:rPr>
        <w:t>ș</w:t>
      </w:r>
      <w:r>
        <w:rPr>
          <w:rFonts w:ascii="Trebuchet MS" w:hAnsi="Trebuchet MS" w:cs="Calibri"/>
          <w:b/>
          <w:i/>
        </w:rPr>
        <w:t>i europeană aplicabilă măsurii</w:t>
      </w:r>
    </w:p>
    <w:p w:rsidR="00A47C2B" w:rsidRDefault="00A47C2B" w:rsidP="00A47C2B">
      <w:pPr>
        <w:autoSpaceDE w:val="0"/>
        <w:autoSpaceDN w:val="0"/>
        <w:adjustRightInd w:val="0"/>
        <w:jc w:val="both"/>
        <w:rPr>
          <w:rFonts w:ascii="Trebuchet MS" w:hAnsi="Trebuchet MS" w:cs="Calibri"/>
          <w:b/>
          <w:i/>
        </w:rPr>
      </w:pPr>
    </w:p>
    <w:p w:rsidR="00A47C2B" w:rsidRDefault="00A47C2B" w:rsidP="00A47C2B">
      <w:pPr>
        <w:autoSpaceDE w:val="0"/>
        <w:autoSpaceDN w:val="0"/>
        <w:adjustRightInd w:val="0"/>
        <w:jc w:val="both"/>
        <w:rPr>
          <w:rFonts w:ascii="Trebuchet MS" w:hAnsi="Trebuchet MS" w:cs="Calibri"/>
          <w:b/>
        </w:rPr>
      </w:pPr>
      <w:r w:rsidRPr="009D54AB">
        <w:rPr>
          <w:rFonts w:ascii="Trebuchet MS" w:hAnsi="Trebuchet MS" w:cs="Calibri"/>
          <w:b/>
        </w:rPr>
        <w:t>Legisla</w:t>
      </w:r>
      <w:r w:rsidRPr="009D54AB">
        <w:rPr>
          <w:rFonts w:ascii="Tahoma" w:hAnsi="Tahoma" w:cs="Tahoma"/>
          <w:b/>
        </w:rPr>
        <w:t>ț</w:t>
      </w:r>
      <w:r w:rsidRPr="009D54AB">
        <w:rPr>
          <w:rFonts w:ascii="Trebuchet MS" w:hAnsi="Trebuchet MS" w:cs="Calibri"/>
          <w:b/>
        </w:rPr>
        <w:t>ie Na</w:t>
      </w:r>
      <w:r w:rsidRPr="009D54AB">
        <w:rPr>
          <w:rFonts w:ascii="Tahoma" w:hAnsi="Tahoma" w:cs="Tahoma"/>
          <w:b/>
        </w:rPr>
        <w:t>ț</w:t>
      </w:r>
      <w:r w:rsidRPr="009D54AB">
        <w:rPr>
          <w:rFonts w:ascii="Trebuchet MS" w:hAnsi="Trebuchet MS" w:cs="Calibri"/>
          <w:b/>
        </w:rPr>
        <w:t>ională</w:t>
      </w:r>
      <w:r>
        <w:rPr>
          <w:rFonts w:ascii="Trebuchet MS" w:hAnsi="Trebuchet MS" w:cs="Calibri"/>
          <w:b/>
        </w:rPr>
        <w:t>:</w:t>
      </w:r>
    </w:p>
    <w:p w:rsidR="0082239F" w:rsidRDefault="0082239F" w:rsidP="00674180">
      <w:pPr>
        <w:pStyle w:val="ListParagraph"/>
        <w:numPr>
          <w:ilvl w:val="0"/>
          <w:numId w:val="17"/>
        </w:numPr>
        <w:autoSpaceDE w:val="0"/>
        <w:autoSpaceDN w:val="0"/>
        <w:adjustRightInd w:val="0"/>
        <w:jc w:val="both"/>
        <w:rPr>
          <w:rFonts w:ascii="Trebuchet MS" w:hAnsi="Trebuchet MS" w:cs="Calibri"/>
          <w:b/>
          <w:bCs/>
        </w:rPr>
      </w:pPr>
      <w:r w:rsidRPr="0082239F">
        <w:rPr>
          <w:rFonts w:ascii="Trebuchet MS" w:hAnsi="Trebuchet MS" w:cs="Calibri"/>
          <w:b/>
          <w:bCs/>
        </w:rPr>
        <w:t>Programul Național de Dezvoltare Rurală 2014 – 2020;</w:t>
      </w:r>
    </w:p>
    <w:p w:rsidR="006564B2" w:rsidRPr="006564B2" w:rsidRDefault="006564B2" w:rsidP="00674180">
      <w:pPr>
        <w:pStyle w:val="ListParagraph"/>
        <w:numPr>
          <w:ilvl w:val="0"/>
          <w:numId w:val="17"/>
        </w:numPr>
        <w:spacing w:line="250" w:lineRule="atLeast"/>
        <w:rPr>
          <w:b/>
        </w:rPr>
      </w:pPr>
      <w:r w:rsidRPr="006564B2">
        <w:rPr>
          <w:b/>
        </w:rPr>
        <w:t>Strategia Guvernului României de incluziune a cetăţenilor români aparţinând minorităţii rome pentru perioada 2015-2020, cu modificările și completările ulterioare;</w:t>
      </w:r>
    </w:p>
    <w:p w:rsidR="006564B2" w:rsidRPr="006564B2" w:rsidRDefault="006564B2" w:rsidP="00674180">
      <w:pPr>
        <w:pStyle w:val="ListParagraph"/>
        <w:numPr>
          <w:ilvl w:val="0"/>
          <w:numId w:val="17"/>
        </w:numPr>
        <w:jc w:val="both"/>
        <w:rPr>
          <w:b/>
        </w:rPr>
      </w:pPr>
      <w:r w:rsidRPr="006564B2">
        <w:rPr>
          <w:b/>
        </w:rPr>
        <w:t>Strategia naţionale privind incluziunea socială și reducerea sărăciei pentru perioada 2015-2020.</w:t>
      </w:r>
    </w:p>
    <w:p w:rsidR="006564B2" w:rsidRPr="006564B2" w:rsidRDefault="006564B2" w:rsidP="00674180">
      <w:pPr>
        <w:pStyle w:val="ListParagraph"/>
        <w:numPr>
          <w:ilvl w:val="0"/>
          <w:numId w:val="17"/>
        </w:numPr>
        <w:jc w:val="both"/>
        <w:rPr>
          <w:b/>
        </w:rPr>
      </w:pPr>
      <w:r w:rsidRPr="006564B2">
        <w:rPr>
          <w:b/>
        </w:rPr>
        <w:t>ORDIN Nr. 31 din 14 ianuarie 2015 pentru aprobarea Instrucţiunilor privind completarea fişelor de autoevaluare pentru serviciile destinate prevenirii separării copilului de părinţii săi, precum şi pentru realizarea protecţiei speciale a copilului separat, temporar sau definitiv, de părinţii săi</w:t>
      </w:r>
    </w:p>
    <w:p w:rsidR="006564B2" w:rsidRPr="006564B2" w:rsidRDefault="006564B2" w:rsidP="00674180">
      <w:pPr>
        <w:pStyle w:val="ListParagraph"/>
        <w:numPr>
          <w:ilvl w:val="0"/>
          <w:numId w:val="17"/>
        </w:numPr>
        <w:jc w:val="both"/>
        <w:rPr>
          <w:b/>
        </w:rPr>
      </w:pPr>
      <w:r w:rsidRPr="006564B2">
        <w:rPr>
          <w:b/>
        </w:rPr>
        <w:lastRenderedPageBreak/>
        <w:t>ORDIN Nr. 67 din 21 ianuarie 2015 privind aprobarea Standardelor minime de calitate pentru acreditarea serviciilor sociale destinate persoanelor adulte cu dizabilităţi*)</w:t>
      </w:r>
    </w:p>
    <w:p w:rsidR="006564B2" w:rsidRPr="006564B2" w:rsidRDefault="006564B2" w:rsidP="00674180">
      <w:pPr>
        <w:pStyle w:val="ListParagraph"/>
        <w:numPr>
          <w:ilvl w:val="0"/>
          <w:numId w:val="17"/>
        </w:numPr>
        <w:jc w:val="both"/>
        <w:rPr>
          <w:b/>
          <w:shd w:val="clear" w:color="auto" w:fill="FFFFFF"/>
        </w:rPr>
      </w:pPr>
      <w:r w:rsidRPr="006564B2">
        <w:rPr>
          <w:b/>
        </w:rPr>
        <w:t>ORDIN Nr. 2126 din 5 noiembrie 2014 privind aprobarea Standardelor minime de calitate pentru acreditarea serviciilor sociale destinate persoanelor vârstnice, persoanelor fără adăpost, tinerilor care au părăsit sistemul de protecţie a copilului şi altor categorii de persoane adulte aflate în dificultate, precum şi pentru serviciile acordate în comunitate, serviciilor acordate în sistem integrat şi cantinelor sociale*)</w:t>
      </w:r>
    </w:p>
    <w:p w:rsidR="006564B2" w:rsidRPr="006564B2" w:rsidRDefault="006564B2" w:rsidP="00674180">
      <w:pPr>
        <w:pStyle w:val="ListParagraph"/>
        <w:numPr>
          <w:ilvl w:val="0"/>
          <w:numId w:val="17"/>
        </w:numPr>
        <w:jc w:val="both"/>
        <w:rPr>
          <w:b/>
          <w:shd w:val="clear" w:color="auto" w:fill="FFFFFF"/>
        </w:rPr>
      </w:pPr>
      <w:r w:rsidRPr="006564B2">
        <w:rPr>
          <w:b/>
          <w:shd w:val="clear" w:color="auto" w:fill="FFFFFF"/>
        </w:rPr>
        <w:t>Ordinul nr. 424/2014 privind aprobarea criteriilor specifice care stau la baza acreditării furnizorilor de servicii sociale</w:t>
      </w:r>
    </w:p>
    <w:p w:rsidR="006564B2" w:rsidRPr="006564B2" w:rsidRDefault="006564B2" w:rsidP="00674180">
      <w:pPr>
        <w:pStyle w:val="ListParagraph"/>
        <w:numPr>
          <w:ilvl w:val="0"/>
          <w:numId w:val="17"/>
        </w:numPr>
        <w:jc w:val="both"/>
        <w:rPr>
          <w:b/>
          <w:shd w:val="clear" w:color="auto" w:fill="FFFFFF"/>
        </w:rPr>
      </w:pPr>
      <w:r w:rsidRPr="006564B2">
        <w:rPr>
          <w:b/>
          <w:shd w:val="clear" w:color="auto" w:fill="FFFFFF"/>
        </w:rPr>
        <w:t>Hotărârea nr. 118/2014 pentru aprobarea Normelor metodologice de aplicare a prevederilor Legii nr. 197/2012 privind asigurarea calității în domeniul serviciilor sociale</w:t>
      </w:r>
    </w:p>
    <w:p w:rsidR="006564B2" w:rsidRPr="006564B2" w:rsidRDefault="006564B2" w:rsidP="00674180">
      <w:pPr>
        <w:pStyle w:val="ListParagraph"/>
        <w:numPr>
          <w:ilvl w:val="0"/>
          <w:numId w:val="17"/>
        </w:numPr>
        <w:jc w:val="both"/>
        <w:rPr>
          <w:b/>
          <w:shd w:val="clear" w:color="auto" w:fill="FFFFFF"/>
        </w:rPr>
      </w:pPr>
      <w:r w:rsidRPr="006564B2">
        <w:rPr>
          <w:b/>
          <w:shd w:val="clear" w:color="auto" w:fill="FFFFFF"/>
        </w:rPr>
        <w:t>Ordinul nr. 1343/2015 privind aprobarea Instrucțiunilor de completare a fișelor de autoevaluare pentru serviciile sociale din domeniul protecției victimelor violenței în familie</w:t>
      </w:r>
    </w:p>
    <w:p w:rsidR="006564B2" w:rsidRPr="006564B2" w:rsidRDefault="006564B2" w:rsidP="00674180">
      <w:pPr>
        <w:pStyle w:val="ListParagraph"/>
        <w:numPr>
          <w:ilvl w:val="0"/>
          <w:numId w:val="17"/>
        </w:numPr>
        <w:jc w:val="both"/>
        <w:rPr>
          <w:b/>
        </w:rPr>
      </w:pPr>
      <w:r w:rsidRPr="006564B2">
        <w:rPr>
          <w:b/>
        </w:rPr>
        <w:t>LEGE nr. 197 din 1 noiembrie 2012 privind asigurarea calităţii în domeniul serviciilor sociale</w:t>
      </w:r>
    </w:p>
    <w:p w:rsidR="006564B2" w:rsidRPr="006564B2" w:rsidRDefault="006564B2" w:rsidP="00674180">
      <w:pPr>
        <w:pStyle w:val="ListParagraph"/>
        <w:numPr>
          <w:ilvl w:val="0"/>
          <w:numId w:val="17"/>
        </w:numPr>
        <w:jc w:val="both"/>
        <w:rPr>
          <w:b/>
        </w:rPr>
      </w:pPr>
      <w:r w:rsidRPr="006564B2">
        <w:rPr>
          <w:b/>
        </w:rPr>
        <w:t>Legea nr. 292/2011 a asistenţei sociale, cu modificările și completările ulterioare;</w:t>
      </w:r>
    </w:p>
    <w:p w:rsidR="006564B2" w:rsidRPr="006564B2" w:rsidRDefault="006564B2" w:rsidP="00674180">
      <w:pPr>
        <w:pStyle w:val="ListParagraph"/>
        <w:numPr>
          <w:ilvl w:val="0"/>
          <w:numId w:val="17"/>
        </w:numPr>
        <w:jc w:val="both"/>
        <w:rPr>
          <w:b/>
        </w:rPr>
      </w:pPr>
      <w:r w:rsidRPr="006564B2">
        <w:rPr>
          <w:b/>
        </w:rPr>
        <w:t>Legea nr. 215/2001 a administrației publice locale - republicată, cu modificările și completările ulterioare;</w:t>
      </w:r>
    </w:p>
    <w:p w:rsidR="006564B2" w:rsidRPr="006564B2" w:rsidRDefault="006564B2" w:rsidP="00674180">
      <w:pPr>
        <w:pStyle w:val="ListParagraph"/>
        <w:numPr>
          <w:ilvl w:val="0"/>
          <w:numId w:val="17"/>
        </w:numPr>
        <w:jc w:val="both"/>
        <w:rPr>
          <w:b/>
        </w:rPr>
      </w:pPr>
      <w:r w:rsidRPr="006564B2">
        <w:rPr>
          <w:b/>
        </w:rPr>
        <w:t>Hotărârea de Guvern nr 26/2000 cu privire la asociații și fundații, cu modificările și completările ulterioare;</w:t>
      </w:r>
    </w:p>
    <w:p w:rsidR="006564B2" w:rsidRPr="006564B2" w:rsidRDefault="006564B2" w:rsidP="00674180">
      <w:pPr>
        <w:pStyle w:val="ListParagraph"/>
        <w:numPr>
          <w:ilvl w:val="0"/>
          <w:numId w:val="17"/>
        </w:numPr>
        <w:jc w:val="both"/>
        <w:rPr>
          <w:b/>
        </w:rPr>
      </w:pPr>
      <w:r w:rsidRPr="006564B2">
        <w:rPr>
          <w:b/>
        </w:rPr>
        <w:t>Legea nr. 219/2015 privind economia socială</w:t>
      </w:r>
    </w:p>
    <w:p w:rsidR="006564B2" w:rsidRPr="006564B2" w:rsidRDefault="006564B2" w:rsidP="00674180">
      <w:pPr>
        <w:pStyle w:val="ListParagraph"/>
        <w:numPr>
          <w:ilvl w:val="0"/>
          <w:numId w:val="17"/>
        </w:numPr>
        <w:shd w:val="clear" w:color="auto" w:fill="FFFFFF"/>
        <w:jc w:val="both"/>
        <w:textAlignment w:val="baseline"/>
        <w:rPr>
          <w:b/>
        </w:rPr>
      </w:pPr>
      <w:r w:rsidRPr="006564B2">
        <w:rPr>
          <w:b/>
        </w:rPr>
        <w:t>HG 867/2015 pentru aprobarea Nomenclatorului serviciilor sociale, precum și a regulamentelor-cadru de organizare și funcționare a serviciilor sociale</w:t>
      </w:r>
    </w:p>
    <w:p w:rsidR="006564B2" w:rsidRPr="006564B2" w:rsidRDefault="006564B2" w:rsidP="00674180">
      <w:pPr>
        <w:pStyle w:val="ListParagraph"/>
        <w:numPr>
          <w:ilvl w:val="0"/>
          <w:numId w:val="17"/>
        </w:numPr>
        <w:jc w:val="both"/>
        <w:rPr>
          <w:b/>
        </w:rPr>
      </w:pPr>
      <w:r w:rsidRPr="006564B2">
        <w:rPr>
          <w:b/>
          <w:iCs/>
        </w:rPr>
        <w:t>Hotărârea Guvernului nr. 383/2015</w:t>
      </w:r>
      <w:r w:rsidRPr="006564B2">
        <w:rPr>
          <w:b/>
        </w:rPr>
        <w:t> pentru aprobarea Strategiei naţionale privind incluziunea socială și reducerea sărăciei pentru perioada 2015-2020; </w:t>
      </w:r>
      <w:r w:rsidRPr="006564B2">
        <w:rPr>
          <w:b/>
          <w:iCs/>
        </w:rPr>
        <w:t>Hotărârea Guvernului nr. 18/2015 </w:t>
      </w:r>
      <w:r w:rsidRPr="006564B2">
        <w:rPr>
          <w:b/>
        </w:rPr>
        <w:t>pentru aprobarea Strategiei Guvernului României de incluziune a cetăţenilor români aparţinând minorităţii rome pentru perioada 2015-2020, cu modificările și completările ulterioare</w:t>
      </w:r>
    </w:p>
    <w:p w:rsidR="006564B2" w:rsidRPr="006564B2" w:rsidRDefault="006564B2" w:rsidP="00674180">
      <w:pPr>
        <w:pStyle w:val="ListParagraph"/>
        <w:numPr>
          <w:ilvl w:val="0"/>
          <w:numId w:val="17"/>
        </w:numPr>
        <w:jc w:val="both"/>
        <w:rPr>
          <w:b/>
        </w:rPr>
      </w:pPr>
      <w:r w:rsidRPr="006564B2">
        <w:rPr>
          <w:b/>
          <w:iCs/>
        </w:rPr>
        <w:t>Ordonanța de Guvern nr. 68/2003</w:t>
      </w:r>
      <w:r w:rsidRPr="006564B2">
        <w:rPr>
          <w:b/>
        </w:rPr>
        <w:t> privind serviciile sociale</w:t>
      </w:r>
    </w:p>
    <w:p w:rsidR="00A47C2B" w:rsidRPr="0082239F" w:rsidRDefault="00A47C2B" w:rsidP="00674180">
      <w:pPr>
        <w:pStyle w:val="ListParagraph"/>
        <w:numPr>
          <w:ilvl w:val="0"/>
          <w:numId w:val="17"/>
        </w:numPr>
        <w:autoSpaceDE w:val="0"/>
        <w:autoSpaceDN w:val="0"/>
        <w:adjustRightInd w:val="0"/>
        <w:jc w:val="both"/>
        <w:rPr>
          <w:rFonts w:ascii="Trebuchet MS" w:hAnsi="Trebuchet MS" w:cs="Calibri"/>
        </w:rPr>
      </w:pPr>
      <w:r w:rsidRPr="0082239F">
        <w:rPr>
          <w:rFonts w:ascii="Trebuchet MS" w:hAnsi="Trebuchet MS" w:cs="Calibri"/>
        </w:rPr>
        <w:t xml:space="preserve">Legea nr. 1/2011 a educaţiei naţionale, cu modificările </w:t>
      </w:r>
      <w:r w:rsidRPr="0082239F">
        <w:rPr>
          <w:rFonts w:ascii="Tahoma" w:hAnsi="Tahoma" w:cs="Tahoma"/>
        </w:rPr>
        <w:t>ș</w:t>
      </w:r>
      <w:r w:rsidRPr="0082239F">
        <w:rPr>
          <w:rFonts w:ascii="Trebuchet MS" w:hAnsi="Trebuchet MS" w:cs="Calibri"/>
        </w:rPr>
        <w:t xml:space="preserve">i completările ulterioare; </w:t>
      </w:r>
    </w:p>
    <w:p w:rsidR="0082239F" w:rsidRPr="0082239F" w:rsidRDefault="00A47C2B" w:rsidP="00674180">
      <w:pPr>
        <w:pStyle w:val="ListParagraph"/>
        <w:numPr>
          <w:ilvl w:val="0"/>
          <w:numId w:val="17"/>
        </w:numPr>
        <w:autoSpaceDE w:val="0"/>
        <w:autoSpaceDN w:val="0"/>
        <w:adjustRightInd w:val="0"/>
        <w:jc w:val="both"/>
        <w:rPr>
          <w:rFonts w:ascii="Trebuchet MS" w:hAnsi="Trebuchet MS" w:cs="Calibri"/>
        </w:rPr>
      </w:pPr>
      <w:r w:rsidRPr="0082239F">
        <w:rPr>
          <w:rFonts w:ascii="Trebuchet MS" w:hAnsi="Trebuchet MS" w:cs="Calibri"/>
        </w:rPr>
        <w:t>Hotărârea Guvernului nr. 866/2008 privind aprobarea nomenclatoarelor calificărilor profesionale pentru care se asigură pregătirea din învă</w:t>
      </w:r>
      <w:r w:rsidRPr="0082239F">
        <w:rPr>
          <w:rFonts w:ascii="Tahoma" w:hAnsi="Tahoma" w:cs="Tahoma"/>
        </w:rPr>
        <w:t>ț</w:t>
      </w:r>
      <w:r w:rsidRPr="0082239F">
        <w:rPr>
          <w:rFonts w:ascii="Trebuchet MS" w:hAnsi="Trebuchet MS" w:cs="Calibri"/>
        </w:rPr>
        <w:t xml:space="preserve">ământul preuniversitar precum </w:t>
      </w:r>
      <w:r w:rsidRPr="0082239F">
        <w:rPr>
          <w:rFonts w:ascii="Tahoma" w:hAnsi="Tahoma" w:cs="Tahoma"/>
        </w:rPr>
        <w:t>ș</w:t>
      </w:r>
      <w:r w:rsidRPr="0082239F">
        <w:rPr>
          <w:rFonts w:ascii="Trebuchet MS" w:hAnsi="Trebuchet MS" w:cs="Calibri"/>
        </w:rPr>
        <w:t xml:space="preserve">i durata de </w:t>
      </w:r>
      <w:r w:rsidRPr="0082239F">
        <w:rPr>
          <w:rFonts w:ascii="Tahoma" w:hAnsi="Tahoma" w:cs="Tahoma"/>
        </w:rPr>
        <w:t>ș</w:t>
      </w:r>
      <w:r w:rsidRPr="0082239F">
        <w:rPr>
          <w:rFonts w:ascii="Trebuchet MS" w:hAnsi="Trebuchet MS" w:cs="Calibri"/>
        </w:rPr>
        <w:t>colarizare;</w:t>
      </w:r>
    </w:p>
    <w:p w:rsidR="0082239F" w:rsidRPr="0082239F" w:rsidRDefault="00A47C2B" w:rsidP="00674180">
      <w:pPr>
        <w:pStyle w:val="ListParagraph"/>
        <w:numPr>
          <w:ilvl w:val="0"/>
          <w:numId w:val="17"/>
        </w:numPr>
        <w:autoSpaceDE w:val="0"/>
        <w:autoSpaceDN w:val="0"/>
        <w:adjustRightInd w:val="0"/>
        <w:jc w:val="both"/>
        <w:rPr>
          <w:rFonts w:ascii="Trebuchet MS" w:hAnsi="Trebuchet MS" w:cs="Calibri"/>
        </w:rPr>
      </w:pPr>
      <w:r w:rsidRPr="0082239F">
        <w:rPr>
          <w:rFonts w:ascii="Trebuchet MS" w:hAnsi="Trebuchet MS" w:cs="Calibri"/>
        </w:rPr>
        <w:t>Legea nr. 215/2001 a administra</w:t>
      </w:r>
      <w:r w:rsidRPr="0082239F">
        <w:rPr>
          <w:rFonts w:ascii="Tahoma" w:hAnsi="Tahoma" w:cs="Tahoma"/>
        </w:rPr>
        <w:t>ț</w:t>
      </w:r>
      <w:r w:rsidRPr="0082239F">
        <w:rPr>
          <w:rFonts w:ascii="Trebuchet MS" w:hAnsi="Trebuchet MS" w:cs="Calibri"/>
        </w:rPr>
        <w:t xml:space="preserve">iei publice locale - republicată, cu modificările </w:t>
      </w:r>
      <w:r w:rsidRPr="0082239F">
        <w:rPr>
          <w:rFonts w:ascii="Tahoma" w:hAnsi="Tahoma" w:cs="Tahoma"/>
        </w:rPr>
        <w:t>ș</w:t>
      </w:r>
      <w:r w:rsidRPr="0082239F">
        <w:rPr>
          <w:rFonts w:ascii="Trebuchet MS" w:hAnsi="Trebuchet MS" w:cs="Calibri"/>
        </w:rPr>
        <w:t xml:space="preserve">i completările ulterioare; </w:t>
      </w:r>
    </w:p>
    <w:p w:rsidR="0082239F" w:rsidRPr="0082239F" w:rsidRDefault="00A47C2B" w:rsidP="00674180">
      <w:pPr>
        <w:pStyle w:val="ListParagraph"/>
        <w:numPr>
          <w:ilvl w:val="0"/>
          <w:numId w:val="17"/>
        </w:numPr>
        <w:autoSpaceDE w:val="0"/>
        <w:autoSpaceDN w:val="0"/>
        <w:adjustRightInd w:val="0"/>
        <w:jc w:val="both"/>
        <w:rPr>
          <w:rFonts w:ascii="Trebuchet MS" w:hAnsi="Trebuchet MS" w:cs="Calibri"/>
        </w:rPr>
      </w:pPr>
      <w:r w:rsidRPr="0082239F">
        <w:rPr>
          <w:rFonts w:ascii="Trebuchet MS" w:hAnsi="Trebuchet MS" w:cs="Calibri"/>
        </w:rPr>
        <w:t xml:space="preserve">Legea nr. 422/2001 privind protejarea monumentelor istorice, cu modificările </w:t>
      </w:r>
      <w:r w:rsidRPr="0082239F">
        <w:rPr>
          <w:rFonts w:ascii="Tahoma" w:hAnsi="Tahoma" w:cs="Tahoma"/>
        </w:rPr>
        <w:t>ș</w:t>
      </w:r>
      <w:r w:rsidRPr="0082239F">
        <w:rPr>
          <w:rFonts w:ascii="Trebuchet MS" w:hAnsi="Trebuchet MS" w:cs="Calibri"/>
        </w:rPr>
        <w:t xml:space="preserve">i completările ulterioare; </w:t>
      </w:r>
    </w:p>
    <w:p w:rsidR="0082239F" w:rsidRPr="0082239F" w:rsidRDefault="00A47C2B" w:rsidP="00674180">
      <w:pPr>
        <w:pStyle w:val="ListParagraph"/>
        <w:numPr>
          <w:ilvl w:val="0"/>
          <w:numId w:val="17"/>
        </w:numPr>
        <w:autoSpaceDE w:val="0"/>
        <w:autoSpaceDN w:val="0"/>
        <w:adjustRightInd w:val="0"/>
        <w:jc w:val="both"/>
        <w:rPr>
          <w:rFonts w:ascii="Trebuchet MS" w:hAnsi="Trebuchet MS" w:cs="Calibri"/>
        </w:rPr>
      </w:pPr>
      <w:r w:rsidRPr="0082239F">
        <w:rPr>
          <w:rFonts w:ascii="Trebuchet MS" w:hAnsi="Trebuchet MS" w:cs="Calibri"/>
        </w:rPr>
        <w:t xml:space="preserve">Legea nr 489/2006 privind libertatea religiei </w:t>
      </w:r>
      <w:r w:rsidRPr="0082239F">
        <w:rPr>
          <w:rFonts w:ascii="Tahoma" w:hAnsi="Tahoma" w:cs="Tahoma"/>
        </w:rPr>
        <w:t>ș</w:t>
      </w:r>
      <w:r w:rsidRPr="0082239F">
        <w:rPr>
          <w:rFonts w:ascii="Trebuchet MS" w:hAnsi="Trebuchet MS" w:cs="Calibri"/>
        </w:rPr>
        <w:t xml:space="preserve">i regimul general al cultelor – republicată, cu modificările </w:t>
      </w:r>
      <w:r w:rsidRPr="0082239F">
        <w:rPr>
          <w:rFonts w:ascii="Tahoma" w:hAnsi="Tahoma" w:cs="Tahoma"/>
        </w:rPr>
        <w:t>ș</w:t>
      </w:r>
      <w:r w:rsidRPr="0082239F">
        <w:rPr>
          <w:rFonts w:ascii="Trebuchet MS" w:hAnsi="Trebuchet MS" w:cs="Calibri"/>
        </w:rPr>
        <w:t>i completările ulterioare;</w:t>
      </w:r>
    </w:p>
    <w:p w:rsidR="0082239F" w:rsidRPr="00EF2778" w:rsidRDefault="00A47C2B" w:rsidP="00674180">
      <w:pPr>
        <w:pStyle w:val="ListParagraph"/>
        <w:numPr>
          <w:ilvl w:val="0"/>
          <w:numId w:val="17"/>
        </w:numPr>
        <w:autoSpaceDE w:val="0"/>
        <w:autoSpaceDN w:val="0"/>
        <w:adjustRightInd w:val="0"/>
        <w:jc w:val="both"/>
        <w:rPr>
          <w:rFonts w:ascii="Trebuchet MS" w:hAnsi="Trebuchet MS" w:cs="Calibri"/>
        </w:rPr>
      </w:pPr>
      <w:r w:rsidRPr="0082239F">
        <w:rPr>
          <w:rFonts w:ascii="Trebuchet MS" w:hAnsi="Trebuchet MS" w:cs="Calibri"/>
        </w:rPr>
        <w:t>Hotărârea de Guvern nr 26/2000 cu privire la asocia</w:t>
      </w:r>
      <w:r w:rsidRPr="0082239F">
        <w:rPr>
          <w:rFonts w:ascii="Tahoma" w:hAnsi="Tahoma" w:cs="Tahoma"/>
        </w:rPr>
        <w:t>ț</w:t>
      </w:r>
      <w:r w:rsidRPr="0082239F">
        <w:rPr>
          <w:rFonts w:ascii="Trebuchet MS" w:hAnsi="Trebuchet MS" w:cs="Calibri"/>
        </w:rPr>
        <w:t xml:space="preserve">ii </w:t>
      </w:r>
      <w:r w:rsidRPr="0082239F">
        <w:rPr>
          <w:rFonts w:ascii="Tahoma" w:hAnsi="Tahoma" w:cs="Tahoma"/>
        </w:rPr>
        <w:t>ș</w:t>
      </w:r>
      <w:r w:rsidRPr="0082239F">
        <w:rPr>
          <w:rFonts w:ascii="Trebuchet MS" w:hAnsi="Trebuchet MS" w:cs="Calibri"/>
        </w:rPr>
        <w:t>i funda</w:t>
      </w:r>
      <w:r w:rsidRPr="0082239F">
        <w:rPr>
          <w:rFonts w:ascii="Tahoma" w:hAnsi="Tahoma" w:cs="Tahoma"/>
        </w:rPr>
        <w:t>ț</w:t>
      </w:r>
      <w:r w:rsidRPr="0082239F">
        <w:rPr>
          <w:rFonts w:ascii="Trebuchet MS" w:hAnsi="Trebuchet MS" w:cs="Calibri"/>
        </w:rPr>
        <w:t xml:space="preserve">ii, cu modificările </w:t>
      </w:r>
      <w:r w:rsidRPr="0082239F">
        <w:rPr>
          <w:rFonts w:ascii="Tahoma" w:hAnsi="Tahoma" w:cs="Tahoma"/>
        </w:rPr>
        <w:t>ș</w:t>
      </w:r>
      <w:r w:rsidRPr="0082239F">
        <w:rPr>
          <w:rFonts w:ascii="Trebuchet MS" w:hAnsi="Trebuchet MS" w:cs="Calibri"/>
        </w:rPr>
        <w:t>i completările ulterioare;</w:t>
      </w:r>
    </w:p>
    <w:p w:rsidR="0082239F" w:rsidRPr="00EF2778" w:rsidRDefault="0082239F" w:rsidP="00674180">
      <w:pPr>
        <w:pStyle w:val="ListParagraph"/>
        <w:numPr>
          <w:ilvl w:val="0"/>
          <w:numId w:val="17"/>
        </w:numPr>
        <w:autoSpaceDE w:val="0"/>
        <w:autoSpaceDN w:val="0"/>
        <w:adjustRightInd w:val="0"/>
        <w:jc w:val="both"/>
        <w:rPr>
          <w:rFonts w:ascii="Trebuchet MS" w:hAnsi="Trebuchet MS" w:cs="Calibri"/>
          <w:b/>
          <w:bCs/>
        </w:rPr>
      </w:pPr>
      <w:r w:rsidRPr="0082239F">
        <w:rPr>
          <w:rFonts w:ascii="Trebuchet MS" w:hAnsi="Trebuchet MS" w:cs="Calibri"/>
          <w:b/>
        </w:rPr>
        <w:lastRenderedPageBreak/>
        <w:t>Ordonanța de urgență a Guvernului nr. 44/2008</w:t>
      </w:r>
      <w:r w:rsidRPr="0082239F">
        <w:rPr>
          <w:rFonts w:ascii="Trebuchet MS" w:hAnsi="Trebuchet MS" w:cs="Calibri"/>
        </w:rPr>
        <w:t xml:space="preserve"> privind desfășurarea activităților economice de către persoanele fizice autorizate, întreprinderile individuale și întreprinderile familiale, cu modificările și completările ulterioare; </w:t>
      </w:r>
    </w:p>
    <w:p w:rsidR="0082239F" w:rsidRPr="00EF2778" w:rsidRDefault="0082239F" w:rsidP="00674180">
      <w:pPr>
        <w:pStyle w:val="ListParagraph"/>
        <w:numPr>
          <w:ilvl w:val="0"/>
          <w:numId w:val="17"/>
        </w:numPr>
        <w:autoSpaceDE w:val="0"/>
        <w:autoSpaceDN w:val="0"/>
        <w:adjustRightInd w:val="0"/>
        <w:jc w:val="both"/>
        <w:rPr>
          <w:rFonts w:ascii="Trebuchet MS" w:hAnsi="Trebuchet MS" w:cs="Calibri"/>
          <w:b/>
          <w:bCs/>
        </w:rPr>
      </w:pPr>
      <w:r w:rsidRPr="0082239F">
        <w:rPr>
          <w:rFonts w:ascii="Trebuchet MS" w:hAnsi="Trebuchet MS" w:cs="Calibri"/>
          <w:b/>
        </w:rPr>
        <w:t>Legea nr. 200/2004</w:t>
      </w:r>
      <w:r w:rsidRPr="0082239F">
        <w:rPr>
          <w:rFonts w:ascii="Trebuchet MS" w:hAnsi="Trebuchet MS" w:cs="Calibri"/>
        </w:rPr>
        <w:t xml:space="preserve"> privind recunoașterea diplomelor și calificărilor profesionale pentru profesiile reglementate din România</w:t>
      </w:r>
      <w:r>
        <w:rPr>
          <w:rFonts w:ascii="Trebuchet MS" w:hAnsi="Trebuchet MS" w:cs="Calibri"/>
        </w:rPr>
        <w:t>;</w:t>
      </w:r>
    </w:p>
    <w:p w:rsidR="0082239F" w:rsidRPr="00EF2778" w:rsidRDefault="0082239F" w:rsidP="00674180">
      <w:pPr>
        <w:pStyle w:val="ListParagraph"/>
        <w:numPr>
          <w:ilvl w:val="0"/>
          <w:numId w:val="17"/>
        </w:numPr>
        <w:autoSpaceDE w:val="0"/>
        <w:autoSpaceDN w:val="0"/>
        <w:adjustRightInd w:val="0"/>
        <w:jc w:val="both"/>
        <w:rPr>
          <w:rStyle w:val="do1"/>
          <w:rFonts w:ascii="Trebuchet MS" w:hAnsi="Trebuchet MS" w:cs="Calibri"/>
          <w:sz w:val="24"/>
          <w:szCs w:val="24"/>
        </w:rPr>
      </w:pPr>
      <w:r w:rsidRPr="0082239F">
        <w:rPr>
          <w:rFonts w:ascii="Trebuchet MS" w:hAnsi="Trebuchet MS" w:cs="Calibri"/>
          <w:b/>
          <w:bCs/>
        </w:rPr>
        <w:t xml:space="preserve">Codul Fiscal, </w:t>
      </w:r>
      <w:r w:rsidRPr="0082239F">
        <w:rPr>
          <w:rFonts w:ascii="Trebuchet MS" w:hAnsi="Trebuchet MS" w:cs="Calibri"/>
          <w:bCs/>
        </w:rPr>
        <w:t>aprobat cu modificări și completări prin Legea nr. 571/2003, cu modificările și completările ulterioare;</w:t>
      </w:r>
    </w:p>
    <w:p w:rsidR="0082239F" w:rsidRPr="00EF2778" w:rsidRDefault="0082239F" w:rsidP="00674180">
      <w:pPr>
        <w:pStyle w:val="ListParagraph"/>
        <w:numPr>
          <w:ilvl w:val="0"/>
          <w:numId w:val="17"/>
        </w:numPr>
        <w:autoSpaceDE w:val="0"/>
        <w:autoSpaceDN w:val="0"/>
        <w:adjustRightInd w:val="0"/>
        <w:jc w:val="both"/>
        <w:rPr>
          <w:rStyle w:val="do1"/>
          <w:rFonts w:ascii="Trebuchet MS" w:hAnsi="Trebuchet MS" w:cs="Calibri"/>
          <w:sz w:val="24"/>
          <w:szCs w:val="24"/>
        </w:rPr>
      </w:pPr>
      <w:r w:rsidRPr="0082239F">
        <w:rPr>
          <w:rStyle w:val="do1"/>
          <w:rFonts w:ascii="Trebuchet MS" w:hAnsi="Trebuchet MS" w:cs="Calibri"/>
          <w:sz w:val="24"/>
          <w:szCs w:val="24"/>
        </w:rPr>
        <w:t xml:space="preserve">Ordinul Ministerul Mediului și Pădurilor nr. 135/2010 privind aprobarea </w:t>
      </w:r>
      <w:hyperlink r:id="rId20" w:tooltip="de aplicare a evaluării impactului asupra mediului pentru proiecte publice şi private (act publicat in M.Of. 274 din 27-apr-2010)" w:history="1">
        <w:r w:rsidRPr="0082239F">
          <w:rPr>
            <w:rStyle w:val="Hyperlink"/>
            <w:rFonts w:ascii="Trebuchet MS" w:hAnsi="Trebuchet MS" w:cs="Calibri"/>
            <w:color w:val="auto"/>
            <w:u w:val="none"/>
          </w:rPr>
          <w:t>Metodologiei de aplicare a evaluării impactului asupra mediului pentru proiecte publice şi private</w:t>
        </w:r>
      </w:hyperlink>
      <w:r w:rsidRPr="0082239F">
        <w:rPr>
          <w:rStyle w:val="do1"/>
          <w:rFonts w:ascii="Trebuchet MS" w:hAnsi="Trebuchet MS" w:cs="Calibri"/>
          <w:sz w:val="24"/>
          <w:szCs w:val="24"/>
        </w:rPr>
        <w:t>;</w:t>
      </w:r>
    </w:p>
    <w:p w:rsidR="0082239F" w:rsidRPr="00EF2778" w:rsidRDefault="0082239F" w:rsidP="00674180">
      <w:pPr>
        <w:pStyle w:val="ListParagraph"/>
        <w:numPr>
          <w:ilvl w:val="0"/>
          <w:numId w:val="17"/>
        </w:numPr>
        <w:autoSpaceDE w:val="0"/>
        <w:autoSpaceDN w:val="0"/>
        <w:adjustRightInd w:val="0"/>
        <w:jc w:val="both"/>
        <w:rPr>
          <w:rStyle w:val="do1"/>
          <w:rFonts w:ascii="Trebuchet MS" w:hAnsi="Trebuchet MS" w:cs="Calibri"/>
          <w:sz w:val="24"/>
          <w:szCs w:val="24"/>
        </w:rPr>
      </w:pPr>
      <w:r w:rsidRPr="0082239F">
        <w:rPr>
          <w:rStyle w:val="do1"/>
          <w:rFonts w:ascii="Trebuchet MS" w:hAnsi="Trebuchet MS" w:cs="Calibri"/>
          <w:sz w:val="24"/>
          <w:szCs w:val="24"/>
        </w:rPr>
        <w:t xml:space="preserve">Hotărârea Guvernului nr. 28/2008, privind aprobarea conținutului – cadru al documentației tehnico-economice aferente investițiilor publice, precum și a structurii și metodologiei de elaborare a devizului general pentru obiective de investiții și lucrări de investiții, cu modificările și completările ulterioare; </w:t>
      </w:r>
    </w:p>
    <w:p w:rsidR="0082239F" w:rsidRPr="00EF2778" w:rsidRDefault="0082239F" w:rsidP="00674180">
      <w:pPr>
        <w:pStyle w:val="ListParagraph"/>
        <w:numPr>
          <w:ilvl w:val="0"/>
          <w:numId w:val="17"/>
        </w:numPr>
        <w:autoSpaceDE w:val="0"/>
        <w:autoSpaceDN w:val="0"/>
        <w:adjustRightInd w:val="0"/>
        <w:jc w:val="both"/>
        <w:rPr>
          <w:rFonts w:ascii="Trebuchet MS" w:hAnsi="Trebuchet MS" w:cs="Calibri"/>
          <w:b/>
          <w:bCs/>
        </w:rPr>
      </w:pPr>
      <w:r w:rsidRPr="0082239F">
        <w:rPr>
          <w:rFonts w:ascii="Trebuchet MS" w:hAnsi="Trebuchet MS" w:cs="Calibri"/>
          <w:b/>
          <w:lang w:val="it-IT" w:eastAsia="fr-FR"/>
        </w:rPr>
        <w:t>Legea nr. 359/2004</w:t>
      </w:r>
      <w:r w:rsidRPr="0082239F">
        <w:rPr>
          <w:rFonts w:ascii="Trebuchet MS" w:hAnsi="Trebuchet MS" w:cs="Calibri"/>
          <w:lang w:val="it-IT" w:eastAsia="fr-FR"/>
        </w:rPr>
        <w:t xml:space="preserve"> privind simplificarea formalităţilor la înregistrarea în registrul comerţului a persoanelor fizice, asociaţiilor familiale şi persoanelor juridice, înregistrarea fiscală a acestora, precum şi la autorizarea funcţionării persoanelor juridice , cu modificările şi completările ulterioare;</w:t>
      </w:r>
    </w:p>
    <w:p w:rsidR="0082239F" w:rsidRPr="0082239F" w:rsidRDefault="0082239F" w:rsidP="00674180">
      <w:pPr>
        <w:pStyle w:val="ListParagraph"/>
        <w:numPr>
          <w:ilvl w:val="0"/>
          <w:numId w:val="17"/>
        </w:numPr>
        <w:autoSpaceDE w:val="0"/>
        <w:autoSpaceDN w:val="0"/>
        <w:adjustRightInd w:val="0"/>
        <w:jc w:val="both"/>
        <w:rPr>
          <w:rFonts w:ascii="Trebuchet MS" w:hAnsi="Trebuchet MS" w:cs="Calibri"/>
          <w:b/>
          <w:bCs/>
        </w:rPr>
      </w:pPr>
      <w:r w:rsidRPr="0082239F">
        <w:rPr>
          <w:rFonts w:ascii="Trebuchet MS" w:hAnsi="Trebuchet MS" w:cs="Calibri"/>
          <w:b/>
          <w:bCs/>
        </w:rPr>
        <w:t>Ordonanța de urgență a Guvernului nr. 57/2007</w:t>
      </w:r>
      <w:r w:rsidRPr="0082239F">
        <w:rPr>
          <w:rFonts w:ascii="Trebuchet MS" w:hAnsi="Trebuchet MS" w:cs="Calibri"/>
          <w:bCs/>
        </w:rPr>
        <w:t xml:space="preserve"> privind regimul ariilor naturale protejate, conservarea habitatelor naturale, a florei şi faunei sălbatice, aprobată prin Legea nr. 49/2011, cu modificările și completările ulterioare</w:t>
      </w:r>
      <w:r w:rsidRPr="0082239F">
        <w:rPr>
          <w:rFonts w:ascii="Trebuchet MS" w:hAnsi="Trebuchet MS" w:cs="Calibri"/>
        </w:rPr>
        <w:t xml:space="preserve">; </w:t>
      </w:r>
    </w:p>
    <w:p w:rsidR="0082239F" w:rsidRPr="0082239F" w:rsidRDefault="0082239F" w:rsidP="00674180">
      <w:pPr>
        <w:pStyle w:val="ListParagraph"/>
        <w:numPr>
          <w:ilvl w:val="0"/>
          <w:numId w:val="17"/>
        </w:numPr>
        <w:autoSpaceDE w:val="0"/>
        <w:autoSpaceDN w:val="0"/>
        <w:adjustRightInd w:val="0"/>
        <w:jc w:val="both"/>
        <w:rPr>
          <w:rFonts w:ascii="Trebuchet MS" w:hAnsi="Trebuchet MS" w:cs="Calibri"/>
          <w:b/>
          <w:bCs/>
        </w:rPr>
      </w:pPr>
      <w:r w:rsidRPr="0082239F">
        <w:rPr>
          <w:rStyle w:val="tpt1"/>
          <w:rFonts w:ascii="Trebuchet MS" w:hAnsi="Trebuchet MS" w:cs="Calibri"/>
        </w:rPr>
        <w:t>Legea nr. 50/1991, privind autorizarea lucrărilor de construcţii, republicată,</w:t>
      </w:r>
      <w:r w:rsidRPr="0082239F">
        <w:rPr>
          <w:rFonts w:ascii="Trebuchet MS" w:hAnsi="Trebuchet MS" w:cs="Calibri"/>
        </w:rPr>
        <w:t xml:space="preserve"> cu modificările şi completările ulterioare.</w:t>
      </w:r>
    </w:p>
    <w:p w:rsidR="0082239F" w:rsidRPr="00EF2778" w:rsidRDefault="0082239F" w:rsidP="00674180">
      <w:pPr>
        <w:pStyle w:val="ListParagraph"/>
        <w:numPr>
          <w:ilvl w:val="0"/>
          <w:numId w:val="17"/>
        </w:numPr>
        <w:autoSpaceDE w:val="0"/>
        <w:autoSpaceDN w:val="0"/>
        <w:adjustRightInd w:val="0"/>
        <w:jc w:val="both"/>
        <w:rPr>
          <w:rFonts w:ascii="Trebuchet MS" w:hAnsi="Trebuchet MS" w:cs="Calibri"/>
          <w:bCs/>
        </w:rPr>
      </w:pPr>
      <w:r w:rsidRPr="0082239F">
        <w:rPr>
          <w:rFonts w:ascii="Trebuchet MS" w:hAnsi="Trebuchet MS" w:cs="Calibri"/>
          <w:b/>
          <w:bCs/>
        </w:rPr>
        <w:t>Legea nr. 85/2014</w:t>
      </w:r>
      <w:r w:rsidRPr="0082239F">
        <w:rPr>
          <w:rFonts w:ascii="Trebuchet MS" w:hAnsi="Trebuchet MS" w:cs="Calibri"/>
          <w:bCs/>
        </w:rPr>
        <w:t xml:space="preserve"> privind procedurile de prevenire a insolvenței și de insolvență;</w:t>
      </w:r>
    </w:p>
    <w:p w:rsidR="0082239F" w:rsidRPr="00EF2778" w:rsidRDefault="0082239F" w:rsidP="00674180">
      <w:pPr>
        <w:pStyle w:val="ListParagraph"/>
        <w:numPr>
          <w:ilvl w:val="0"/>
          <w:numId w:val="17"/>
        </w:numPr>
        <w:autoSpaceDE w:val="0"/>
        <w:autoSpaceDN w:val="0"/>
        <w:adjustRightInd w:val="0"/>
        <w:jc w:val="both"/>
        <w:rPr>
          <w:rFonts w:ascii="Trebuchet MS" w:hAnsi="Trebuchet MS" w:cs="Calibri"/>
          <w:bCs/>
        </w:rPr>
      </w:pPr>
      <w:r w:rsidRPr="0082239F">
        <w:rPr>
          <w:rFonts w:ascii="Trebuchet MS" w:hAnsi="Trebuchet MS" w:cs="Calibri"/>
          <w:b/>
          <w:bCs/>
        </w:rPr>
        <w:t>Ordonanța de urgență a Guvernului nr. 66/2011</w:t>
      </w:r>
      <w:r w:rsidRPr="0082239F">
        <w:rPr>
          <w:rFonts w:ascii="Trebuchet MS" w:hAnsi="Trebuchet MS" w:cs="Calibri"/>
          <w:bCs/>
        </w:rPr>
        <w:t xml:space="preserve"> privind revenirea, constatarea și sancționarea neregulilor la obțnerea și utilizarea fondurilor europene</w:t>
      </w:r>
    </w:p>
    <w:p w:rsidR="001C1D50" w:rsidRPr="00B87E62" w:rsidRDefault="0082239F" w:rsidP="00674180">
      <w:pPr>
        <w:pStyle w:val="ListParagraph"/>
        <w:numPr>
          <w:ilvl w:val="0"/>
          <w:numId w:val="17"/>
        </w:numPr>
        <w:autoSpaceDE w:val="0"/>
        <w:autoSpaceDN w:val="0"/>
        <w:adjustRightInd w:val="0"/>
        <w:jc w:val="both"/>
        <w:rPr>
          <w:rFonts w:ascii="Trebuchet MS" w:hAnsi="Trebuchet MS" w:cs="Calibri"/>
          <w:b/>
          <w:bCs/>
        </w:rPr>
      </w:pPr>
      <w:r w:rsidRPr="0082239F">
        <w:rPr>
          <w:rFonts w:ascii="Trebuchet MS" w:hAnsi="Trebuchet MS" w:cs="Arial"/>
          <w:b/>
          <w:color w:val="333333"/>
        </w:rPr>
        <w:t>Ordonanţa de Urgenţă nr. 49/2015</w:t>
      </w:r>
      <w:r w:rsidRPr="0082239F">
        <w:rPr>
          <w:rFonts w:ascii="Trebuchet MS" w:hAnsi="Trebuchet MS" w:cs="Arial"/>
          <w:color w:val="333333"/>
        </w:rPr>
        <w:t xml:space="preserve"> privind gestionarea financiară a fondurilor europene nerambursabile aferente politicii agricole comune, politicii comune de pescuit şi politicii maritime integrate la nivelul Uniunii Europene, precum şi a fondurilor alocate de la bugetul de stat pentru perioada de programare 2014-2020 şi pentru modificarea şi completarea unor acte normative din domeniul garantării</w:t>
      </w:r>
    </w:p>
    <w:p w:rsidR="00065690" w:rsidRDefault="00065690" w:rsidP="00DD6391">
      <w:pPr>
        <w:autoSpaceDE w:val="0"/>
        <w:autoSpaceDN w:val="0"/>
        <w:adjustRightInd w:val="0"/>
        <w:jc w:val="both"/>
        <w:rPr>
          <w:rFonts w:ascii="Trebuchet MS" w:hAnsi="Trebuchet MS" w:cs="Calibri"/>
          <w:b/>
          <w:bCs/>
          <w:sz w:val="22"/>
          <w:szCs w:val="22"/>
        </w:rPr>
      </w:pPr>
    </w:p>
    <w:p w:rsidR="00065690" w:rsidRDefault="00065690" w:rsidP="00DD6391">
      <w:pPr>
        <w:autoSpaceDE w:val="0"/>
        <w:autoSpaceDN w:val="0"/>
        <w:adjustRightInd w:val="0"/>
        <w:jc w:val="both"/>
        <w:rPr>
          <w:rFonts w:ascii="Trebuchet MS" w:hAnsi="Trebuchet MS" w:cs="Calibri"/>
          <w:b/>
          <w:bCs/>
          <w:sz w:val="22"/>
          <w:szCs w:val="22"/>
        </w:rPr>
      </w:pPr>
    </w:p>
    <w:p w:rsidR="00DD6391" w:rsidRDefault="006E29D1" w:rsidP="00065690">
      <w:pPr>
        <w:shd w:val="clear" w:color="auto" w:fill="70AD47" w:themeFill="accent6"/>
        <w:autoSpaceDE w:val="0"/>
        <w:autoSpaceDN w:val="0"/>
        <w:adjustRightInd w:val="0"/>
        <w:jc w:val="center"/>
        <w:rPr>
          <w:rFonts w:ascii="Trebuchet MS" w:hAnsi="Trebuchet MS" w:cs="Calibri"/>
          <w:b/>
          <w:bCs/>
          <w:sz w:val="22"/>
          <w:szCs w:val="22"/>
        </w:rPr>
      </w:pPr>
      <w:r>
        <w:rPr>
          <w:rFonts w:ascii="Trebuchet MS" w:hAnsi="Trebuchet MS" w:cs="Calibri"/>
          <w:b/>
          <w:bCs/>
          <w:sz w:val="22"/>
          <w:szCs w:val="22"/>
        </w:rPr>
        <w:t>ARIA DE APLICABILITATE A MĂSURII M6/6B</w:t>
      </w:r>
    </w:p>
    <w:p w:rsidR="00DD6391" w:rsidRDefault="00DD6391" w:rsidP="00DD6391">
      <w:pPr>
        <w:autoSpaceDE w:val="0"/>
        <w:autoSpaceDN w:val="0"/>
        <w:adjustRightInd w:val="0"/>
        <w:jc w:val="both"/>
        <w:rPr>
          <w:rFonts w:ascii="Trebuchet MS" w:hAnsi="Trebuchet MS" w:cs="Calibri"/>
          <w:b/>
          <w:bCs/>
          <w:sz w:val="22"/>
          <w:szCs w:val="22"/>
        </w:rPr>
      </w:pPr>
    </w:p>
    <w:p w:rsidR="00DD6391" w:rsidRPr="001C1D50" w:rsidRDefault="00065690" w:rsidP="00DD6391">
      <w:pPr>
        <w:autoSpaceDE w:val="0"/>
        <w:autoSpaceDN w:val="0"/>
        <w:adjustRightInd w:val="0"/>
        <w:jc w:val="both"/>
        <w:rPr>
          <w:b/>
        </w:rPr>
      </w:pPr>
      <w:r w:rsidRPr="001C1D50">
        <w:t xml:space="preserve">Solicitantii eligibili pentru a depune proiect prin GAL ,, Plaiuri Prahovene “ trebuie sa isi desfasoare activitataea pentru care depune proiect in teritoriul GAL </w:t>
      </w:r>
      <w:r w:rsidRPr="001C1D50">
        <w:rPr>
          <w:b/>
        </w:rPr>
        <w:t>pe raza comunelor :</w:t>
      </w:r>
      <w:r w:rsidR="00DD6391" w:rsidRPr="001C1D50">
        <w:rPr>
          <w:b/>
        </w:rPr>
        <w:t xml:space="preserve"> </w:t>
      </w:r>
      <w:r w:rsidRPr="001C1D50">
        <w:rPr>
          <w:rStyle w:val="IntenseEmphasis"/>
          <w:b w:val="0"/>
          <w:color w:val="auto"/>
        </w:rPr>
        <w:t>Surani, Pacureti, Podenii Noi , Apostolache , Chiojdeanca  și Sangeru</w:t>
      </w:r>
      <w:r w:rsidR="00DD6391" w:rsidRPr="001C1D50">
        <w:rPr>
          <w:b/>
          <w:iCs/>
        </w:rPr>
        <w:t xml:space="preserve"> din județul </w:t>
      </w:r>
      <w:r w:rsidRPr="001C1D50">
        <w:rPr>
          <w:b/>
          <w:iCs/>
        </w:rPr>
        <w:t>Prahova</w:t>
      </w:r>
      <w:r w:rsidRPr="001C1D50">
        <w:rPr>
          <w:rFonts w:ascii="Trebuchet MS" w:hAnsi="Trebuchet MS" w:cs="Calibri-Italic"/>
          <w:iCs/>
        </w:rPr>
        <w:t xml:space="preserve"> </w:t>
      </w:r>
      <w:r w:rsidR="00DD6391" w:rsidRPr="001C1D50">
        <w:rPr>
          <w:b/>
        </w:rPr>
        <w:t>.</w:t>
      </w:r>
    </w:p>
    <w:p w:rsidR="00065690" w:rsidRDefault="003437D6" w:rsidP="00B87E62">
      <w:pPr>
        <w:autoSpaceDE w:val="0"/>
        <w:autoSpaceDN w:val="0"/>
        <w:adjustRightInd w:val="0"/>
        <w:rPr>
          <w:rFonts w:ascii="Trebuchet MS" w:hAnsi="Trebuchet MS" w:cs="Calibri-BoldItalic"/>
          <w:b/>
          <w:bCs/>
          <w:i/>
          <w:iCs/>
          <w:sz w:val="22"/>
          <w:szCs w:val="22"/>
        </w:rPr>
      </w:pPr>
      <w:r>
        <w:rPr>
          <w:rFonts w:ascii="Trebuchet MS" w:hAnsi="Trebuchet MS" w:cs="Calibri-BoldItalic"/>
          <w:b/>
          <w:bCs/>
          <w:i/>
          <w:iCs/>
          <w:noProof/>
          <w:sz w:val="22"/>
          <w:szCs w:val="22"/>
        </w:rPr>
        <w:pict>
          <v:oval id="_x0000_s1079" style="position:absolute;margin-left:76.45pt;margin-top:9.1pt;width:337.6pt;height:91.7pt;z-index:251694080" fillcolor="#ed7d31 [3205]" strokecolor="#f2f2f2 [3041]" strokeweight="3pt">
            <v:shadow on="t" type="perspective" color="#823b0b [1605]" opacity=".5" offset="1pt" offset2="-1pt"/>
            <v:textbox style="mso-next-textbox:#_x0000_s1079">
              <w:txbxContent>
                <w:p w:rsidR="00AA6A5C" w:rsidRPr="009135C1" w:rsidRDefault="00AA6A5C" w:rsidP="004F718D">
                  <w:pPr>
                    <w:autoSpaceDE w:val="0"/>
                    <w:autoSpaceDN w:val="0"/>
                    <w:adjustRightInd w:val="0"/>
                    <w:suppressOverlap/>
                    <w:rPr>
                      <w:rStyle w:val="Emphasis"/>
                      <w:rFonts w:ascii="Trebuchet MS" w:hAnsi="Trebuchet MS"/>
                      <w:b/>
                      <w:bCs/>
                      <w:i w:val="0"/>
                      <w:shd w:val="clear" w:color="auto" w:fill="FFFFFF"/>
                    </w:rPr>
                  </w:pPr>
                  <w:r w:rsidRPr="009135C1">
                    <w:rPr>
                      <w:rFonts w:ascii="Trebuchet MS" w:hAnsi="Trebuchet MS" w:cs="Calibri"/>
                      <w:b/>
                      <w:i/>
                    </w:rPr>
                    <w:t>Nu sunt eligibile cererile de finan</w:t>
                  </w:r>
                  <w:r w:rsidRPr="009135C1">
                    <w:rPr>
                      <w:rFonts w:ascii="Tahoma" w:hAnsi="Tahoma" w:cs="Tahoma"/>
                      <w:b/>
                      <w:i/>
                    </w:rPr>
                    <w:t>ț</w:t>
                  </w:r>
                  <w:r w:rsidRPr="009135C1">
                    <w:rPr>
                      <w:rFonts w:ascii="Trebuchet MS" w:hAnsi="Trebuchet MS" w:cs="Calibri"/>
                      <w:b/>
                      <w:i/>
                    </w:rPr>
                    <w:t>are depuse de Consiliile Locale în numele Comunelor.</w:t>
                  </w:r>
                </w:p>
                <w:p w:rsidR="00AA6A5C" w:rsidRDefault="00AA6A5C"/>
              </w:txbxContent>
            </v:textbox>
          </v:oval>
        </w:pict>
      </w:r>
    </w:p>
    <w:p w:rsidR="00065690" w:rsidRDefault="00065690" w:rsidP="00DD6391">
      <w:pPr>
        <w:autoSpaceDE w:val="0"/>
        <w:autoSpaceDN w:val="0"/>
        <w:adjustRightInd w:val="0"/>
        <w:jc w:val="center"/>
        <w:rPr>
          <w:rFonts w:ascii="Trebuchet MS" w:hAnsi="Trebuchet MS" w:cs="Calibri-BoldItalic"/>
          <w:b/>
          <w:bCs/>
          <w:i/>
          <w:iCs/>
          <w:sz w:val="22"/>
          <w:szCs w:val="22"/>
        </w:rPr>
      </w:pPr>
    </w:p>
    <w:p w:rsidR="00065690" w:rsidRDefault="003437D6" w:rsidP="00065690">
      <w:pPr>
        <w:jc w:val="both"/>
        <w:rPr>
          <w:rFonts w:ascii="Trebuchet MS" w:hAnsi="Trebuchet MS"/>
          <w:b/>
          <w:sz w:val="22"/>
          <w:szCs w:val="22"/>
        </w:rPr>
      </w:pPr>
      <w:r w:rsidRPr="003437D6">
        <w:rPr>
          <w:rFonts w:ascii="Trebuchet MS" w:hAnsi="Trebuchet MS" w:cs="Calibri-BoldItalic"/>
          <w:b/>
          <w:bCs/>
          <w:i/>
          <w:iCs/>
          <w:noProof/>
          <w:sz w:val="22"/>
          <w:szCs w:val="22"/>
        </w:rPr>
        <w:pict>
          <v:shape id="_x0000_s1047" type="#_x0000_t13" style="position:absolute;left:0;text-align:left;margin-left:-32.15pt;margin-top:11.25pt;width:108.6pt;height:36.25pt;z-index:251673600" fillcolor="#70ad47 [3209]" strokecolor="#f2f2f2 [3041]" strokeweight="3pt">
            <v:shadow on="t" type="perspective" color="#375623 [1609]" opacity=".5" offset="1pt" offset2="-1pt"/>
            <v:textbox style="mso-next-textbox:#_x0000_s1047">
              <w:txbxContent>
                <w:p w:rsidR="00AA6A5C" w:rsidRDefault="00AA6A5C">
                  <w:r>
                    <w:t>ATENTIE!</w:t>
                  </w:r>
                </w:p>
              </w:txbxContent>
            </v:textbox>
          </v:shape>
        </w:pict>
      </w:r>
    </w:p>
    <w:p w:rsidR="00065690" w:rsidRDefault="00065690" w:rsidP="00DD6391">
      <w:pPr>
        <w:autoSpaceDE w:val="0"/>
        <w:autoSpaceDN w:val="0"/>
        <w:adjustRightInd w:val="0"/>
        <w:jc w:val="center"/>
        <w:rPr>
          <w:rFonts w:ascii="Trebuchet MS" w:hAnsi="Trebuchet MS" w:cs="Calibri-BoldItalic"/>
          <w:b/>
          <w:bCs/>
          <w:i/>
          <w:iCs/>
          <w:sz w:val="22"/>
          <w:szCs w:val="22"/>
        </w:rPr>
      </w:pPr>
    </w:p>
    <w:p w:rsidR="00065690" w:rsidRDefault="00065690" w:rsidP="00DD6391">
      <w:pPr>
        <w:autoSpaceDE w:val="0"/>
        <w:autoSpaceDN w:val="0"/>
        <w:adjustRightInd w:val="0"/>
        <w:jc w:val="center"/>
        <w:rPr>
          <w:rFonts w:ascii="Trebuchet MS" w:hAnsi="Trebuchet MS" w:cs="Calibri-BoldItalic"/>
          <w:b/>
          <w:bCs/>
          <w:i/>
          <w:iCs/>
          <w:sz w:val="22"/>
          <w:szCs w:val="22"/>
        </w:rPr>
      </w:pPr>
    </w:p>
    <w:p w:rsidR="00065690" w:rsidRDefault="00065690" w:rsidP="00DD6391">
      <w:pPr>
        <w:autoSpaceDE w:val="0"/>
        <w:autoSpaceDN w:val="0"/>
        <w:adjustRightInd w:val="0"/>
        <w:jc w:val="center"/>
        <w:rPr>
          <w:rFonts w:ascii="Trebuchet MS" w:hAnsi="Trebuchet MS" w:cs="Calibri-BoldItalic"/>
          <w:b/>
          <w:bCs/>
          <w:i/>
          <w:iCs/>
          <w:sz w:val="22"/>
          <w:szCs w:val="22"/>
        </w:rPr>
      </w:pPr>
    </w:p>
    <w:p w:rsidR="00065690" w:rsidRDefault="00065690" w:rsidP="00DD6391">
      <w:pPr>
        <w:autoSpaceDE w:val="0"/>
        <w:autoSpaceDN w:val="0"/>
        <w:adjustRightInd w:val="0"/>
        <w:jc w:val="center"/>
        <w:rPr>
          <w:rFonts w:ascii="Trebuchet MS" w:hAnsi="Trebuchet MS" w:cs="Calibri-BoldItalic"/>
          <w:b/>
          <w:bCs/>
          <w:i/>
          <w:iCs/>
          <w:sz w:val="22"/>
          <w:szCs w:val="22"/>
        </w:rPr>
      </w:pPr>
    </w:p>
    <w:p w:rsidR="00065690" w:rsidRDefault="00065690" w:rsidP="00DD6391">
      <w:pPr>
        <w:jc w:val="both"/>
        <w:rPr>
          <w:rFonts w:ascii="Trebuchet MS" w:hAnsi="Trebuchet MS"/>
          <w:b/>
          <w:sz w:val="22"/>
          <w:szCs w:val="22"/>
        </w:rPr>
      </w:pPr>
    </w:p>
    <w:p w:rsidR="00065690" w:rsidRDefault="00065690" w:rsidP="00DD6391">
      <w:pPr>
        <w:jc w:val="both"/>
        <w:rPr>
          <w:rFonts w:ascii="Trebuchet MS" w:hAnsi="Trebuchet MS"/>
          <w:b/>
          <w:sz w:val="22"/>
          <w:szCs w:val="22"/>
        </w:rPr>
      </w:pPr>
    </w:p>
    <w:p w:rsidR="00065690" w:rsidRDefault="00065690" w:rsidP="00DD6391">
      <w:pPr>
        <w:jc w:val="both"/>
        <w:rPr>
          <w:rFonts w:ascii="Trebuchet MS" w:hAnsi="Trebuchet MS"/>
          <w:b/>
          <w:sz w:val="22"/>
          <w:szCs w:val="22"/>
        </w:rPr>
      </w:pPr>
    </w:p>
    <w:p w:rsidR="00065690" w:rsidRDefault="00065690" w:rsidP="00065690">
      <w:pPr>
        <w:shd w:val="clear" w:color="auto" w:fill="70AD47" w:themeFill="accent6"/>
        <w:jc w:val="center"/>
        <w:rPr>
          <w:rFonts w:ascii="Trebuchet MS" w:hAnsi="Trebuchet MS"/>
          <w:b/>
          <w:sz w:val="22"/>
          <w:szCs w:val="22"/>
        </w:rPr>
      </w:pPr>
    </w:p>
    <w:p w:rsidR="00DD6391" w:rsidRPr="0047767C" w:rsidRDefault="004F718D" w:rsidP="00065690">
      <w:pPr>
        <w:shd w:val="clear" w:color="auto" w:fill="70AD47" w:themeFill="accent6"/>
        <w:jc w:val="center"/>
        <w:rPr>
          <w:rFonts w:ascii="Trebuchet MS" w:hAnsi="Trebuchet MS"/>
          <w:b/>
          <w:sz w:val="22"/>
          <w:szCs w:val="22"/>
        </w:rPr>
      </w:pPr>
      <w:r>
        <w:rPr>
          <w:rFonts w:ascii="Trebuchet MS" w:hAnsi="Trebuchet MS"/>
          <w:b/>
          <w:sz w:val="22"/>
          <w:szCs w:val="22"/>
        </w:rPr>
        <w:t>DEPUNEREA</w:t>
      </w:r>
      <w:r w:rsidRPr="0047767C">
        <w:rPr>
          <w:rFonts w:ascii="Trebuchet MS" w:hAnsi="Trebuchet MS"/>
          <w:b/>
          <w:sz w:val="22"/>
          <w:szCs w:val="22"/>
        </w:rPr>
        <w:t xml:space="preserve"> PROIECTELOR:</w:t>
      </w:r>
    </w:p>
    <w:p w:rsidR="00065690" w:rsidRDefault="00065690" w:rsidP="00DD6391">
      <w:pPr>
        <w:jc w:val="both"/>
        <w:rPr>
          <w:rFonts w:ascii="Trebuchet MS" w:hAnsi="Trebuchet MS"/>
          <w:sz w:val="22"/>
          <w:szCs w:val="22"/>
        </w:rPr>
      </w:pPr>
    </w:p>
    <w:p w:rsidR="00065690" w:rsidRPr="001C1D50" w:rsidRDefault="00DD6391" w:rsidP="001C1D50">
      <w:pPr>
        <w:jc w:val="both"/>
        <w:rPr>
          <w:rFonts w:ascii="Trebuchet MS" w:hAnsi="Trebuchet MS"/>
          <w:sz w:val="22"/>
          <w:szCs w:val="22"/>
        </w:rPr>
      </w:pPr>
      <w:r w:rsidRPr="00B500A6">
        <w:rPr>
          <w:rFonts w:ascii="Trebuchet MS" w:hAnsi="Trebuchet MS"/>
          <w:b/>
          <w:sz w:val="22"/>
          <w:szCs w:val="22"/>
        </w:rPr>
        <w:t>Proiectele vor fi depuse</w:t>
      </w:r>
      <w:r w:rsidRPr="00B500A6">
        <w:rPr>
          <w:rFonts w:ascii="Trebuchet MS" w:hAnsi="Trebuchet MS"/>
          <w:sz w:val="22"/>
          <w:szCs w:val="22"/>
        </w:rPr>
        <w:t xml:space="preserve"> </w:t>
      </w:r>
      <w:r w:rsidRPr="001C1D50">
        <w:rPr>
          <w:rFonts w:ascii="Trebuchet MS" w:hAnsi="Trebuchet MS" w:cs="Calibri"/>
          <w:color w:val="000000"/>
          <w:sz w:val="22"/>
          <w:szCs w:val="22"/>
        </w:rPr>
        <w:t xml:space="preserve">la </w:t>
      </w:r>
      <w:r w:rsidR="00065690" w:rsidRPr="001C1D50">
        <w:rPr>
          <w:rFonts w:ascii="Trebuchet MS" w:hAnsi="Trebuchet MS" w:cs="Calibri"/>
          <w:color w:val="000000"/>
          <w:sz w:val="22"/>
          <w:szCs w:val="22"/>
        </w:rPr>
        <w:t xml:space="preserve">sediul GAL din comun Surani ,sat Surani ,nr 231 , judeţul Prahova </w:t>
      </w:r>
      <w:r w:rsidR="001C1D50">
        <w:rPr>
          <w:rFonts w:ascii="Trebuchet MS" w:hAnsi="Trebuchet MS" w:cs="Calibri"/>
          <w:color w:val="000000"/>
          <w:sz w:val="22"/>
          <w:szCs w:val="22"/>
        </w:rPr>
        <w:t>:</w:t>
      </w:r>
    </w:p>
    <w:p w:rsidR="00065690" w:rsidRPr="00B500A6" w:rsidRDefault="00065690" w:rsidP="00674180">
      <w:pPr>
        <w:pStyle w:val="ListParagraph"/>
        <w:numPr>
          <w:ilvl w:val="0"/>
          <w:numId w:val="13"/>
        </w:numPr>
        <w:jc w:val="both"/>
        <w:rPr>
          <w:rFonts w:ascii="Trebuchet MS" w:hAnsi="Trebuchet MS"/>
          <w:b/>
          <w:sz w:val="22"/>
          <w:szCs w:val="22"/>
        </w:rPr>
      </w:pPr>
      <w:r w:rsidRPr="00B500A6">
        <w:rPr>
          <w:rFonts w:ascii="Trebuchet MS" w:hAnsi="Trebuchet MS" w:cs="Calibri"/>
          <w:color w:val="000000"/>
          <w:sz w:val="22"/>
          <w:szCs w:val="22"/>
        </w:rPr>
        <w:t xml:space="preserve">in perioada de desfasurare a apelurilor de selectie </w:t>
      </w:r>
      <w:r w:rsidR="00B500A6">
        <w:rPr>
          <w:rFonts w:ascii="Trebuchet MS" w:hAnsi="Trebuchet MS" w:cs="Calibri"/>
          <w:color w:val="000000"/>
          <w:sz w:val="22"/>
          <w:szCs w:val="22"/>
        </w:rPr>
        <w:t>;</w:t>
      </w:r>
    </w:p>
    <w:p w:rsidR="006E29D1" w:rsidRPr="00B87E62" w:rsidRDefault="00C26E5F" w:rsidP="00674180">
      <w:pPr>
        <w:pStyle w:val="ListParagraph"/>
        <w:numPr>
          <w:ilvl w:val="0"/>
          <w:numId w:val="13"/>
        </w:numPr>
        <w:jc w:val="both"/>
        <w:rPr>
          <w:rFonts w:ascii="Trebuchet MS" w:hAnsi="Trebuchet MS"/>
          <w:b/>
          <w:sz w:val="22"/>
          <w:szCs w:val="22"/>
        </w:rPr>
      </w:pPr>
      <w:r w:rsidRPr="00B500A6">
        <w:rPr>
          <w:rFonts w:ascii="Trebuchet MS" w:hAnsi="Trebuchet MS"/>
          <w:sz w:val="22"/>
          <w:szCs w:val="22"/>
        </w:rPr>
        <w:t>Solicitantul depune  proiectul la secretariatul GAL, sub forma cererii de finanțare și a documentelor anexă, atașate cererii de finanțare</w:t>
      </w:r>
      <w:r w:rsidR="00B500A6">
        <w:rPr>
          <w:rFonts w:ascii="Trebuchet MS" w:hAnsi="Trebuchet MS"/>
          <w:sz w:val="22"/>
          <w:szCs w:val="22"/>
        </w:rPr>
        <w:t>;</w:t>
      </w:r>
    </w:p>
    <w:p w:rsidR="00C26E5F" w:rsidRPr="00C26E5F" w:rsidRDefault="00C26E5F" w:rsidP="00C26E5F">
      <w:pPr>
        <w:pStyle w:val="ListParagraph"/>
        <w:jc w:val="both"/>
        <w:rPr>
          <w:rFonts w:ascii="Trebuchet MS" w:hAnsi="Trebuchet MS"/>
          <w:b/>
          <w:sz w:val="22"/>
          <w:szCs w:val="22"/>
        </w:rPr>
      </w:pPr>
    </w:p>
    <w:p w:rsidR="00C26E5F" w:rsidRPr="00C26E5F" w:rsidRDefault="00C26E5F" w:rsidP="00C26E5F">
      <w:pPr>
        <w:shd w:val="clear" w:color="auto" w:fill="70AD47" w:themeFill="accent6"/>
        <w:jc w:val="center"/>
        <w:rPr>
          <w:rFonts w:ascii="Trebuchet MS" w:hAnsi="Trebuchet MS"/>
          <w:b/>
          <w:sz w:val="22"/>
          <w:szCs w:val="22"/>
        </w:rPr>
      </w:pPr>
      <w:r w:rsidRPr="00C26E5F">
        <w:rPr>
          <w:rFonts w:ascii="Trebuchet MS" w:hAnsi="Trebuchet MS"/>
          <w:b/>
          <w:sz w:val="22"/>
          <w:szCs w:val="22"/>
        </w:rPr>
        <w:t>Perioada de depunere a proiectelor , valoarea alocării fondurilor</w:t>
      </w:r>
    </w:p>
    <w:p w:rsidR="00C26E5F" w:rsidRDefault="00DD6391" w:rsidP="00DD6391">
      <w:pPr>
        <w:jc w:val="both"/>
        <w:rPr>
          <w:rFonts w:ascii="Trebuchet MS" w:hAnsi="Trebuchet MS"/>
          <w:sz w:val="22"/>
          <w:szCs w:val="22"/>
        </w:rPr>
      </w:pPr>
      <w:r w:rsidRPr="0047767C">
        <w:rPr>
          <w:rFonts w:ascii="Trebuchet MS" w:hAnsi="Trebuchet MS"/>
          <w:sz w:val="22"/>
          <w:szCs w:val="22"/>
        </w:rPr>
        <w:t xml:space="preserve"> </w:t>
      </w:r>
    </w:p>
    <w:p w:rsidR="006E29D1" w:rsidRDefault="006E29D1" w:rsidP="00DD6391">
      <w:pPr>
        <w:jc w:val="both"/>
        <w:rPr>
          <w:rFonts w:ascii="Trebuchet MS" w:hAnsi="Trebuchet MS"/>
          <w:b/>
          <w:sz w:val="22"/>
          <w:szCs w:val="22"/>
        </w:rPr>
      </w:pPr>
    </w:p>
    <w:p w:rsidR="00DD6391" w:rsidRPr="0047767C" w:rsidRDefault="00DD6391" w:rsidP="00DD6391">
      <w:pPr>
        <w:jc w:val="both"/>
        <w:rPr>
          <w:rFonts w:ascii="Trebuchet MS" w:hAnsi="Trebuchet MS"/>
          <w:sz w:val="22"/>
          <w:szCs w:val="22"/>
        </w:rPr>
      </w:pPr>
      <w:r w:rsidRPr="0047767C">
        <w:rPr>
          <w:rFonts w:ascii="Trebuchet MS" w:hAnsi="Trebuchet MS"/>
          <w:b/>
          <w:sz w:val="22"/>
          <w:szCs w:val="22"/>
        </w:rPr>
        <w:t>Perioada de depunere a proiectelor</w:t>
      </w:r>
      <w:r w:rsidRPr="0047767C">
        <w:rPr>
          <w:rFonts w:ascii="Trebuchet MS" w:hAnsi="Trebuchet MS"/>
          <w:sz w:val="22"/>
          <w:szCs w:val="22"/>
        </w:rPr>
        <w:t xml:space="preserve"> și valoarea alocării fondurilor nerambursabile pentru fiecare sesiune se vor specifica în apelul de selecție lansat de Asociația GAL </w:t>
      </w:r>
      <w:r w:rsidR="00C26E5F">
        <w:rPr>
          <w:rFonts w:ascii="Trebuchet MS" w:hAnsi="Trebuchet MS"/>
          <w:sz w:val="22"/>
          <w:szCs w:val="22"/>
        </w:rPr>
        <w:t xml:space="preserve">PLAIURI PRAHOVENE                                                       </w:t>
      </w:r>
      <w:r w:rsidRPr="0047767C">
        <w:rPr>
          <w:rFonts w:ascii="Trebuchet MS" w:hAnsi="Trebuchet MS"/>
          <w:sz w:val="22"/>
          <w:szCs w:val="22"/>
        </w:rPr>
        <w:t xml:space="preserve">publicat pe site-ul: </w:t>
      </w:r>
      <w:r w:rsidR="00C26E5F">
        <w:rPr>
          <w:rFonts w:ascii="Trebuchet MS" w:hAnsi="Trebuchet MS"/>
          <w:sz w:val="22"/>
          <w:szCs w:val="22"/>
        </w:rPr>
        <w:t xml:space="preserve">www.galplaiuriprahovene.ro </w:t>
      </w:r>
      <w:r w:rsidRPr="0047767C">
        <w:rPr>
          <w:rFonts w:ascii="Trebuchet MS" w:hAnsi="Trebuchet MS"/>
          <w:sz w:val="22"/>
          <w:szCs w:val="22"/>
        </w:rPr>
        <w:t xml:space="preserve">, conform Calendarului anual estimativ de lansare a sesiunilor de depunere. </w:t>
      </w:r>
    </w:p>
    <w:p w:rsidR="00DD6391" w:rsidRPr="0047767C" w:rsidRDefault="00DD6391" w:rsidP="00DD6391">
      <w:pPr>
        <w:jc w:val="both"/>
        <w:rPr>
          <w:rFonts w:ascii="Trebuchet MS" w:hAnsi="Trebuchet MS"/>
          <w:sz w:val="22"/>
          <w:szCs w:val="22"/>
        </w:rPr>
      </w:pPr>
    </w:p>
    <w:p w:rsidR="00724B17" w:rsidRDefault="00724B17" w:rsidP="00724B17">
      <w:pPr>
        <w:autoSpaceDE w:val="0"/>
        <w:autoSpaceDN w:val="0"/>
        <w:adjustRightInd w:val="0"/>
        <w:jc w:val="both"/>
        <w:rPr>
          <w:rFonts w:ascii="Trebuchet MS" w:hAnsi="Trebuchet MS" w:cs="Calibri"/>
          <w:b/>
          <w:i/>
        </w:rPr>
      </w:pPr>
    </w:p>
    <w:p w:rsidR="00724B17" w:rsidRPr="00720A83" w:rsidRDefault="00720A83" w:rsidP="00720A83">
      <w:pPr>
        <w:shd w:val="clear" w:color="auto" w:fill="70AD47" w:themeFill="accent6"/>
        <w:autoSpaceDE w:val="0"/>
        <w:autoSpaceDN w:val="0"/>
        <w:adjustRightInd w:val="0"/>
        <w:jc w:val="center"/>
        <w:rPr>
          <w:rFonts w:ascii="Trebuchet MS" w:hAnsi="Trebuchet MS" w:cs="Calibri"/>
          <w:b/>
        </w:rPr>
      </w:pPr>
      <w:r w:rsidRPr="00720A83">
        <w:rPr>
          <w:rFonts w:ascii="Trebuchet MS" w:hAnsi="Trebuchet MS" w:cs="Calibri"/>
          <w:b/>
        </w:rPr>
        <w:t>CATEGORII DE BENEFICIARI ELIGIBILI</w:t>
      </w:r>
    </w:p>
    <w:p w:rsidR="00724B17" w:rsidRPr="009609E7" w:rsidRDefault="00724B17" w:rsidP="00724B17">
      <w:pPr>
        <w:autoSpaceDE w:val="0"/>
        <w:autoSpaceDN w:val="0"/>
        <w:adjustRightInd w:val="0"/>
        <w:jc w:val="both"/>
        <w:rPr>
          <w:rFonts w:ascii="Trebuchet MS" w:hAnsi="Trebuchet MS" w:cs="Calibri"/>
          <w:b/>
          <w:i/>
          <w:u w:val="single"/>
        </w:rPr>
      </w:pPr>
    </w:p>
    <w:p w:rsidR="00724B17" w:rsidRDefault="00724B17" w:rsidP="00724B17">
      <w:pPr>
        <w:autoSpaceDE w:val="0"/>
        <w:autoSpaceDN w:val="0"/>
        <w:adjustRightInd w:val="0"/>
        <w:jc w:val="both"/>
        <w:rPr>
          <w:rStyle w:val="Emphasis"/>
          <w:rFonts w:ascii="Trebuchet MS" w:hAnsi="Trebuchet MS"/>
          <w:bCs/>
          <w:i w:val="0"/>
          <w:shd w:val="clear" w:color="auto" w:fill="FFFFFF"/>
        </w:rPr>
      </w:pPr>
      <w:r w:rsidRPr="00C60A36">
        <w:rPr>
          <w:rStyle w:val="Emphasis"/>
          <w:rFonts w:ascii="Trebuchet MS" w:hAnsi="Trebuchet MS"/>
          <w:bCs/>
          <w:shd w:val="clear" w:color="auto" w:fill="FFFFFF"/>
        </w:rPr>
        <w:t xml:space="preserve">Beneficiari eligibili pentru sprijinul acordat prin Măsura </w:t>
      </w:r>
      <w:r w:rsidR="00311F14">
        <w:rPr>
          <w:rStyle w:val="Emphasis"/>
          <w:rFonts w:ascii="Trebuchet MS" w:hAnsi="Trebuchet MS"/>
          <w:bCs/>
          <w:shd w:val="clear" w:color="auto" w:fill="FFFFFF"/>
        </w:rPr>
        <w:t xml:space="preserve">M8/6B </w:t>
      </w:r>
      <w:r w:rsidRPr="00C60A36">
        <w:rPr>
          <w:rStyle w:val="Emphasis"/>
          <w:rFonts w:ascii="Trebuchet MS" w:hAnsi="Trebuchet MS"/>
          <w:bCs/>
          <w:shd w:val="clear" w:color="auto" w:fill="FFFFFF"/>
        </w:rPr>
        <w:t>sunt:</w:t>
      </w:r>
    </w:p>
    <w:p w:rsidR="00AA6A5C" w:rsidRDefault="00AA6A5C" w:rsidP="00596DEB">
      <w:pPr>
        <w:pStyle w:val="ListParagraph"/>
        <w:spacing w:line="276" w:lineRule="auto"/>
        <w:ind w:left="644"/>
        <w:contextualSpacing w:val="0"/>
        <w:jc w:val="both"/>
        <w:rPr>
          <w:rFonts w:ascii="Trebuchet MS" w:hAnsi="Trebuchet MS"/>
          <w:b/>
        </w:rPr>
      </w:pPr>
    </w:p>
    <w:p w:rsidR="00AA6A5C" w:rsidRPr="005B7949" w:rsidRDefault="00AA6A5C" w:rsidP="00AA6A5C">
      <w:pPr>
        <w:pStyle w:val="ListParagraph"/>
        <w:spacing w:line="276" w:lineRule="auto"/>
        <w:ind w:left="644"/>
        <w:jc w:val="both"/>
        <w:rPr>
          <w:rFonts w:ascii="Trebuchet MS" w:hAnsi="Trebuchet MS"/>
          <w:b/>
          <w:highlight w:val="yellow"/>
        </w:rPr>
      </w:pPr>
    </w:p>
    <w:p w:rsidR="00AA6A5C" w:rsidRPr="00EF54C5" w:rsidRDefault="00AA6A5C" w:rsidP="00AA6A5C">
      <w:pPr>
        <w:pStyle w:val="ListParagraph"/>
        <w:numPr>
          <w:ilvl w:val="0"/>
          <w:numId w:val="32"/>
        </w:numPr>
        <w:spacing w:line="276" w:lineRule="auto"/>
        <w:contextualSpacing w:val="0"/>
        <w:jc w:val="both"/>
        <w:rPr>
          <w:rFonts w:ascii="Trebuchet MS" w:hAnsi="Trebuchet MS"/>
        </w:rPr>
      </w:pPr>
      <w:r w:rsidRPr="00EF54C5">
        <w:rPr>
          <w:rFonts w:ascii="Trebuchet MS" w:hAnsi="Trebuchet MS"/>
        </w:rPr>
        <w:t>Unități administrativ teritoriale și asociații ale acestora constituite conform legii;</w:t>
      </w:r>
    </w:p>
    <w:p w:rsidR="00AA6A5C" w:rsidRPr="00EF54C5" w:rsidRDefault="00AA6A5C" w:rsidP="00AA6A5C">
      <w:pPr>
        <w:pStyle w:val="ListParagraph"/>
        <w:numPr>
          <w:ilvl w:val="0"/>
          <w:numId w:val="32"/>
        </w:numPr>
        <w:spacing w:line="276" w:lineRule="auto"/>
        <w:contextualSpacing w:val="0"/>
        <w:jc w:val="both"/>
        <w:rPr>
          <w:rFonts w:ascii="Trebuchet MS" w:hAnsi="Trebuchet MS"/>
        </w:rPr>
      </w:pPr>
      <w:r w:rsidRPr="00EF54C5">
        <w:rPr>
          <w:rFonts w:ascii="Trebuchet MS" w:hAnsi="Trebuchet MS"/>
        </w:rPr>
        <w:t>ONG constituite conform legii;</w:t>
      </w:r>
    </w:p>
    <w:p w:rsidR="00AA6A5C" w:rsidRPr="00EF54C5" w:rsidRDefault="00AA6A5C" w:rsidP="00AA6A5C">
      <w:pPr>
        <w:pStyle w:val="ListParagraph"/>
        <w:numPr>
          <w:ilvl w:val="0"/>
          <w:numId w:val="32"/>
        </w:numPr>
        <w:spacing w:line="276" w:lineRule="auto"/>
        <w:contextualSpacing w:val="0"/>
        <w:jc w:val="both"/>
        <w:rPr>
          <w:rFonts w:ascii="Trebuchet MS" w:hAnsi="Trebuchet MS"/>
        </w:rPr>
      </w:pPr>
      <w:r w:rsidRPr="00EF54C5">
        <w:rPr>
          <w:rFonts w:ascii="Trebuchet MS" w:hAnsi="Trebuchet MS"/>
        </w:rPr>
        <w:t>Parteneriate public private constituite conform legii;</w:t>
      </w:r>
    </w:p>
    <w:p w:rsidR="00AA6A5C" w:rsidRPr="00EF54C5" w:rsidRDefault="00AA6A5C" w:rsidP="00AA6A5C">
      <w:pPr>
        <w:pStyle w:val="ListParagraph"/>
        <w:numPr>
          <w:ilvl w:val="0"/>
          <w:numId w:val="32"/>
        </w:numPr>
        <w:spacing w:line="276" w:lineRule="auto"/>
        <w:contextualSpacing w:val="0"/>
        <w:jc w:val="both"/>
        <w:rPr>
          <w:rFonts w:ascii="Trebuchet MS" w:hAnsi="Trebuchet MS"/>
        </w:rPr>
      </w:pPr>
      <w:r w:rsidRPr="00EF54C5">
        <w:rPr>
          <w:rFonts w:ascii="Trebuchet MS" w:hAnsi="Trebuchet MS"/>
        </w:rPr>
        <w:t>Unități de cult;</w:t>
      </w:r>
    </w:p>
    <w:p w:rsidR="00AA6A5C" w:rsidRPr="00EF54C5" w:rsidRDefault="00AA6A5C" w:rsidP="00AA6A5C">
      <w:pPr>
        <w:pStyle w:val="ListParagraph"/>
        <w:numPr>
          <w:ilvl w:val="0"/>
          <w:numId w:val="32"/>
        </w:numPr>
        <w:spacing w:line="276" w:lineRule="auto"/>
        <w:contextualSpacing w:val="0"/>
        <w:jc w:val="both"/>
        <w:rPr>
          <w:rFonts w:ascii="Trebuchet MS" w:hAnsi="Trebuchet MS"/>
        </w:rPr>
      </w:pPr>
      <w:r w:rsidRPr="00EF54C5">
        <w:rPr>
          <w:rFonts w:ascii="Trebuchet MS" w:hAnsi="Trebuchet MS"/>
        </w:rPr>
        <w:t xml:space="preserve">Intreprinderi sociale. </w:t>
      </w:r>
    </w:p>
    <w:p w:rsidR="00AA6A5C" w:rsidRPr="00EF54C5" w:rsidRDefault="00AA6A5C" w:rsidP="00AA6A5C">
      <w:pPr>
        <w:pStyle w:val="ListParagraph"/>
        <w:numPr>
          <w:ilvl w:val="0"/>
          <w:numId w:val="32"/>
        </w:numPr>
        <w:spacing w:line="276" w:lineRule="auto"/>
        <w:contextualSpacing w:val="0"/>
        <w:jc w:val="both"/>
        <w:rPr>
          <w:rFonts w:ascii="Trebuchet MS" w:hAnsi="Trebuchet MS"/>
        </w:rPr>
      </w:pPr>
      <w:r w:rsidRPr="00EF54C5">
        <w:rPr>
          <w:rFonts w:ascii="Trebuchet MS" w:hAnsi="Trebuchet MS"/>
        </w:rPr>
        <w:t>Unităţi sanitare, unităţi de învăţământ şi alte instituţii publice care dezvoltă, la nivel comunitar, servicii sociale integrate</w:t>
      </w:r>
    </w:p>
    <w:p w:rsidR="00AA6A5C" w:rsidRPr="00EF54C5" w:rsidRDefault="00AA6A5C" w:rsidP="00AA6A5C">
      <w:pPr>
        <w:pStyle w:val="ListParagraph"/>
        <w:numPr>
          <w:ilvl w:val="0"/>
          <w:numId w:val="32"/>
        </w:numPr>
        <w:spacing w:line="276" w:lineRule="auto"/>
        <w:contextualSpacing w:val="0"/>
        <w:jc w:val="both"/>
        <w:rPr>
          <w:rFonts w:ascii="Trebuchet MS" w:hAnsi="Trebuchet MS"/>
        </w:rPr>
      </w:pPr>
    </w:p>
    <w:p w:rsidR="00AA6A5C" w:rsidRPr="00AA6A5C" w:rsidRDefault="00AA6A5C" w:rsidP="00AA6A5C">
      <w:pPr>
        <w:spacing w:line="276" w:lineRule="auto"/>
        <w:jc w:val="both"/>
        <w:rPr>
          <w:rFonts w:ascii="Trebuchet MS" w:hAnsi="Trebuchet MS"/>
        </w:rPr>
      </w:pPr>
      <w:r w:rsidRPr="00EF54C5">
        <w:rPr>
          <w:rFonts w:ascii="Trebuchet MS" w:hAnsi="Trebuchet MS"/>
        </w:rPr>
        <w:t>La data depunerii Cererii de finantare solicitantul are obligatia de a fi acreditat pentru furnizarea de servicii sociale , in acest sens va prezenta ca document obligatoriu la depunerea proiectului :Certificatul de acreditare emis  Ministerul Muncii si Justititiei sociale.</w:t>
      </w:r>
    </w:p>
    <w:p w:rsidR="00596DEB" w:rsidRDefault="00596DEB" w:rsidP="00720A83">
      <w:pPr>
        <w:pStyle w:val="ListParagraph"/>
        <w:widowControl w:val="0"/>
        <w:autoSpaceDE w:val="0"/>
        <w:autoSpaceDN w:val="0"/>
        <w:adjustRightInd w:val="0"/>
        <w:spacing w:line="276" w:lineRule="auto"/>
        <w:jc w:val="both"/>
        <w:rPr>
          <w:rFonts w:ascii="Trebuchet MS" w:hAnsi="Trebuchet MS"/>
        </w:rPr>
      </w:pPr>
    </w:p>
    <w:p w:rsidR="00596DEB" w:rsidRPr="00AA6A5C" w:rsidRDefault="00596DEB" w:rsidP="00596DEB">
      <w:pPr>
        <w:pStyle w:val="ListParagraph"/>
        <w:spacing w:line="276" w:lineRule="auto"/>
        <w:ind w:left="644"/>
        <w:contextualSpacing w:val="0"/>
        <w:jc w:val="both"/>
        <w:rPr>
          <w:rFonts w:ascii="Trebuchet MS" w:hAnsi="Trebuchet MS"/>
          <w:sz w:val="22"/>
          <w:szCs w:val="22"/>
        </w:rPr>
      </w:pPr>
      <w:r w:rsidRPr="00AA6A5C">
        <w:rPr>
          <w:rFonts w:ascii="Trebuchet MS" w:hAnsi="Trebuchet MS"/>
          <w:sz w:val="22"/>
          <w:szCs w:val="22"/>
        </w:rPr>
        <w:t>Beneficiari indirecți (grup țintă)</w:t>
      </w:r>
    </w:p>
    <w:p w:rsidR="00596DEB" w:rsidRPr="00AA6A5C" w:rsidRDefault="00596DEB" w:rsidP="00596DEB">
      <w:pPr>
        <w:pStyle w:val="ListParagraph"/>
        <w:spacing w:line="276" w:lineRule="auto"/>
        <w:ind w:left="644"/>
        <w:contextualSpacing w:val="0"/>
        <w:jc w:val="both"/>
        <w:rPr>
          <w:rFonts w:ascii="Trebuchet MS" w:hAnsi="Trebuchet MS"/>
          <w:sz w:val="22"/>
          <w:szCs w:val="22"/>
        </w:rPr>
      </w:pPr>
      <w:r w:rsidRPr="00AA6A5C">
        <w:rPr>
          <w:rFonts w:ascii="Trebuchet MS" w:hAnsi="Trebuchet MS"/>
          <w:sz w:val="22"/>
          <w:szCs w:val="22"/>
        </w:rPr>
        <w:t>-persoane aflate in dificultare</w:t>
      </w:r>
      <w:r w:rsidR="00AA6A5C" w:rsidRPr="00AA6A5C">
        <w:rPr>
          <w:rFonts w:ascii="Trebuchet MS" w:hAnsi="Trebuchet MS"/>
          <w:sz w:val="22"/>
          <w:szCs w:val="22"/>
        </w:rPr>
        <w:t>;</w:t>
      </w:r>
      <w:r w:rsidRPr="00AA6A5C">
        <w:rPr>
          <w:rFonts w:ascii="Trebuchet MS" w:hAnsi="Trebuchet MS"/>
          <w:sz w:val="22"/>
          <w:szCs w:val="22"/>
        </w:rPr>
        <w:t xml:space="preserve"> </w:t>
      </w:r>
    </w:p>
    <w:p w:rsidR="00596DEB" w:rsidRPr="00AA6A5C" w:rsidRDefault="00462126" w:rsidP="00462126">
      <w:pPr>
        <w:pStyle w:val="ListParagraph"/>
        <w:widowControl w:val="0"/>
        <w:autoSpaceDE w:val="0"/>
        <w:autoSpaceDN w:val="0"/>
        <w:adjustRightInd w:val="0"/>
        <w:spacing w:line="276" w:lineRule="auto"/>
        <w:jc w:val="both"/>
        <w:rPr>
          <w:rFonts w:ascii="Trebuchet MS" w:hAnsi="Trebuchet MS"/>
          <w:sz w:val="22"/>
          <w:szCs w:val="22"/>
          <w:lang w:val="ro-RO" w:eastAsia="zh-CN"/>
        </w:rPr>
      </w:pPr>
      <w:r w:rsidRPr="00AA6A5C">
        <w:rPr>
          <w:rFonts w:ascii="Trebuchet MS" w:hAnsi="Trebuchet MS"/>
          <w:sz w:val="22"/>
          <w:szCs w:val="22"/>
          <w:lang w:val="ro-RO" w:eastAsia="zh-CN"/>
        </w:rPr>
        <w:t>-</w:t>
      </w:r>
      <w:r w:rsidR="00596DEB" w:rsidRPr="00AA6A5C">
        <w:rPr>
          <w:rFonts w:ascii="Trebuchet MS" w:hAnsi="Trebuchet MS"/>
          <w:sz w:val="22"/>
          <w:szCs w:val="22"/>
          <w:lang w:val="ro-RO" w:eastAsia="zh-CN"/>
        </w:rPr>
        <w:t>copiii in general, si copiii de etnie roma in special</w:t>
      </w:r>
      <w:r w:rsidR="00596DEB" w:rsidRPr="00AA6A5C">
        <w:rPr>
          <w:rFonts w:ascii="Trebuchet MS" w:hAnsi="Trebuchet MS"/>
          <w:sz w:val="22"/>
          <w:szCs w:val="22"/>
          <w:lang w:val="ro-RO"/>
        </w:rPr>
        <w:t>:</w:t>
      </w:r>
      <w:r w:rsidR="00596DEB" w:rsidRPr="00AA6A5C">
        <w:rPr>
          <w:rFonts w:ascii="Trebuchet MS" w:hAnsi="Trebuchet MS"/>
          <w:sz w:val="22"/>
          <w:szCs w:val="22"/>
          <w:lang w:val="ro-RO" w:eastAsia="zh-CN"/>
        </w:rPr>
        <w:t xml:space="preserve"> </w:t>
      </w:r>
      <w:r w:rsidR="00596DEB" w:rsidRPr="00AA6A5C">
        <w:rPr>
          <w:rFonts w:ascii="Trebuchet MS" w:hAnsi="Trebuchet MS"/>
          <w:sz w:val="22"/>
          <w:szCs w:val="22"/>
          <w:lang w:val="ro-RO"/>
        </w:rPr>
        <w:t>copii neglijaţi, copii ai căror părinţi sunt plecaţi la muncă în străinătate, copii cu nevoi,  copiii in pericol de abandon etc.</w:t>
      </w:r>
    </w:p>
    <w:p w:rsidR="00596DEB" w:rsidRPr="00AA6A5C" w:rsidRDefault="00462126" w:rsidP="00462126">
      <w:pPr>
        <w:pStyle w:val="Default"/>
        <w:spacing w:line="276" w:lineRule="auto"/>
        <w:ind w:left="708" w:firstLine="12"/>
        <w:jc w:val="both"/>
        <w:rPr>
          <w:rFonts w:cs="Times New Roman"/>
          <w:sz w:val="22"/>
          <w:szCs w:val="22"/>
        </w:rPr>
      </w:pPr>
      <w:r w:rsidRPr="00AA6A5C">
        <w:rPr>
          <w:rFonts w:cs="Times New Roman"/>
          <w:sz w:val="22"/>
          <w:szCs w:val="22"/>
        </w:rPr>
        <w:t>-</w:t>
      </w:r>
      <w:r w:rsidR="00596DEB" w:rsidRPr="00AA6A5C">
        <w:rPr>
          <w:rFonts w:cs="Times New Roman"/>
          <w:sz w:val="22"/>
          <w:szCs w:val="22"/>
        </w:rPr>
        <w:t xml:space="preserve">Inţelegand  prin noţiunea de „copil aflat în dificultate” copilul ce provine din familii social - vulnerabile, cuprinzând în această categorie copiii pentru care este necesară o măsură de protecţie sociala  includem si situatia in care parintii sunt cei care necesita masuri de consiliere si integrare sociala avand in vedere  că multe situaţii de dificultate la copil sunt provocate, voluntar sau involuntar, chiar de către părinţii lor care ar trebui să </w:t>
      </w:r>
      <w:r w:rsidR="00596DEB" w:rsidRPr="00AA6A5C">
        <w:rPr>
          <w:rFonts w:cs="Times New Roman"/>
          <w:bCs/>
          <w:sz w:val="22"/>
          <w:szCs w:val="22"/>
        </w:rPr>
        <w:t>beneficieze de servicii de asistenţă socială primară alaturi de copii</w:t>
      </w:r>
      <w:r w:rsidR="00596DEB" w:rsidRPr="00AA6A5C">
        <w:rPr>
          <w:rFonts w:cs="Times New Roman"/>
          <w:sz w:val="22"/>
          <w:szCs w:val="22"/>
        </w:rPr>
        <w:t xml:space="preserve">. Prin urmare, </w:t>
      </w:r>
      <w:r w:rsidR="00596DEB" w:rsidRPr="00AA6A5C">
        <w:rPr>
          <w:rFonts w:cs="Times New Roman"/>
          <w:sz w:val="22"/>
          <w:szCs w:val="22"/>
        </w:rPr>
        <w:lastRenderedPageBreak/>
        <w:t>trebuie să se producă schimbări la nivelul părinţilor pentru a evita multe efecte negative asupra copiilor.</w:t>
      </w:r>
    </w:p>
    <w:p w:rsidR="00462126" w:rsidRPr="00AA6A5C" w:rsidRDefault="00462126" w:rsidP="00462126">
      <w:pPr>
        <w:pStyle w:val="Default"/>
        <w:spacing w:line="276" w:lineRule="auto"/>
        <w:ind w:left="708" w:firstLine="12"/>
        <w:jc w:val="both"/>
        <w:rPr>
          <w:rFonts w:cs="Times New Roman"/>
          <w:sz w:val="22"/>
          <w:szCs w:val="22"/>
        </w:rPr>
      </w:pPr>
      <w:r w:rsidRPr="00AA6A5C">
        <w:rPr>
          <w:rFonts w:cs="Times New Roman"/>
          <w:sz w:val="22"/>
          <w:szCs w:val="22"/>
        </w:rPr>
        <w:t>-</w:t>
      </w:r>
      <w:r w:rsidRPr="00AA6A5C">
        <w:rPr>
          <w:rFonts w:cs="Times New Roman"/>
          <w:bCs/>
          <w:sz w:val="22"/>
          <w:szCs w:val="22"/>
        </w:rPr>
        <w:t xml:space="preserve"> protectia sociala a grupurilor vulnerabile identificate.</w:t>
      </w:r>
    </w:p>
    <w:p w:rsidR="00596DEB" w:rsidRPr="00462126" w:rsidRDefault="00596DEB" w:rsidP="00462126">
      <w:pPr>
        <w:widowControl w:val="0"/>
        <w:autoSpaceDE w:val="0"/>
        <w:autoSpaceDN w:val="0"/>
        <w:adjustRightInd w:val="0"/>
        <w:spacing w:line="276" w:lineRule="auto"/>
        <w:jc w:val="both"/>
        <w:rPr>
          <w:rFonts w:ascii="Trebuchet MS" w:hAnsi="Trebuchet MS"/>
        </w:rPr>
      </w:pPr>
    </w:p>
    <w:p w:rsidR="009135C1" w:rsidRDefault="003437D6" w:rsidP="009135C1">
      <w:pPr>
        <w:widowControl w:val="0"/>
        <w:autoSpaceDE w:val="0"/>
        <w:autoSpaceDN w:val="0"/>
        <w:adjustRightInd w:val="0"/>
        <w:spacing w:line="276" w:lineRule="auto"/>
        <w:jc w:val="both"/>
        <w:rPr>
          <w:rFonts w:ascii="Trebuchet MS" w:hAnsi="Trebuchet MS"/>
        </w:rPr>
      </w:pPr>
      <w:r>
        <w:rPr>
          <w:rFonts w:ascii="Trebuchet MS" w:hAnsi="Trebuchet MS"/>
          <w:noProof/>
        </w:rPr>
        <w:pict>
          <v:roundrect id="_x0000_s1081" style="position:absolute;left:0;text-align:left;margin-left:42.5pt;margin-top:6.05pt;width:411.6pt;height:159.25pt;z-index:251695104" arcsize="10923f" fillcolor="#ed7d31 [3205]" strokecolor="#f2f2f2 [3041]" strokeweight="3pt">
            <v:shadow on="t" type="perspective" color="#823b0b [1605]" opacity=".5" offset="1pt" offset2="-1pt"/>
            <v:textbox>
              <w:txbxContent>
                <w:p w:rsidR="00AA6A5C" w:rsidRPr="00403BB1" w:rsidRDefault="00AA6A5C" w:rsidP="009135C1">
                  <w:pPr>
                    <w:autoSpaceDE w:val="0"/>
                    <w:autoSpaceDN w:val="0"/>
                    <w:adjustRightInd w:val="0"/>
                    <w:jc w:val="both"/>
                    <w:rPr>
                      <w:rFonts w:ascii="Trebuchet MS" w:hAnsi="Trebuchet MS" w:cs="Calibri-Bold"/>
                      <w:b/>
                      <w:bCs/>
                    </w:rPr>
                  </w:pPr>
                  <w:r w:rsidRPr="00403BB1">
                    <w:rPr>
                      <w:rFonts w:ascii="Trebuchet MS" w:hAnsi="Trebuchet MS" w:cs="Calibri-BoldItalic"/>
                      <w:b/>
                      <w:bCs/>
                      <w:i/>
                      <w:iCs/>
                    </w:rPr>
                    <w:t xml:space="preserve">ATENŢIE! </w:t>
                  </w:r>
                  <w:r w:rsidRPr="00403BB1">
                    <w:rPr>
                      <w:rFonts w:ascii="Trebuchet MS" w:hAnsi="Trebuchet MS" w:cs="Calibri-Bold"/>
                      <w:b/>
                      <w:bCs/>
                    </w:rPr>
                    <w:t>Reprezentantul legal al comunei este primarul (poate fi şi Administratorul public pentru Comune în conformitate cu Legea nr. 215/2001 a administraţiei publice locale cu modificările şi completările ulterioare).</w:t>
                  </w:r>
                </w:p>
                <w:p w:rsidR="00AA6A5C" w:rsidRDefault="00AA6A5C" w:rsidP="009135C1">
                  <w:r w:rsidRPr="00403BB1">
                    <w:rPr>
                      <w:rFonts w:ascii="Trebuchet MS" w:hAnsi="Trebuchet MS" w:cs="Calibri"/>
                      <w:b/>
                      <w:bCs/>
                      <w:iCs/>
                      <w:color w:val="000000"/>
                    </w:rPr>
                    <w:t>Reprezentantul legal al Asocia</w:t>
                  </w:r>
                  <w:r w:rsidRPr="00403BB1">
                    <w:rPr>
                      <w:rFonts w:ascii="Tahoma" w:hAnsi="Tahoma" w:cs="Tahoma"/>
                      <w:b/>
                      <w:bCs/>
                      <w:iCs/>
                      <w:color w:val="000000"/>
                    </w:rPr>
                    <w:t>ț</w:t>
                  </w:r>
                  <w:r w:rsidRPr="00403BB1">
                    <w:rPr>
                      <w:rFonts w:ascii="Trebuchet MS" w:hAnsi="Trebuchet MS" w:cs="Calibri"/>
                      <w:b/>
                      <w:bCs/>
                      <w:iCs/>
                      <w:color w:val="000000"/>
                    </w:rPr>
                    <w:t>iei de Dezvoltare Intercomunitară poate fi unul din Primarii comunelor componente sau Administratorul public desemnat în cadrul A.D.I, în conformitate cu Legea nr. 215/2001 a administraţiei publice locale, cu modificările şi completările ulterioare).</w:t>
                  </w:r>
                </w:p>
              </w:txbxContent>
            </v:textbox>
          </v:roundrect>
        </w:pict>
      </w:r>
    </w:p>
    <w:p w:rsidR="009135C1" w:rsidRDefault="009135C1" w:rsidP="009135C1">
      <w:pPr>
        <w:widowControl w:val="0"/>
        <w:autoSpaceDE w:val="0"/>
        <w:autoSpaceDN w:val="0"/>
        <w:adjustRightInd w:val="0"/>
        <w:spacing w:line="276" w:lineRule="auto"/>
        <w:jc w:val="both"/>
        <w:rPr>
          <w:rFonts w:ascii="Trebuchet MS" w:hAnsi="Trebuchet MS"/>
        </w:rPr>
      </w:pPr>
    </w:p>
    <w:p w:rsidR="009135C1" w:rsidRDefault="009135C1" w:rsidP="009135C1">
      <w:pPr>
        <w:widowControl w:val="0"/>
        <w:autoSpaceDE w:val="0"/>
        <w:autoSpaceDN w:val="0"/>
        <w:adjustRightInd w:val="0"/>
        <w:spacing w:line="276" w:lineRule="auto"/>
        <w:jc w:val="both"/>
        <w:rPr>
          <w:rFonts w:ascii="Trebuchet MS" w:hAnsi="Trebuchet MS"/>
        </w:rPr>
      </w:pPr>
    </w:p>
    <w:p w:rsidR="009135C1" w:rsidRDefault="009135C1" w:rsidP="009135C1">
      <w:pPr>
        <w:widowControl w:val="0"/>
        <w:autoSpaceDE w:val="0"/>
        <w:autoSpaceDN w:val="0"/>
        <w:adjustRightInd w:val="0"/>
        <w:spacing w:line="276" w:lineRule="auto"/>
        <w:jc w:val="both"/>
        <w:rPr>
          <w:rFonts w:ascii="Trebuchet MS" w:hAnsi="Trebuchet MS"/>
        </w:rPr>
      </w:pPr>
    </w:p>
    <w:p w:rsidR="009135C1" w:rsidRDefault="009135C1" w:rsidP="009135C1">
      <w:pPr>
        <w:widowControl w:val="0"/>
        <w:autoSpaceDE w:val="0"/>
        <w:autoSpaceDN w:val="0"/>
        <w:adjustRightInd w:val="0"/>
        <w:spacing w:line="276" w:lineRule="auto"/>
        <w:jc w:val="both"/>
        <w:rPr>
          <w:rFonts w:ascii="Trebuchet MS" w:hAnsi="Trebuchet MS"/>
        </w:rPr>
      </w:pPr>
    </w:p>
    <w:p w:rsidR="009135C1" w:rsidRDefault="009135C1" w:rsidP="009135C1">
      <w:pPr>
        <w:widowControl w:val="0"/>
        <w:autoSpaceDE w:val="0"/>
        <w:autoSpaceDN w:val="0"/>
        <w:adjustRightInd w:val="0"/>
        <w:spacing w:line="276" w:lineRule="auto"/>
        <w:jc w:val="both"/>
        <w:rPr>
          <w:rFonts w:ascii="Trebuchet MS" w:hAnsi="Trebuchet MS"/>
        </w:rPr>
      </w:pPr>
    </w:p>
    <w:p w:rsidR="009135C1" w:rsidRDefault="009135C1" w:rsidP="009135C1">
      <w:pPr>
        <w:widowControl w:val="0"/>
        <w:autoSpaceDE w:val="0"/>
        <w:autoSpaceDN w:val="0"/>
        <w:adjustRightInd w:val="0"/>
        <w:spacing w:line="276" w:lineRule="auto"/>
        <w:jc w:val="both"/>
        <w:rPr>
          <w:rFonts w:ascii="Trebuchet MS" w:hAnsi="Trebuchet MS"/>
        </w:rPr>
      </w:pPr>
    </w:p>
    <w:p w:rsidR="009135C1" w:rsidRDefault="009135C1" w:rsidP="009135C1">
      <w:pPr>
        <w:widowControl w:val="0"/>
        <w:autoSpaceDE w:val="0"/>
        <w:autoSpaceDN w:val="0"/>
        <w:adjustRightInd w:val="0"/>
        <w:spacing w:line="276" w:lineRule="auto"/>
        <w:jc w:val="both"/>
        <w:rPr>
          <w:rFonts w:ascii="Trebuchet MS" w:hAnsi="Trebuchet MS"/>
        </w:rPr>
      </w:pPr>
    </w:p>
    <w:p w:rsidR="009135C1" w:rsidRPr="009135C1" w:rsidRDefault="009135C1" w:rsidP="009135C1">
      <w:pPr>
        <w:widowControl w:val="0"/>
        <w:autoSpaceDE w:val="0"/>
        <w:autoSpaceDN w:val="0"/>
        <w:adjustRightInd w:val="0"/>
        <w:spacing w:line="276" w:lineRule="auto"/>
        <w:jc w:val="both"/>
        <w:rPr>
          <w:rFonts w:ascii="Trebuchet MS" w:hAnsi="Trebuchet MS"/>
        </w:rPr>
      </w:pPr>
    </w:p>
    <w:p w:rsidR="00724B17" w:rsidRPr="005E0430" w:rsidRDefault="00724B17" w:rsidP="00724B17">
      <w:pPr>
        <w:pStyle w:val="ListParagraph"/>
        <w:widowControl w:val="0"/>
        <w:autoSpaceDE w:val="0"/>
        <w:autoSpaceDN w:val="0"/>
        <w:adjustRightInd w:val="0"/>
        <w:spacing w:line="276" w:lineRule="auto"/>
        <w:jc w:val="both"/>
        <w:rPr>
          <w:rFonts w:ascii="Trebuchet MS" w:hAnsi="Trebuchet MS"/>
        </w:rPr>
      </w:pPr>
    </w:p>
    <w:p w:rsidR="00724B17" w:rsidRDefault="00724B17" w:rsidP="00724B17">
      <w:pPr>
        <w:pStyle w:val="ListParagraph"/>
        <w:widowControl w:val="0"/>
        <w:autoSpaceDE w:val="0"/>
        <w:autoSpaceDN w:val="0"/>
        <w:adjustRightInd w:val="0"/>
        <w:spacing w:line="276" w:lineRule="auto"/>
        <w:jc w:val="both"/>
        <w:rPr>
          <w:rFonts w:ascii="Trebuchet MS" w:hAnsi="Trebuchet MS"/>
        </w:rPr>
      </w:pPr>
    </w:p>
    <w:p w:rsidR="00400D48" w:rsidRPr="0064749B" w:rsidRDefault="00400D48" w:rsidP="0064749B">
      <w:pPr>
        <w:widowControl w:val="0"/>
        <w:autoSpaceDE w:val="0"/>
        <w:autoSpaceDN w:val="0"/>
        <w:adjustRightInd w:val="0"/>
        <w:spacing w:line="276" w:lineRule="auto"/>
        <w:jc w:val="both"/>
        <w:rPr>
          <w:rFonts w:ascii="Trebuchet MS" w:hAnsi="Trebuchet M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062"/>
      </w:tblGrid>
      <w:tr w:rsidR="00724B17" w:rsidRPr="00403BB1" w:rsidTr="00B87E62">
        <w:tc>
          <w:tcPr>
            <w:tcW w:w="9062" w:type="dxa"/>
            <w:shd w:val="clear" w:color="auto" w:fill="EDEDED" w:themeFill="accent3" w:themeFillTint="33"/>
          </w:tcPr>
          <w:p w:rsidR="00724B17" w:rsidRPr="00403BB1" w:rsidRDefault="00724B17" w:rsidP="009135C1">
            <w:pPr>
              <w:pStyle w:val="ListParagraph"/>
              <w:widowControl w:val="0"/>
              <w:autoSpaceDE w:val="0"/>
              <w:autoSpaceDN w:val="0"/>
              <w:adjustRightInd w:val="0"/>
              <w:spacing w:line="276" w:lineRule="auto"/>
              <w:ind w:left="0"/>
              <w:jc w:val="both"/>
              <w:rPr>
                <w:rFonts w:ascii="Trebuchet MS" w:hAnsi="Trebuchet MS"/>
              </w:rPr>
            </w:pPr>
            <w:r w:rsidRPr="00403BB1">
              <w:rPr>
                <w:rStyle w:val="Emphasis"/>
                <w:rFonts w:ascii="Trebuchet MS" w:hAnsi="Trebuchet MS"/>
                <w:b/>
                <w:bCs/>
              </w:rPr>
              <w:t>IMPORTANT!</w:t>
            </w:r>
            <w:r w:rsidRPr="00403BB1">
              <w:rPr>
                <w:rFonts w:ascii="Trebuchet MS" w:hAnsi="Trebuchet MS" w:cs="Calibri-Italic"/>
                <w:i/>
                <w:iCs/>
              </w:rPr>
              <w:t xml:space="preserve"> Beneficiarii trebuie să a</w:t>
            </w:r>
            <w:r w:rsidR="009135C1">
              <w:rPr>
                <w:rFonts w:ascii="Trebuchet MS" w:hAnsi="Trebuchet MS" w:cs="Calibri-Italic"/>
                <w:i/>
                <w:iCs/>
              </w:rPr>
              <w:t xml:space="preserve">ibă sediul </w:t>
            </w:r>
            <w:r w:rsidRPr="00403BB1">
              <w:rPr>
                <w:rFonts w:ascii="Trebuchet MS" w:hAnsi="Trebuchet MS" w:cs="Calibri-Italic"/>
                <w:i/>
                <w:iCs/>
              </w:rPr>
              <w:t xml:space="preserve"> pe teritoriul GAL </w:t>
            </w:r>
            <w:r>
              <w:rPr>
                <w:rFonts w:ascii="Tahoma" w:hAnsi="Tahoma" w:cs="Tahoma"/>
                <w:i/>
                <w:iCs/>
              </w:rPr>
              <w:t>PLAIURI PRAHOVENE</w:t>
            </w:r>
            <w:r w:rsidRPr="00403BB1">
              <w:rPr>
                <w:rFonts w:ascii="Trebuchet MS" w:hAnsi="Trebuchet MS" w:cs="Calibri-Italic"/>
                <w:i/>
                <w:iCs/>
              </w:rPr>
              <w:t xml:space="preserve">.  </w:t>
            </w:r>
          </w:p>
        </w:tc>
      </w:tr>
    </w:tbl>
    <w:p w:rsidR="00462126" w:rsidRDefault="00462126" w:rsidP="00724B17"/>
    <w:p w:rsidR="009135C1" w:rsidRDefault="009135C1" w:rsidP="0064749B">
      <w:pPr>
        <w:autoSpaceDE w:val="0"/>
        <w:autoSpaceDN w:val="0"/>
        <w:adjustRightInd w:val="0"/>
        <w:jc w:val="both"/>
        <w:rPr>
          <w:rFonts w:ascii="Trebuchet MS" w:hAnsi="Trebuchet MS" w:cs="Calibri"/>
        </w:rPr>
      </w:pPr>
    </w:p>
    <w:p w:rsidR="00724B17" w:rsidRPr="00AA6A5C" w:rsidRDefault="00724B17" w:rsidP="00724B17">
      <w:pPr>
        <w:autoSpaceDE w:val="0"/>
        <w:autoSpaceDN w:val="0"/>
        <w:adjustRightInd w:val="0"/>
        <w:ind w:firstLine="567"/>
        <w:jc w:val="both"/>
        <w:rPr>
          <w:rFonts w:ascii="Trebuchet MS" w:hAnsi="Trebuchet MS" w:cs="Calibri"/>
          <w:sz w:val="22"/>
          <w:szCs w:val="22"/>
        </w:rPr>
      </w:pPr>
      <w:r w:rsidRPr="00AA6A5C">
        <w:rPr>
          <w:rFonts w:ascii="Trebuchet MS" w:hAnsi="Trebuchet MS" w:cs="Calibri"/>
          <w:sz w:val="22"/>
          <w:szCs w:val="22"/>
        </w:rPr>
        <w:t>Următoarele categorii de solicitan</w:t>
      </w:r>
      <w:r w:rsidRPr="00AA6A5C">
        <w:rPr>
          <w:rFonts w:ascii="Tahoma" w:hAnsi="Tahoma" w:cs="Tahoma"/>
          <w:sz w:val="22"/>
          <w:szCs w:val="22"/>
        </w:rPr>
        <w:t>ț</w:t>
      </w:r>
      <w:r w:rsidRPr="00AA6A5C">
        <w:rPr>
          <w:rFonts w:ascii="Trebuchet MS" w:hAnsi="Trebuchet MS" w:cs="Calibri"/>
          <w:sz w:val="22"/>
          <w:szCs w:val="22"/>
        </w:rPr>
        <w:t>i/beneficiari pot depune proiecte aferente</w:t>
      </w:r>
    </w:p>
    <w:p w:rsidR="00724B17" w:rsidRPr="00AA6A5C" w:rsidRDefault="00724B17" w:rsidP="00724B17">
      <w:pPr>
        <w:autoSpaceDE w:val="0"/>
        <w:autoSpaceDN w:val="0"/>
        <w:adjustRightInd w:val="0"/>
        <w:jc w:val="both"/>
        <w:rPr>
          <w:rFonts w:ascii="Trebuchet MS" w:hAnsi="Trebuchet MS" w:cs="Calibri"/>
          <w:sz w:val="22"/>
          <w:szCs w:val="22"/>
        </w:rPr>
      </w:pPr>
      <w:r w:rsidRPr="00AA6A5C">
        <w:rPr>
          <w:rFonts w:ascii="Trebuchet MS" w:hAnsi="Trebuchet MS" w:cs="Calibri"/>
          <w:sz w:val="22"/>
          <w:szCs w:val="22"/>
        </w:rPr>
        <w:t xml:space="preserve">Măsurii </w:t>
      </w:r>
      <w:r w:rsidR="00311F14" w:rsidRPr="00AA6A5C">
        <w:rPr>
          <w:rFonts w:ascii="Trebuchet MS" w:hAnsi="Trebuchet MS" w:cs="Calibri"/>
          <w:sz w:val="22"/>
          <w:szCs w:val="22"/>
        </w:rPr>
        <w:t xml:space="preserve">M8/6B </w:t>
      </w:r>
      <w:r w:rsidRPr="00AA6A5C">
        <w:rPr>
          <w:rFonts w:ascii="Trebuchet MS" w:hAnsi="Trebuchet MS" w:cs="Calibri"/>
          <w:sz w:val="22"/>
          <w:szCs w:val="22"/>
        </w:rPr>
        <w:t xml:space="preserve">derulate </w:t>
      </w:r>
      <w:r w:rsidRPr="00AA6A5C">
        <w:rPr>
          <w:rFonts w:ascii="Trebuchet MS" w:hAnsi="Trebuchet MS" w:cs="Calibri-Italic"/>
          <w:i/>
          <w:iCs/>
          <w:color w:val="000000"/>
          <w:sz w:val="22"/>
          <w:szCs w:val="22"/>
        </w:rPr>
        <w:t>în cadrul Programul Naţional de Dezvoltare Rurală (PNDR) 2014</w:t>
      </w:r>
      <w:r w:rsidRPr="00AA6A5C">
        <w:rPr>
          <w:rFonts w:ascii="Trebuchet MS" w:hAnsi="Trebuchet MS" w:cs="Cambria Math"/>
          <w:i/>
          <w:iCs/>
          <w:color w:val="000000"/>
          <w:sz w:val="22"/>
          <w:szCs w:val="22"/>
        </w:rPr>
        <w:t>‐</w:t>
      </w:r>
      <w:r w:rsidRPr="00AA6A5C">
        <w:rPr>
          <w:rFonts w:ascii="Trebuchet MS" w:hAnsi="Trebuchet MS" w:cs="Calibri-Italic"/>
          <w:i/>
          <w:iCs/>
          <w:color w:val="000000"/>
          <w:sz w:val="22"/>
          <w:szCs w:val="22"/>
        </w:rPr>
        <w:t>2020 prin subMăsura 19.2 ”</w:t>
      </w:r>
      <w:r w:rsidRPr="00AA6A5C">
        <w:rPr>
          <w:rStyle w:val="Emphasis"/>
          <w:b/>
          <w:bCs/>
          <w:color w:val="000000"/>
          <w:sz w:val="22"/>
          <w:szCs w:val="22"/>
          <w:shd w:val="clear" w:color="auto" w:fill="FFFFFF"/>
        </w:rPr>
        <w:t>Sprijin pentru implementarea acțiunilor în cadrul strategiei de dezvoltare locală”</w:t>
      </w:r>
      <w:r w:rsidRPr="00AA6A5C">
        <w:rPr>
          <w:rFonts w:ascii="Trebuchet MS" w:hAnsi="Trebuchet MS" w:cs="Calibri"/>
          <w:sz w:val="22"/>
          <w:szCs w:val="22"/>
        </w:rPr>
        <w:t>, cu respectarea următoarelor condi</w:t>
      </w:r>
      <w:r w:rsidRPr="00AA6A5C">
        <w:rPr>
          <w:rFonts w:ascii="Tahoma" w:hAnsi="Tahoma" w:cs="Tahoma"/>
          <w:sz w:val="22"/>
          <w:szCs w:val="22"/>
        </w:rPr>
        <w:t>ț</w:t>
      </w:r>
      <w:r w:rsidRPr="00AA6A5C">
        <w:rPr>
          <w:rFonts w:ascii="Trebuchet MS" w:hAnsi="Trebuchet MS" w:cs="Calibri"/>
          <w:sz w:val="22"/>
          <w:szCs w:val="22"/>
        </w:rPr>
        <w:t>ii, după caz:</w:t>
      </w:r>
    </w:p>
    <w:p w:rsidR="00724B17" w:rsidRPr="00AA6A5C" w:rsidRDefault="00724B17" w:rsidP="00724B17">
      <w:pPr>
        <w:autoSpaceDE w:val="0"/>
        <w:autoSpaceDN w:val="0"/>
        <w:adjustRightInd w:val="0"/>
        <w:jc w:val="both"/>
        <w:rPr>
          <w:rFonts w:ascii="Trebuchet MS" w:hAnsi="Trebuchet MS" w:cs="Calibri"/>
          <w:sz w:val="22"/>
          <w:szCs w:val="22"/>
        </w:rPr>
      </w:pPr>
      <w:r w:rsidRPr="00AA6A5C">
        <w:rPr>
          <w:rFonts w:ascii="Trebuchet MS" w:hAnsi="Trebuchet MS" w:cs="Calibri"/>
          <w:sz w:val="22"/>
          <w:szCs w:val="22"/>
        </w:rPr>
        <w:t>a) solicitan</w:t>
      </w:r>
      <w:r w:rsidRPr="00AA6A5C">
        <w:rPr>
          <w:rFonts w:ascii="Tahoma" w:hAnsi="Tahoma" w:cs="Tahoma"/>
          <w:sz w:val="22"/>
          <w:szCs w:val="22"/>
        </w:rPr>
        <w:t>ț</w:t>
      </w:r>
      <w:r w:rsidRPr="00AA6A5C">
        <w:rPr>
          <w:rFonts w:ascii="Trebuchet MS" w:hAnsi="Trebuchet MS" w:cs="Calibri"/>
          <w:sz w:val="22"/>
          <w:szCs w:val="22"/>
        </w:rPr>
        <w:t>ii/beneficiarii, înregistra</w:t>
      </w:r>
      <w:r w:rsidRPr="00AA6A5C">
        <w:rPr>
          <w:rFonts w:ascii="Tahoma" w:hAnsi="Tahoma" w:cs="Tahoma"/>
          <w:sz w:val="22"/>
          <w:szCs w:val="22"/>
        </w:rPr>
        <w:t>ț</w:t>
      </w:r>
      <w:r w:rsidRPr="00AA6A5C">
        <w:rPr>
          <w:rFonts w:ascii="Trebuchet MS" w:hAnsi="Trebuchet MS" w:cs="Calibri"/>
          <w:sz w:val="22"/>
          <w:szCs w:val="22"/>
        </w:rPr>
        <w:t xml:space="preserve">i în registrul debitorilor AFIR, atât pentru Programul SAPARD, cât </w:t>
      </w:r>
      <w:r w:rsidRPr="00AA6A5C">
        <w:rPr>
          <w:rFonts w:ascii="Tahoma" w:hAnsi="Tahoma" w:cs="Tahoma"/>
          <w:sz w:val="22"/>
          <w:szCs w:val="22"/>
        </w:rPr>
        <w:t>ș</w:t>
      </w:r>
      <w:r w:rsidRPr="00AA6A5C">
        <w:rPr>
          <w:rFonts w:ascii="Trebuchet MS" w:hAnsi="Trebuchet MS" w:cs="Calibri"/>
          <w:sz w:val="22"/>
          <w:szCs w:val="22"/>
        </w:rPr>
        <w:t>i pentru FEADR, care achită integral datoria fa</w:t>
      </w:r>
      <w:r w:rsidRPr="00AA6A5C">
        <w:rPr>
          <w:rFonts w:ascii="Tahoma" w:hAnsi="Tahoma" w:cs="Tahoma"/>
          <w:sz w:val="22"/>
          <w:szCs w:val="22"/>
        </w:rPr>
        <w:t>ț</w:t>
      </w:r>
      <w:r w:rsidRPr="00AA6A5C">
        <w:rPr>
          <w:rFonts w:ascii="Trebuchet MS" w:hAnsi="Trebuchet MS" w:cs="Calibri"/>
          <w:sz w:val="22"/>
          <w:szCs w:val="22"/>
        </w:rPr>
        <w:t xml:space="preserve">ă de AFIR, inclusiv dobânzile </w:t>
      </w:r>
      <w:r w:rsidRPr="00AA6A5C">
        <w:rPr>
          <w:rFonts w:ascii="Tahoma" w:hAnsi="Tahoma" w:cs="Tahoma"/>
          <w:sz w:val="22"/>
          <w:szCs w:val="22"/>
        </w:rPr>
        <w:t>ș</w:t>
      </w:r>
      <w:r w:rsidRPr="00AA6A5C">
        <w:rPr>
          <w:rFonts w:ascii="Trebuchet MS" w:hAnsi="Trebuchet MS" w:cs="Calibri"/>
          <w:sz w:val="22"/>
          <w:szCs w:val="22"/>
        </w:rPr>
        <w:t>i majorările de întârziere până la semnarea contractelor de finan</w:t>
      </w:r>
      <w:r w:rsidRPr="00AA6A5C">
        <w:rPr>
          <w:rFonts w:ascii="Tahoma" w:hAnsi="Tahoma" w:cs="Tahoma"/>
          <w:sz w:val="22"/>
          <w:szCs w:val="22"/>
        </w:rPr>
        <w:t>ț</w:t>
      </w:r>
      <w:r w:rsidRPr="00AA6A5C">
        <w:rPr>
          <w:rFonts w:ascii="Trebuchet MS" w:hAnsi="Trebuchet MS" w:cs="Calibri"/>
          <w:sz w:val="22"/>
          <w:szCs w:val="22"/>
        </w:rPr>
        <w:t>are;</w:t>
      </w:r>
    </w:p>
    <w:p w:rsidR="00724B17" w:rsidRPr="00AA6A5C" w:rsidRDefault="00724B17" w:rsidP="00724B17">
      <w:pPr>
        <w:autoSpaceDE w:val="0"/>
        <w:autoSpaceDN w:val="0"/>
        <w:adjustRightInd w:val="0"/>
        <w:jc w:val="both"/>
        <w:rPr>
          <w:rFonts w:ascii="Trebuchet MS" w:hAnsi="Trebuchet MS" w:cs="Calibri"/>
          <w:sz w:val="22"/>
          <w:szCs w:val="22"/>
        </w:rPr>
      </w:pPr>
      <w:r w:rsidRPr="00AA6A5C">
        <w:rPr>
          <w:rFonts w:ascii="Trebuchet MS" w:hAnsi="Trebuchet MS" w:cs="Calibri"/>
          <w:sz w:val="22"/>
          <w:szCs w:val="22"/>
        </w:rPr>
        <w:t xml:space="preserve">b) solicitanţii care s‐au angajat prin declaraţie pe propria răspundere, la depunerea cererii de finanţare, că vor prezenta: dovada cofinanţării private </w:t>
      </w:r>
      <w:r w:rsidRPr="00AA6A5C">
        <w:rPr>
          <w:rFonts w:ascii="Tahoma" w:hAnsi="Tahoma" w:cs="Tahoma"/>
          <w:sz w:val="22"/>
          <w:szCs w:val="22"/>
        </w:rPr>
        <w:t>ș</w:t>
      </w:r>
      <w:r w:rsidRPr="00AA6A5C">
        <w:rPr>
          <w:rFonts w:ascii="Trebuchet MS" w:hAnsi="Trebuchet MS" w:cs="Calibri"/>
          <w:sz w:val="22"/>
          <w:szCs w:val="22"/>
        </w:rPr>
        <w:t>i/sau alte documente solicitate de AFIR la data semnării contractului şi nu prezintă aceste documente la data prevăzută în notificare, numai în cadrul sesiunii continue a anului următor.</w:t>
      </w:r>
    </w:p>
    <w:p w:rsidR="00B87E62" w:rsidRDefault="00B87E62" w:rsidP="00724B17">
      <w:pPr>
        <w:pStyle w:val="ListParagraph"/>
        <w:widowControl w:val="0"/>
        <w:autoSpaceDE w:val="0"/>
        <w:autoSpaceDN w:val="0"/>
        <w:adjustRightInd w:val="0"/>
        <w:spacing w:line="276" w:lineRule="auto"/>
        <w:ind w:left="0"/>
        <w:jc w:val="both"/>
        <w:rPr>
          <w:rFonts w:ascii="Trebuchet MS" w:hAnsi="Trebuchet MS"/>
        </w:rPr>
      </w:pPr>
    </w:p>
    <w:p w:rsidR="00724B17" w:rsidRDefault="00724B17" w:rsidP="00724B17">
      <w:pPr>
        <w:pStyle w:val="ListParagraph"/>
        <w:widowControl w:val="0"/>
        <w:autoSpaceDE w:val="0"/>
        <w:autoSpaceDN w:val="0"/>
        <w:adjustRightInd w:val="0"/>
        <w:spacing w:line="276" w:lineRule="auto"/>
        <w:ind w:left="0"/>
        <w:jc w:val="both"/>
        <w:rPr>
          <w:rFonts w:ascii="Trebuchet MS" w:hAnsi="Trebuchet MS"/>
        </w:rPr>
      </w:pPr>
    </w:p>
    <w:p w:rsidR="00724B17" w:rsidRDefault="009135C1" w:rsidP="009135C1">
      <w:pPr>
        <w:pStyle w:val="ListParagraph"/>
        <w:widowControl w:val="0"/>
        <w:shd w:val="clear" w:color="auto" w:fill="70AD47" w:themeFill="accent6"/>
        <w:autoSpaceDE w:val="0"/>
        <w:autoSpaceDN w:val="0"/>
        <w:adjustRightInd w:val="0"/>
        <w:spacing w:line="276" w:lineRule="auto"/>
        <w:ind w:left="0"/>
        <w:jc w:val="both"/>
        <w:rPr>
          <w:rFonts w:ascii="Trebuchet MS" w:hAnsi="Trebuchet MS"/>
          <w:b/>
        </w:rPr>
      </w:pPr>
      <w:r w:rsidRPr="001F7847">
        <w:rPr>
          <w:rFonts w:ascii="Trebuchet MS" w:hAnsi="Trebuchet MS"/>
          <w:b/>
        </w:rPr>
        <w:t>CONDI</w:t>
      </w:r>
      <w:r w:rsidRPr="001F7847">
        <w:rPr>
          <w:rFonts w:ascii="Tahoma" w:hAnsi="Tahoma" w:cs="Tahoma"/>
          <w:b/>
        </w:rPr>
        <w:t>Ț</w:t>
      </w:r>
      <w:r w:rsidRPr="001F7847">
        <w:rPr>
          <w:rFonts w:ascii="Trebuchet MS" w:hAnsi="Trebuchet MS"/>
          <w:b/>
        </w:rPr>
        <w:t>II CARE TREBUIESC ÎNDEPLINITE LA MOMENTUL DEPUNERII CERERII DE FINAN</w:t>
      </w:r>
      <w:r w:rsidRPr="001F7847">
        <w:rPr>
          <w:rFonts w:ascii="Tahoma" w:hAnsi="Tahoma" w:cs="Tahoma"/>
          <w:b/>
        </w:rPr>
        <w:t>Ț</w:t>
      </w:r>
      <w:r w:rsidRPr="001F7847">
        <w:rPr>
          <w:rFonts w:ascii="Trebuchet MS" w:hAnsi="Trebuchet MS"/>
          <w:b/>
        </w:rPr>
        <w:t xml:space="preserve">ARE </w:t>
      </w:r>
      <w:r w:rsidRPr="001F7847">
        <w:rPr>
          <w:rFonts w:ascii="Tahoma" w:hAnsi="Tahoma" w:cs="Tahoma"/>
          <w:b/>
        </w:rPr>
        <w:t>Ș</w:t>
      </w:r>
      <w:r w:rsidRPr="001F7847">
        <w:rPr>
          <w:rFonts w:ascii="Trebuchet MS" w:hAnsi="Trebuchet MS"/>
          <w:b/>
        </w:rPr>
        <w:t xml:space="preserve">I ÎN PERIOADA DE IMPLEMENTARE </w:t>
      </w:r>
      <w:r w:rsidRPr="001F7847">
        <w:rPr>
          <w:rFonts w:ascii="Tahoma" w:hAnsi="Tahoma" w:cs="Tahoma"/>
          <w:b/>
        </w:rPr>
        <w:t>Ș</w:t>
      </w:r>
      <w:r w:rsidRPr="001F7847">
        <w:rPr>
          <w:rFonts w:ascii="Trebuchet MS" w:hAnsi="Trebuchet MS"/>
          <w:b/>
        </w:rPr>
        <w:t>I MONITORIZARE A PROIECTULUI</w:t>
      </w:r>
    </w:p>
    <w:p w:rsidR="00724B17" w:rsidRPr="001F7847" w:rsidRDefault="00724B17" w:rsidP="00724B17">
      <w:pPr>
        <w:pStyle w:val="ListParagraph"/>
        <w:widowControl w:val="0"/>
        <w:autoSpaceDE w:val="0"/>
        <w:autoSpaceDN w:val="0"/>
        <w:adjustRightInd w:val="0"/>
        <w:spacing w:line="276" w:lineRule="auto"/>
        <w:ind w:left="0"/>
        <w:jc w:val="both"/>
        <w:rPr>
          <w:rFonts w:ascii="Trebuchet MS" w:hAnsi="Trebuchet MS"/>
          <w:b/>
        </w:rPr>
      </w:pPr>
    </w:p>
    <w:p w:rsidR="00724B17" w:rsidRPr="00AA6A5C" w:rsidRDefault="00724B17" w:rsidP="00724B17">
      <w:pPr>
        <w:autoSpaceDE w:val="0"/>
        <w:autoSpaceDN w:val="0"/>
        <w:adjustRightInd w:val="0"/>
        <w:ind w:firstLine="708"/>
        <w:jc w:val="both"/>
        <w:rPr>
          <w:rFonts w:ascii="Trebuchet MS" w:hAnsi="Trebuchet MS" w:cs="Calibri-BoldItalic"/>
          <w:bCs/>
          <w:iCs/>
          <w:sz w:val="22"/>
          <w:szCs w:val="22"/>
        </w:rPr>
      </w:pPr>
      <w:r w:rsidRPr="00AA6A5C">
        <w:rPr>
          <w:rFonts w:ascii="Trebuchet MS" w:hAnsi="Trebuchet MS" w:cs="Calibri-BoldItalic"/>
          <w:bCs/>
          <w:iCs/>
          <w:sz w:val="22"/>
          <w:szCs w:val="22"/>
        </w:rPr>
        <w:t>Toate activităţile pe care solicitantul se angajează să le efectueze prin investiţie atât la faza de implementare a proiectului cât şi în perioada de monitorizare, activităţile pentru care Cererea de Finanţare a fost selectată pentru finanţare nerambursabilă, devin condiţii obligatorii.</w:t>
      </w:r>
    </w:p>
    <w:p w:rsidR="00724B17" w:rsidRPr="00AA6A5C" w:rsidRDefault="00724B17" w:rsidP="00724B17">
      <w:pPr>
        <w:pStyle w:val="ListParagraph"/>
        <w:widowControl w:val="0"/>
        <w:autoSpaceDE w:val="0"/>
        <w:autoSpaceDN w:val="0"/>
        <w:adjustRightInd w:val="0"/>
        <w:spacing w:line="276" w:lineRule="auto"/>
        <w:ind w:left="0"/>
        <w:jc w:val="both"/>
        <w:rPr>
          <w:rFonts w:ascii="Trebuchet MS" w:hAnsi="Trebuchet MS" w:cs="Calibri-BoldItalic"/>
          <w:bCs/>
          <w:iCs/>
          <w:sz w:val="22"/>
          <w:szCs w:val="22"/>
        </w:rPr>
      </w:pPr>
      <w:r w:rsidRPr="00AA6A5C">
        <w:rPr>
          <w:rFonts w:ascii="Trebuchet MS" w:hAnsi="Trebuchet MS" w:cs="Calibri-BoldItalic"/>
          <w:bCs/>
          <w:iCs/>
          <w:sz w:val="22"/>
          <w:szCs w:val="22"/>
        </w:rPr>
        <w:t>În situaţia în care, la verificarea oricărei Cereri de Plată, sau la verificările efectuate în perioada de monitorizare, se constată că aceste condiţii nu mai sunt îndeplinite de către proiect sau beneficiar, plăţile vor fi sistate, Contractul de Finanţare va fi reziliat şi toate plăţile efectuate până la momentul constatării neregularităţii vor fi încadrate ca debite în sarcina beneficiarului.</w:t>
      </w:r>
    </w:p>
    <w:p w:rsidR="00724B17" w:rsidRPr="00AA6A5C" w:rsidRDefault="00724B17" w:rsidP="00724B17">
      <w:pPr>
        <w:pStyle w:val="ListParagraph"/>
        <w:widowControl w:val="0"/>
        <w:autoSpaceDE w:val="0"/>
        <w:autoSpaceDN w:val="0"/>
        <w:adjustRightInd w:val="0"/>
        <w:spacing w:line="276" w:lineRule="auto"/>
        <w:ind w:left="0"/>
        <w:jc w:val="both"/>
        <w:rPr>
          <w:rFonts w:ascii="Trebuchet MS" w:hAnsi="Trebuchet MS"/>
          <w:sz w:val="22"/>
          <w:szCs w:val="22"/>
        </w:rPr>
      </w:pPr>
    </w:p>
    <w:p w:rsidR="00724B17" w:rsidRPr="00AA6A5C" w:rsidRDefault="00724B17" w:rsidP="00724B17">
      <w:pPr>
        <w:pStyle w:val="ListParagraph"/>
        <w:widowControl w:val="0"/>
        <w:autoSpaceDE w:val="0"/>
        <w:autoSpaceDN w:val="0"/>
        <w:adjustRightInd w:val="0"/>
        <w:spacing w:line="276" w:lineRule="auto"/>
        <w:ind w:left="0"/>
        <w:jc w:val="both"/>
        <w:rPr>
          <w:rFonts w:ascii="Trebuchet MS" w:hAnsi="Trebuchet MS"/>
          <w:sz w:val="22"/>
          <w:szCs w:val="22"/>
        </w:rPr>
      </w:pPr>
      <w:r w:rsidRPr="00AA6A5C">
        <w:rPr>
          <w:rFonts w:ascii="Trebuchet MS" w:hAnsi="Trebuchet MS"/>
          <w:sz w:val="22"/>
          <w:szCs w:val="22"/>
        </w:rPr>
        <w:lastRenderedPageBreak/>
        <w:t>Conform prevederilor PNDR 2014 – 2020, opera</w:t>
      </w:r>
      <w:r w:rsidRPr="00AA6A5C">
        <w:rPr>
          <w:rFonts w:ascii="Tahoma" w:hAnsi="Tahoma" w:cs="Tahoma"/>
          <w:sz w:val="22"/>
          <w:szCs w:val="22"/>
        </w:rPr>
        <w:t>ț</w:t>
      </w:r>
      <w:r w:rsidRPr="00AA6A5C">
        <w:rPr>
          <w:rFonts w:ascii="Trebuchet MS" w:hAnsi="Trebuchet MS"/>
          <w:sz w:val="22"/>
          <w:szCs w:val="22"/>
        </w:rPr>
        <w:t>iunile implementate prin LEADER trebuie să îndeplinească cel pu</w:t>
      </w:r>
      <w:r w:rsidRPr="00AA6A5C">
        <w:rPr>
          <w:rFonts w:ascii="Tahoma" w:hAnsi="Tahoma" w:cs="Tahoma"/>
          <w:sz w:val="22"/>
          <w:szCs w:val="22"/>
        </w:rPr>
        <w:t>ț</w:t>
      </w:r>
      <w:r w:rsidRPr="00AA6A5C">
        <w:rPr>
          <w:rFonts w:ascii="Trebuchet MS" w:hAnsi="Trebuchet MS"/>
          <w:sz w:val="22"/>
          <w:szCs w:val="22"/>
        </w:rPr>
        <w:t>in condi</w:t>
      </w:r>
      <w:r w:rsidRPr="00AA6A5C">
        <w:rPr>
          <w:rFonts w:ascii="Tahoma" w:hAnsi="Tahoma" w:cs="Tahoma"/>
          <w:sz w:val="22"/>
          <w:szCs w:val="22"/>
        </w:rPr>
        <w:t>ț</w:t>
      </w:r>
      <w:r w:rsidRPr="00AA6A5C">
        <w:rPr>
          <w:rFonts w:ascii="Trebuchet MS" w:hAnsi="Trebuchet MS"/>
          <w:sz w:val="22"/>
          <w:szCs w:val="22"/>
        </w:rPr>
        <w:t xml:space="preserve">iile generale de eligibilitate prevăzute în Regulamentul (UE) nr. 1305/2013, Regulamentul (UE) nr. 1303/2013 </w:t>
      </w:r>
      <w:r w:rsidRPr="00AA6A5C">
        <w:rPr>
          <w:rFonts w:ascii="Tahoma" w:hAnsi="Tahoma" w:cs="Tahoma"/>
          <w:sz w:val="22"/>
          <w:szCs w:val="22"/>
        </w:rPr>
        <w:t>ș</w:t>
      </w:r>
      <w:r w:rsidRPr="00AA6A5C">
        <w:rPr>
          <w:rFonts w:ascii="Trebuchet MS" w:hAnsi="Trebuchet MS"/>
          <w:sz w:val="22"/>
          <w:szCs w:val="22"/>
        </w:rPr>
        <w:t xml:space="preserve">i cele prevăzute în cap. 8.1 din PNDR, </w:t>
      </w:r>
      <w:r w:rsidRPr="00AA6A5C">
        <w:rPr>
          <w:rFonts w:ascii="Tahoma" w:hAnsi="Tahoma" w:cs="Tahoma"/>
          <w:sz w:val="22"/>
          <w:szCs w:val="22"/>
        </w:rPr>
        <w:t>ș</w:t>
      </w:r>
      <w:r w:rsidRPr="00AA6A5C">
        <w:rPr>
          <w:rFonts w:ascii="Trebuchet MS" w:hAnsi="Trebuchet MS"/>
          <w:sz w:val="22"/>
          <w:szCs w:val="22"/>
        </w:rPr>
        <w:t>i să contribuie la atingerea obiectivelor stabilite în SDL.</w:t>
      </w:r>
    </w:p>
    <w:p w:rsidR="00724B17" w:rsidRPr="00AA6A5C" w:rsidRDefault="00724B17" w:rsidP="00724B17">
      <w:pPr>
        <w:autoSpaceDE w:val="0"/>
        <w:autoSpaceDN w:val="0"/>
        <w:adjustRightInd w:val="0"/>
        <w:jc w:val="both"/>
        <w:rPr>
          <w:rFonts w:ascii="Trebuchet MS" w:hAnsi="Trebuchet MS" w:cs="Calibri"/>
          <w:color w:val="000000"/>
          <w:sz w:val="22"/>
          <w:szCs w:val="22"/>
        </w:rPr>
      </w:pPr>
      <w:r w:rsidRPr="00AA6A5C">
        <w:rPr>
          <w:rFonts w:ascii="Trebuchet MS" w:hAnsi="Trebuchet MS" w:cs="Calibri"/>
          <w:color w:val="000000"/>
          <w:sz w:val="22"/>
          <w:szCs w:val="22"/>
        </w:rPr>
        <w:t>Solicitantul trebuie să se regăsească în categoria de beneficiari eligibili men</w:t>
      </w:r>
      <w:r w:rsidRPr="00AA6A5C">
        <w:rPr>
          <w:rFonts w:ascii="Tahoma" w:hAnsi="Tahoma" w:cs="Tahoma"/>
          <w:color w:val="000000"/>
          <w:sz w:val="22"/>
          <w:szCs w:val="22"/>
        </w:rPr>
        <w:t>ț</w:t>
      </w:r>
      <w:r w:rsidRPr="00AA6A5C">
        <w:rPr>
          <w:rFonts w:ascii="Trebuchet MS" w:hAnsi="Trebuchet MS" w:cs="Calibri"/>
          <w:color w:val="000000"/>
          <w:sz w:val="22"/>
          <w:szCs w:val="22"/>
        </w:rPr>
        <w:t>iona</w:t>
      </w:r>
      <w:r w:rsidRPr="00AA6A5C">
        <w:rPr>
          <w:rFonts w:ascii="Tahoma" w:hAnsi="Tahoma" w:cs="Tahoma"/>
          <w:color w:val="000000"/>
          <w:sz w:val="22"/>
          <w:szCs w:val="22"/>
        </w:rPr>
        <w:t>ț</w:t>
      </w:r>
      <w:r w:rsidRPr="00AA6A5C">
        <w:rPr>
          <w:rFonts w:ascii="Trebuchet MS" w:hAnsi="Trebuchet MS" w:cs="Calibri"/>
          <w:color w:val="000000"/>
          <w:sz w:val="22"/>
          <w:szCs w:val="22"/>
        </w:rPr>
        <w:t>i în fi</w:t>
      </w:r>
      <w:r w:rsidRPr="00AA6A5C">
        <w:rPr>
          <w:rFonts w:ascii="Tahoma" w:hAnsi="Tahoma" w:cs="Tahoma"/>
          <w:color w:val="000000"/>
          <w:sz w:val="22"/>
          <w:szCs w:val="22"/>
        </w:rPr>
        <w:t>ș</w:t>
      </w:r>
      <w:r w:rsidRPr="00AA6A5C">
        <w:rPr>
          <w:rFonts w:ascii="Trebuchet MS" w:hAnsi="Trebuchet MS" w:cs="Calibri"/>
          <w:color w:val="000000"/>
          <w:sz w:val="22"/>
          <w:szCs w:val="22"/>
        </w:rPr>
        <w:t xml:space="preserve">a măsurii din SDL. </w:t>
      </w:r>
    </w:p>
    <w:p w:rsidR="00724B17" w:rsidRPr="00AA6A5C" w:rsidRDefault="00724B17" w:rsidP="00724B17">
      <w:pPr>
        <w:pStyle w:val="ListParagraph"/>
        <w:widowControl w:val="0"/>
        <w:autoSpaceDE w:val="0"/>
        <w:autoSpaceDN w:val="0"/>
        <w:adjustRightInd w:val="0"/>
        <w:spacing w:line="276" w:lineRule="auto"/>
        <w:ind w:left="0"/>
        <w:jc w:val="both"/>
        <w:rPr>
          <w:rFonts w:ascii="Trebuchet MS" w:hAnsi="Trebuchet MS" w:cs="Calibri"/>
          <w:color w:val="000000"/>
          <w:sz w:val="22"/>
          <w:szCs w:val="22"/>
        </w:rPr>
      </w:pPr>
      <w:r w:rsidRPr="00AA6A5C">
        <w:rPr>
          <w:rFonts w:ascii="Trebuchet MS" w:hAnsi="Trebuchet MS" w:cs="Calibri"/>
          <w:color w:val="000000"/>
          <w:sz w:val="22"/>
          <w:szCs w:val="22"/>
        </w:rPr>
        <w:t>Valoarea proiectului trebuie să fie fundamentată în raport cu durata, ac</w:t>
      </w:r>
      <w:r w:rsidRPr="00AA6A5C">
        <w:rPr>
          <w:rFonts w:ascii="Tahoma" w:hAnsi="Tahoma" w:cs="Tahoma"/>
          <w:color w:val="000000"/>
          <w:sz w:val="22"/>
          <w:szCs w:val="22"/>
        </w:rPr>
        <w:t>ț</w:t>
      </w:r>
      <w:r w:rsidRPr="00AA6A5C">
        <w:rPr>
          <w:rFonts w:ascii="Trebuchet MS" w:hAnsi="Trebuchet MS" w:cs="Calibri"/>
          <w:color w:val="000000"/>
          <w:sz w:val="22"/>
          <w:szCs w:val="22"/>
        </w:rPr>
        <w:t xml:space="preserve">iunile </w:t>
      </w:r>
      <w:r w:rsidRPr="00AA6A5C">
        <w:rPr>
          <w:rFonts w:ascii="Tahoma" w:hAnsi="Tahoma" w:cs="Tahoma"/>
          <w:color w:val="000000"/>
          <w:sz w:val="22"/>
          <w:szCs w:val="22"/>
        </w:rPr>
        <w:t>ș</w:t>
      </w:r>
      <w:r w:rsidRPr="00AA6A5C">
        <w:rPr>
          <w:rFonts w:ascii="Trebuchet MS" w:hAnsi="Trebuchet MS" w:cs="Calibri"/>
          <w:color w:val="000000"/>
          <w:sz w:val="22"/>
          <w:szCs w:val="22"/>
        </w:rPr>
        <w:t xml:space="preserve">i rezultatele proiectului </w:t>
      </w:r>
      <w:r w:rsidRPr="00AA6A5C">
        <w:rPr>
          <w:rFonts w:ascii="Tahoma" w:hAnsi="Tahoma" w:cs="Tahoma"/>
          <w:color w:val="000000"/>
          <w:sz w:val="22"/>
          <w:szCs w:val="22"/>
        </w:rPr>
        <w:t>ș</w:t>
      </w:r>
      <w:r w:rsidRPr="00AA6A5C">
        <w:rPr>
          <w:rFonts w:ascii="Trebuchet MS" w:hAnsi="Trebuchet MS" w:cs="Calibri"/>
          <w:color w:val="000000"/>
          <w:sz w:val="22"/>
          <w:szCs w:val="22"/>
        </w:rPr>
        <w:t>i categoriile de cheltuieli să fie încadrate corect în bugetul indicativ. Costurile prevăzute în proiect trebuie să fie rezonabile, justificate şi să corespundă principiilor unei bune gestionări financiare, în special din punct de vedere al raportului preţ-calitate şi al rentabilităţii.</w:t>
      </w:r>
    </w:p>
    <w:p w:rsidR="00724B17" w:rsidRPr="00AA6A5C" w:rsidRDefault="00724B17" w:rsidP="00724B17">
      <w:pPr>
        <w:autoSpaceDE w:val="0"/>
        <w:autoSpaceDN w:val="0"/>
        <w:adjustRightInd w:val="0"/>
        <w:jc w:val="both"/>
        <w:rPr>
          <w:rFonts w:ascii="Trebuchet MS" w:hAnsi="Trebuchet MS" w:cs="Calibri"/>
          <w:color w:val="000000"/>
          <w:sz w:val="22"/>
          <w:szCs w:val="22"/>
        </w:rPr>
      </w:pPr>
      <w:r w:rsidRPr="00AA6A5C">
        <w:rPr>
          <w:rFonts w:ascii="Trebuchet MS" w:hAnsi="Trebuchet MS" w:cs="Calibri"/>
          <w:color w:val="000000"/>
          <w:sz w:val="22"/>
          <w:szCs w:val="22"/>
        </w:rPr>
        <w:t>Pentru toate proiectele depuse în cadrul măsurii se vor respecta prevederile aplicabile LEADER (în func</w:t>
      </w:r>
      <w:r w:rsidRPr="00AA6A5C">
        <w:rPr>
          <w:rFonts w:ascii="Tahoma" w:hAnsi="Tahoma" w:cs="Tahoma"/>
          <w:color w:val="000000"/>
          <w:sz w:val="22"/>
          <w:szCs w:val="22"/>
        </w:rPr>
        <w:t>ț</w:t>
      </w:r>
      <w:r w:rsidRPr="00AA6A5C">
        <w:rPr>
          <w:rFonts w:ascii="Trebuchet MS" w:hAnsi="Trebuchet MS" w:cs="Calibri"/>
          <w:color w:val="000000"/>
          <w:sz w:val="22"/>
          <w:szCs w:val="22"/>
        </w:rPr>
        <w:t xml:space="preserve">ie de tipul de proiect) din cadrul HG nr. 226/2015, cu modificările </w:t>
      </w:r>
      <w:r w:rsidRPr="00AA6A5C">
        <w:rPr>
          <w:rFonts w:ascii="Tahoma" w:hAnsi="Tahoma" w:cs="Tahoma"/>
          <w:color w:val="000000"/>
          <w:sz w:val="22"/>
          <w:szCs w:val="22"/>
        </w:rPr>
        <w:t>ș</w:t>
      </w:r>
      <w:r w:rsidRPr="00AA6A5C">
        <w:rPr>
          <w:rFonts w:ascii="Trebuchet MS" w:hAnsi="Trebuchet MS" w:cs="Calibri"/>
          <w:color w:val="000000"/>
          <w:sz w:val="22"/>
          <w:szCs w:val="22"/>
        </w:rPr>
        <w:t>i completările ulterioare, privind stabilirea cadrului general de implementare a măsurilor PNDR.</w:t>
      </w:r>
    </w:p>
    <w:p w:rsidR="00724B17" w:rsidRPr="00AA6A5C" w:rsidRDefault="00724B17" w:rsidP="00724B17">
      <w:pPr>
        <w:autoSpaceDE w:val="0"/>
        <w:autoSpaceDN w:val="0"/>
        <w:adjustRightInd w:val="0"/>
        <w:jc w:val="both"/>
        <w:rPr>
          <w:rFonts w:ascii="Trebuchet MS" w:hAnsi="Trebuchet MS" w:cs="Calibri"/>
          <w:color w:val="000000"/>
          <w:sz w:val="22"/>
          <w:szCs w:val="22"/>
        </w:rPr>
      </w:pPr>
    </w:p>
    <w:p w:rsidR="00724B17" w:rsidRPr="00AA6A5C" w:rsidRDefault="00724B17" w:rsidP="00724B17">
      <w:pPr>
        <w:autoSpaceDE w:val="0"/>
        <w:autoSpaceDN w:val="0"/>
        <w:adjustRightInd w:val="0"/>
        <w:jc w:val="both"/>
        <w:rPr>
          <w:rFonts w:ascii="Trebuchet MS" w:hAnsi="Trebuchet MS" w:cs="Calibri"/>
          <w:color w:val="000000"/>
          <w:sz w:val="22"/>
          <w:szCs w:val="22"/>
        </w:rPr>
      </w:pPr>
      <w:r w:rsidRPr="00AA6A5C">
        <w:rPr>
          <w:rFonts w:ascii="Trebuchet MS" w:hAnsi="Trebuchet MS" w:cs="Calibri"/>
          <w:color w:val="000000"/>
          <w:sz w:val="22"/>
          <w:szCs w:val="22"/>
        </w:rPr>
        <w:t xml:space="preserve">Un solicitant/beneficiar, după caz, poate obţine finanţare nerambursabilă din FEADR şi de la bugetul de stat pentru mai multe proiecte de investiţii depuse pentru măsuri/sub-măsuri din cadrul PNDR 2014-2020, cu îndeplinirea cumulativă a următoarelor condiţii: </w:t>
      </w:r>
    </w:p>
    <w:p w:rsidR="00724B17" w:rsidRPr="00AA6A5C" w:rsidRDefault="00724B17" w:rsidP="00724B17">
      <w:pPr>
        <w:autoSpaceDE w:val="0"/>
        <w:autoSpaceDN w:val="0"/>
        <w:adjustRightInd w:val="0"/>
        <w:jc w:val="both"/>
        <w:rPr>
          <w:rFonts w:ascii="Trebuchet MS" w:hAnsi="Trebuchet MS" w:cs="Calibri"/>
          <w:color w:val="000000"/>
          <w:sz w:val="22"/>
          <w:szCs w:val="22"/>
        </w:rPr>
      </w:pPr>
      <w:r w:rsidRPr="00AA6A5C">
        <w:rPr>
          <w:rFonts w:ascii="Trebuchet MS" w:hAnsi="Trebuchet MS" w:cs="Calibri"/>
          <w:color w:val="000000"/>
          <w:sz w:val="22"/>
          <w:szCs w:val="22"/>
        </w:rPr>
        <w:t xml:space="preserve">a) respectarea condiţiilor de eligibilitate ale acestuia şi a regulilor ajutoarelor de stat, respectiv a celor de minimis, după caz; </w:t>
      </w:r>
    </w:p>
    <w:p w:rsidR="00724B17" w:rsidRPr="00AA6A5C" w:rsidRDefault="00724B17" w:rsidP="00724B17">
      <w:pPr>
        <w:autoSpaceDE w:val="0"/>
        <w:autoSpaceDN w:val="0"/>
        <w:adjustRightInd w:val="0"/>
        <w:jc w:val="both"/>
        <w:rPr>
          <w:rFonts w:ascii="Trebuchet MS" w:hAnsi="Trebuchet MS" w:cs="Calibri"/>
          <w:color w:val="000000"/>
          <w:sz w:val="22"/>
          <w:szCs w:val="22"/>
        </w:rPr>
      </w:pPr>
      <w:r w:rsidRPr="00AA6A5C">
        <w:rPr>
          <w:rFonts w:ascii="Trebuchet MS" w:hAnsi="Trebuchet MS" w:cs="Calibri"/>
          <w:color w:val="000000"/>
          <w:sz w:val="22"/>
          <w:szCs w:val="22"/>
        </w:rPr>
        <w:t xml:space="preserve">b) nu sunt create condiţiile pentru a obţine în mod necuvenit un avantaj, în sensul prevederilor art. 60 din Regulamentul (UE) nr. 1.306/2013 al Parlamentului European şi al Consiliului din 17 decembrie 2013 privind finanţarea, gestionarea şi monitorizarea politicii agricole comune şi de abrogare a Regulamentelor (CEE) nr. 352/78, (CE) nr. 165/94, (CE) nr. 2.799/98, (CE) nr. 814/2000, (CE) nr. 1.290/2005 şi (CE) nr. 485/2008 al Consiliului, în orice etapă de derulare a proiectului; </w:t>
      </w:r>
    </w:p>
    <w:p w:rsidR="00724B17" w:rsidRPr="00AA6A5C" w:rsidRDefault="00724B17" w:rsidP="00724B17">
      <w:pPr>
        <w:autoSpaceDE w:val="0"/>
        <w:autoSpaceDN w:val="0"/>
        <w:adjustRightInd w:val="0"/>
        <w:jc w:val="both"/>
        <w:rPr>
          <w:rFonts w:ascii="Trebuchet MS" w:hAnsi="Trebuchet MS" w:cs="Calibri"/>
          <w:color w:val="000000"/>
          <w:sz w:val="22"/>
          <w:szCs w:val="22"/>
        </w:rPr>
      </w:pPr>
      <w:r w:rsidRPr="00AA6A5C">
        <w:rPr>
          <w:rFonts w:ascii="Trebuchet MS" w:hAnsi="Trebuchet MS" w:cs="Calibri"/>
          <w:color w:val="000000"/>
          <w:sz w:val="22"/>
          <w:szCs w:val="22"/>
        </w:rPr>
        <w:t>c) prezentarea dovezii cofinanţării private a investiţiei, prin extras de cont şi/sau contract de credit acordat în vederea implementării proiectului, prin deschiderea unui cont special al proiectului în care se virează/depune minimum 50% din suma reprezentând cofinanţarea privată, disponibilul din acest cont fiind destinat plăţilor efectuate de solicitant în vederea implementării proiectului</w:t>
      </w:r>
      <w:r w:rsidR="00B87E62" w:rsidRPr="00AA6A5C">
        <w:rPr>
          <w:rFonts w:ascii="Trebuchet MS" w:hAnsi="Trebuchet MS" w:cs="Calibri"/>
          <w:color w:val="000000"/>
          <w:sz w:val="22"/>
          <w:szCs w:val="22"/>
        </w:rPr>
        <w:t>,daca este cazul</w:t>
      </w:r>
      <w:r w:rsidRPr="00AA6A5C">
        <w:rPr>
          <w:rFonts w:ascii="Trebuchet MS" w:hAnsi="Trebuchet MS" w:cs="Calibri"/>
          <w:color w:val="000000"/>
          <w:sz w:val="22"/>
          <w:szCs w:val="22"/>
        </w:rPr>
        <w:t xml:space="preserve">. Cheltuielile vor fi verificate la depunerea primei cereri de plată. La depunerea următoarelor cereri de plată, condiţia prezentării extrasului de cont, în vederea verificării operaţiunilor întreprinse, nu se mai aplică. </w:t>
      </w:r>
    </w:p>
    <w:p w:rsidR="00724B17" w:rsidRPr="00AA6A5C" w:rsidRDefault="00724B17" w:rsidP="00724B17">
      <w:pPr>
        <w:autoSpaceDE w:val="0"/>
        <w:autoSpaceDN w:val="0"/>
        <w:adjustRightInd w:val="0"/>
        <w:jc w:val="both"/>
        <w:rPr>
          <w:rFonts w:ascii="Trebuchet MS" w:hAnsi="Trebuchet MS" w:cs="Calibri"/>
          <w:b/>
          <w:bCs/>
          <w:color w:val="000000"/>
          <w:sz w:val="22"/>
          <w:szCs w:val="22"/>
        </w:rPr>
      </w:pPr>
    </w:p>
    <w:p w:rsidR="00724B17" w:rsidRPr="00AA6A5C" w:rsidRDefault="00724B17" w:rsidP="00724B17">
      <w:pPr>
        <w:autoSpaceDE w:val="0"/>
        <w:autoSpaceDN w:val="0"/>
        <w:adjustRightInd w:val="0"/>
        <w:jc w:val="both"/>
        <w:rPr>
          <w:rFonts w:ascii="Trebuchet MS" w:hAnsi="Trebuchet MS" w:cs="Calibri"/>
          <w:color w:val="000000"/>
          <w:sz w:val="22"/>
          <w:szCs w:val="22"/>
        </w:rPr>
      </w:pPr>
      <w:r w:rsidRPr="00AA6A5C">
        <w:rPr>
          <w:rFonts w:ascii="Trebuchet MS" w:hAnsi="Trebuchet MS" w:cs="Calibri"/>
          <w:b/>
          <w:bCs/>
          <w:color w:val="000000"/>
          <w:sz w:val="22"/>
          <w:szCs w:val="22"/>
        </w:rPr>
        <w:t>Aten</w:t>
      </w:r>
      <w:r w:rsidRPr="00AA6A5C">
        <w:rPr>
          <w:rFonts w:ascii="Tahoma" w:hAnsi="Tahoma" w:cs="Tahoma"/>
          <w:b/>
          <w:bCs/>
          <w:color w:val="000000"/>
          <w:sz w:val="22"/>
          <w:szCs w:val="22"/>
        </w:rPr>
        <w:t>ț</w:t>
      </w:r>
      <w:r w:rsidRPr="00AA6A5C">
        <w:rPr>
          <w:rFonts w:ascii="Trebuchet MS" w:hAnsi="Trebuchet MS" w:cs="Calibri"/>
          <w:b/>
          <w:bCs/>
          <w:color w:val="000000"/>
          <w:sz w:val="22"/>
          <w:szCs w:val="22"/>
        </w:rPr>
        <w:t xml:space="preserve">ie! </w:t>
      </w:r>
    </w:p>
    <w:p w:rsidR="00724B17" w:rsidRPr="00AA6A5C" w:rsidRDefault="00724B17" w:rsidP="00724B17">
      <w:pPr>
        <w:autoSpaceDE w:val="0"/>
        <w:autoSpaceDN w:val="0"/>
        <w:adjustRightInd w:val="0"/>
        <w:jc w:val="both"/>
        <w:rPr>
          <w:rFonts w:ascii="Trebuchet MS" w:hAnsi="Trebuchet MS" w:cs="Calibri"/>
          <w:color w:val="000000"/>
          <w:sz w:val="22"/>
          <w:szCs w:val="22"/>
        </w:rPr>
      </w:pPr>
      <w:r w:rsidRPr="00AA6A5C">
        <w:rPr>
          <w:rFonts w:ascii="Trebuchet MS" w:hAnsi="Trebuchet MS" w:cs="Calibri"/>
          <w:color w:val="000000"/>
          <w:sz w:val="22"/>
          <w:szCs w:val="22"/>
        </w:rPr>
        <w:t>Proiectele depuse sunt verificate în Registrul electronic al cererilor de finan</w:t>
      </w:r>
      <w:r w:rsidRPr="00AA6A5C">
        <w:rPr>
          <w:rFonts w:ascii="Tahoma" w:hAnsi="Tahoma" w:cs="Tahoma"/>
          <w:color w:val="000000"/>
          <w:sz w:val="22"/>
          <w:szCs w:val="22"/>
        </w:rPr>
        <w:t>ț</w:t>
      </w:r>
      <w:r w:rsidRPr="00AA6A5C">
        <w:rPr>
          <w:rFonts w:ascii="Trebuchet MS" w:hAnsi="Trebuchet MS" w:cs="Calibri"/>
          <w:color w:val="000000"/>
          <w:sz w:val="22"/>
          <w:szCs w:val="22"/>
        </w:rPr>
        <w:t xml:space="preserve">are. </w:t>
      </w:r>
    </w:p>
    <w:p w:rsidR="00724B17" w:rsidRPr="00AA6A5C" w:rsidRDefault="00724B17" w:rsidP="00724B17">
      <w:pPr>
        <w:autoSpaceDE w:val="0"/>
        <w:autoSpaceDN w:val="0"/>
        <w:adjustRightInd w:val="0"/>
        <w:jc w:val="both"/>
        <w:rPr>
          <w:rFonts w:ascii="Trebuchet MS" w:hAnsi="Trebuchet MS" w:cs="Calibri"/>
          <w:color w:val="000000"/>
          <w:sz w:val="22"/>
          <w:szCs w:val="22"/>
        </w:rPr>
      </w:pPr>
      <w:r w:rsidRPr="00AA6A5C">
        <w:rPr>
          <w:rFonts w:ascii="Trebuchet MS" w:hAnsi="Trebuchet MS" w:cs="Calibri"/>
          <w:color w:val="000000"/>
          <w:sz w:val="22"/>
          <w:szCs w:val="22"/>
        </w:rPr>
        <w:t>Dacă în registru acela</w:t>
      </w:r>
      <w:r w:rsidRPr="00AA6A5C">
        <w:rPr>
          <w:rFonts w:ascii="Tahoma" w:hAnsi="Tahoma" w:cs="Tahoma"/>
          <w:color w:val="000000"/>
          <w:sz w:val="22"/>
          <w:szCs w:val="22"/>
        </w:rPr>
        <w:t>ș</w:t>
      </w:r>
      <w:r w:rsidRPr="00AA6A5C">
        <w:rPr>
          <w:rFonts w:ascii="Trebuchet MS" w:hAnsi="Trebuchet MS" w:cs="Calibri"/>
          <w:color w:val="000000"/>
          <w:sz w:val="22"/>
          <w:szCs w:val="22"/>
        </w:rPr>
        <w:t xml:space="preserve">i proiect este înregistrat în cadrul altei măsuri din PNDR, dar statutul este retras/ neconform/ neeligibil, acesta poate fi depus la GAL. </w:t>
      </w:r>
    </w:p>
    <w:p w:rsidR="00724B17" w:rsidRPr="00AA6A5C" w:rsidRDefault="00724B17" w:rsidP="00724B17">
      <w:pPr>
        <w:autoSpaceDE w:val="0"/>
        <w:autoSpaceDN w:val="0"/>
        <w:adjustRightInd w:val="0"/>
        <w:jc w:val="both"/>
        <w:rPr>
          <w:rFonts w:ascii="Trebuchet MS" w:hAnsi="Trebuchet MS" w:cs="Calibri"/>
          <w:color w:val="000000"/>
          <w:sz w:val="22"/>
          <w:szCs w:val="22"/>
        </w:rPr>
      </w:pPr>
    </w:p>
    <w:p w:rsidR="00724B17" w:rsidRPr="00AA6A5C" w:rsidRDefault="00724B17" w:rsidP="00724B17">
      <w:pPr>
        <w:autoSpaceDE w:val="0"/>
        <w:autoSpaceDN w:val="0"/>
        <w:adjustRightInd w:val="0"/>
        <w:jc w:val="both"/>
        <w:rPr>
          <w:rFonts w:ascii="Trebuchet MS" w:hAnsi="Trebuchet MS" w:cs="Calibri"/>
          <w:color w:val="000000"/>
          <w:sz w:val="22"/>
          <w:szCs w:val="22"/>
        </w:rPr>
      </w:pPr>
      <w:r w:rsidRPr="00AA6A5C">
        <w:rPr>
          <w:rFonts w:ascii="Trebuchet MS" w:hAnsi="Trebuchet MS" w:cs="Calibri"/>
          <w:color w:val="000000"/>
          <w:sz w:val="22"/>
          <w:szCs w:val="22"/>
        </w:rPr>
        <w:t xml:space="preserve">Dacă solicitantul are mai mult de o cerere de finantare selectată (mai există o cerere neretrasă), atunci cererea este respinsă de la verificare. </w:t>
      </w:r>
    </w:p>
    <w:p w:rsidR="004B7595" w:rsidRDefault="00724B17" w:rsidP="00AA6A5C">
      <w:pPr>
        <w:autoSpaceDE w:val="0"/>
        <w:autoSpaceDN w:val="0"/>
        <w:adjustRightInd w:val="0"/>
        <w:jc w:val="both"/>
        <w:rPr>
          <w:rFonts w:ascii="Trebuchet MS" w:hAnsi="Trebuchet MS"/>
        </w:rPr>
      </w:pPr>
      <w:r w:rsidRPr="00AA6A5C">
        <w:rPr>
          <w:rFonts w:ascii="Trebuchet MS" w:hAnsi="Trebuchet MS" w:cs="Calibri"/>
          <w:color w:val="000000"/>
          <w:sz w:val="22"/>
          <w:szCs w:val="22"/>
        </w:rPr>
        <w:t xml:space="preserve">Evaluarea proiectelor se efectuează fără obligativitatea prezentării documentului care atestă evaluarea impactului preconizat asupra mediului şi/sau de evaluare adecvată, respectiv a acordului de mediu/avizului Natura 2000. Aceste documente se vor prezenta cu respectarea prevederilor HG nr. 226/2015, cu modificările </w:t>
      </w:r>
      <w:r w:rsidRPr="00AA6A5C">
        <w:rPr>
          <w:rFonts w:ascii="Tahoma" w:hAnsi="Tahoma" w:cs="Tahoma"/>
          <w:color w:val="000000"/>
          <w:sz w:val="22"/>
          <w:szCs w:val="22"/>
        </w:rPr>
        <w:t>ș</w:t>
      </w:r>
      <w:r w:rsidRPr="00AA6A5C">
        <w:rPr>
          <w:rFonts w:ascii="Trebuchet MS" w:hAnsi="Trebuchet MS" w:cs="Calibri"/>
          <w:color w:val="000000"/>
          <w:sz w:val="22"/>
          <w:szCs w:val="22"/>
        </w:rPr>
        <w:t>i completările ulterioare.</w:t>
      </w:r>
    </w:p>
    <w:p w:rsidR="004B7595" w:rsidRDefault="004B7595" w:rsidP="00724B17">
      <w:pPr>
        <w:pStyle w:val="ListParagraph"/>
        <w:widowControl w:val="0"/>
        <w:autoSpaceDE w:val="0"/>
        <w:autoSpaceDN w:val="0"/>
        <w:adjustRightInd w:val="0"/>
        <w:spacing w:line="276" w:lineRule="auto"/>
        <w:ind w:left="0"/>
        <w:jc w:val="both"/>
        <w:rPr>
          <w:rFonts w:ascii="Trebuchet MS" w:hAnsi="Trebuchet MS"/>
        </w:rPr>
      </w:pPr>
    </w:p>
    <w:p w:rsidR="0064749B" w:rsidRDefault="0064749B" w:rsidP="00724B17">
      <w:pPr>
        <w:pStyle w:val="ListParagraph"/>
        <w:widowControl w:val="0"/>
        <w:autoSpaceDE w:val="0"/>
        <w:autoSpaceDN w:val="0"/>
        <w:adjustRightInd w:val="0"/>
        <w:spacing w:line="276" w:lineRule="auto"/>
        <w:ind w:left="0"/>
        <w:jc w:val="both"/>
        <w:rPr>
          <w:rFonts w:ascii="Trebuchet MS" w:hAnsi="Trebuchet MS"/>
        </w:rPr>
      </w:pPr>
    </w:p>
    <w:p w:rsidR="0064749B" w:rsidRDefault="0064749B" w:rsidP="00724B17">
      <w:pPr>
        <w:pStyle w:val="ListParagraph"/>
        <w:widowControl w:val="0"/>
        <w:autoSpaceDE w:val="0"/>
        <w:autoSpaceDN w:val="0"/>
        <w:adjustRightInd w:val="0"/>
        <w:spacing w:line="276" w:lineRule="auto"/>
        <w:ind w:left="0"/>
        <w:jc w:val="both"/>
        <w:rPr>
          <w:rFonts w:ascii="Trebuchet MS" w:hAnsi="Trebuchet MS"/>
        </w:rPr>
      </w:pPr>
    </w:p>
    <w:p w:rsidR="00462126" w:rsidRPr="00C07071" w:rsidRDefault="00462126" w:rsidP="00724B17">
      <w:pPr>
        <w:pStyle w:val="ListParagraph"/>
        <w:widowControl w:val="0"/>
        <w:autoSpaceDE w:val="0"/>
        <w:autoSpaceDN w:val="0"/>
        <w:adjustRightInd w:val="0"/>
        <w:spacing w:line="276" w:lineRule="auto"/>
        <w:ind w:left="0"/>
        <w:jc w:val="both"/>
        <w:rPr>
          <w:rFonts w:ascii="Trebuchet MS" w:hAnsi="Trebuchet MS"/>
        </w:rPr>
      </w:pPr>
    </w:p>
    <w:p w:rsidR="00724B17" w:rsidRPr="00720A83" w:rsidRDefault="00720A83" w:rsidP="00720A83">
      <w:pPr>
        <w:shd w:val="clear" w:color="auto" w:fill="70AD47" w:themeFill="accent6"/>
        <w:autoSpaceDE w:val="0"/>
        <w:autoSpaceDN w:val="0"/>
        <w:adjustRightInd w:val="0"/>
        <w:jc w:val="center"/>
        <w:rPr>
          <w:rFonts w:ascii="Trebuchet MS" w:hAnsi="Trebuchet MS" w:cs="Calibri"/>
          <w:b/>
        </w:rPr>
      </w:pPr>
      <w:r w:rsidRPr="00720A83">
        <w:rPr>
          <w:rFonts w:ascii="Trebuchet MS" w:hAnsi="Trebuchet MS" w:cs="Calibri"/>
          <w:b/>
        </w:rPr>
        <w:lastRenderedPageBreak/>
        <w:t>CONDI</w:t>
      </w:r>
      <w:r w:rsidRPr="00720A83">
        <w:rPr>
          <w:rFonts w:ascii="Tahoma" w:hAnsi="Tahoma" w:cs="Tahoma"/>
          <w:b/>
        </w:rPr>
        <w:t>Ț</w:t>
      </w:r>
      <w:r w:rsidRPr="00720A83">
        <w:rPr>
          <w:rFonts w:ascii="Trebuchet MS" w:hAnsi="Trebuchet MS" w:cs="Calibri"/>
          <w:b/>
        </w:rPr>
        <w:t>II MINIME OBLIGATORII PENTRU ACORDAREA SPRIJINULUI</w:t>
      </w:r>
    </w:p>
    <w:p w:rsidR="00724B17" w:rsidRDefault="00724B17" w:rsidP="00724B17">
      <w:pPr>
        <w:autoSpaceDE w:val="0"/>
        <w:autoSpaceDN w:val="0"/>
        <w:adjustRightInd w:val="0"/>
        <w:rPr>
          <w:rFonts w:cs="Calibri"/>
          <w:sz w:val="23"/>
          <w:szCs w:val="23"/>
        </w:rPr>
      </w:pPr>
    </w:p>
    <w:p w:rsidR="00724B17" w:rsidRDefault="00724B17" w:rsidP="00724B17">
      <w:pPr>
        <w:autoSpaceDE w:val="0"/>
        <w:autoSpaceDN w:val="0"/>
        <w:adjustRightInd w:val="0"/>
        <w:ind w:firstLine="708"/>
        <w:jc w:val="both"/>
        <w:rPr>
          <w:rFonts w:ascii="Trebuchet MS" w:hAnsi="Trebuchet MS" w:cs="Calibri-BoldItalic"/>
          <w:b/>
          <w:bCs/>
          <w:i/>
          <w:iCs/>
        </w:rPr>
      </w:pPr>
      <w:r w:rsidRPr="006810EE">
        <w:rPr>
          <w:rFonts w:ascii="Trebuchet MS" w:hAnsi="Trebuchet MS" w:cs="Calibri"/>
        </w:rPr>
        <w:t xml:space="preserve">Este important ca înaintea depunerii Cererii de Finanţare să identificaţi, obiectiv, punctajul pe care aceasta îl realizează şi să specificaţi valoarea punctajului în cererea de finanţare, secţiunea A  </w:t>
      </w:r>
      <w:r w:rsidRPr="006810EE">
        <w:rPr>
          <w:rFonts w:ascii="Trebuchet MS" w:hAnsi="Trebuchet MS" w:cs="Calibri-Italic"/>
          <w:i/>
          <w:iCs/>
        </w:rPr>
        <w:t>„Datedespre tipul de proiect şi beneficiar</w:t>
      </w:r>
      <w:r w:rsidRPr="006810EE">
        <w:rPr>
          <w:rFonts w:ascii="Trebuchet MS" w:hAnsi="Trebuchet MS" w:cs="Calibri-BoldItalic"/>
          <w:b/>
          <w:bCs/>
          <w:i/>
          <w:iCs/>
        </w:rPr>
        <w:t>”</w:t>
      </w:r>
    </w:p>
    <w:p w:rsidR="00724B17" w:rsidRPr="006810EE" w:rsidRDefault="00724B17" w:rsidP="00724B17">
      <w:pPr>
        <w:autoSpaceDE w:val="0"/>
        <w:autoSpaceDN w:val="0"/>
        <w:adjustRightInd w:val="0"/>
        <w:ind w:firstLine="708"/>
        <w:jc w:val="both"/>
        <w:rPr>
          <w:rStyle w:val="Emphasis"/>
          <w:rFonts w:ascii="Trebuchet MS" w:hAnsi="Trebuchet MS" w:cs="Calibri"/>
          <w:i w:val="0"/>
          <w:iCs w:val="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062"/>
      </w:tblGrid>
      <w:tr w:rsidR="00724B17" w:rsidRPr="00403BB1" w:rsidTr="009135C1">
        <w:tc>
          <w:tcPr>
            <w:tcW w:w="9062" w:type="dxa"/>
            <w:shd w:val="clear" w:color="auto" w:fill="EDEDED" w:themeFill="accent3" w:themeFillTint="33"/>
          </w:tcPr>
          <w:p w:rsidR="00724B17" w:rsidRPr="00403BB1" w:rsidRDefault="00724B17" w:rsidP="00034252">
            <w:pPr>
              <w:autoSpaceDE w:val="0"/>
              <w:autoSpaceDN w:val="0"/>
              <w:adjustRightInd w:val="0"/>
              <w:jc w:val="both"/>
              <w:rPr>
                <w:rFonts w:ascii="Trebuchet MS" w:hAnsi="Trebuchet MS" w:cs="Calibri-BoldItalic"/>
                <w:b/>
                <w:bCs/>
                <w:i/>
                <w:iCs/>
              </w:rPr>
            </w:pPr>
            <w:r w:rsidRPr="00403BB1">
              <w:rPr>
                <w:rFonts w:ascii="Trebuchet MS" w:hAnsi="Trebuchet MS" w:cs="Calibri-BoldItalic"/>
                <w:b/>
                <w:bCs/>
                <w:i/>
                <w:iCs/>
              </w:rPr>
              <w:t>Aten</w:t>
            </w:r>
            <w:r w:rsidRPr="00403BB1">
              <w:rPr>
                <w:rFonts w:ascii="Tahoma" w:hAnsi="Tahoma" w:cs="Tahoma"/>
                <w:b/>
                <w:bCs/>
                <w:i/>
                <w:iCs/>
              </w:rPr>
              <w:t>ț</w:t>
            </w:r>
            <w:r w:rsidRPr="00403BB1">
              <w:rPr>
                <w:rFonts w:ascii="Trebuchet MS" w:hAnsi="Trebuchet MS" w:cs="Calibri-BoldItalic"/>
                <w:b/>
                <w:bCs/>
                <w:i/>
                <w:iCs/>
              </w:rPr>
              <w:t xml:space="preserve">ie! </w:t>
            </w:r>
          </w:p>
          <w:p w:rsidR="00724B17" w:rsidRPr="00403BB1" w:rsidRDefault="00724B17" w:rsidP="00034252">
            <w:pPr>
              <w:autoSpaceDE w:val="0"/>
              <w:autoSpaceDN w:val="0"/>
              <w:adjustRightInd w:val="0"/>
              <w:jc w:val="both"/>
              <w:rPr>
                <w:rFonts w:ascii="Trebuchet MS" w:hAnsi="Trebuchet MS" w:cs="Calibri-BoldItalic"/>
                <w:bCs/>
                <w:i/>
                <w:iCs/>
              </w:rPr>
            </w:pPr>
            <w:r w:rsidRPr="00403BB1">
              <w:rPr>
                <w:rFonts w:ascii="Trebuchet MS" w:hAnsi="Trebuchet MS" w:cs="Calibri-BoldItalic"/>
                <w:bCs/>
                <w:i/>
                <w:iCs/>
              </w:rPr>
              <w:t>Pentru justificarea condiţiilor minime obligatorii specifice proiectului dumnevoastră este necesar să fie prezentate în cuprinsul Studiului de Fezabilitate/Documentaţiei pentru Avizarea Lucrărilor de Intervenţie toate informaţiile concludente, informaţii pe care documentele justificative anexate le vor demonstra şi susţine.</w:t>
            </w:r>
          </w:p>
        </w:tc>
      </w:tr>
    </w:tbl>
    <w:p w:rsidR="00724B17" w:rsidRDefault="00724B17" w:rsidP="00724B17">
      <w:pPr>
        <w:autoSpaceDE w:val="0"/>
        <w:autoSpaceDN w:val="0"/>
        <w:adjustRightInd w:val="0"/>
        <w:jc w:val="both"/>
        <w:rPr>
          <w:rFonts w:ascii="Trebuchet MS" w:hAnsi="Trebuchet MS" w:cs="Calibri-BoldItalic"/>
          <w:bCs/>
          <w:i/>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062"/>
      </w:tblGrid>
      <w:tr w:rsidR="00724B17" w:rsidRPr="00403BB1" w:rsidTr="009135C1">
        <w:tc>
          <w:tcPr>
            <w:tcW w:w="9062" w:type="dxa"/>
            <w:shd w:val="clear" w:color="auto" w:fill="EDEDED" w:themeFill="accent3" w:themeFillTint="33"/>
          </w:tcPr>
          <w:p w:rsidR="00724B17" w:rsidRPr="00403BB1" w:rsidRDefault="00724B17" w:rsidP="00034252">
            <w:pPr>
              <w:autoSpaceDE w:val="0"/>
              <w:autoSpaceDN w:val="0"/>
              <w:adjustRightInd w:val="0"/>
              <w:jc w:val="both"/>
              <w:rPr>
                <w:rFonts w:ascii="Trebuchet MS" w:hAnsi="Trebuchet MS" w:cs="Calibri-BoldItalic"/>
                <w:b/>
                <w:bCs/>
                <w:i/>
                <w:iCs/>
              </w:rPr>
            </w:pPr>
            <w:r w:rsidRPr="00403BB1">
              <w:rPr>
                <w:rFonts w:ascii="Trebuchet MS" w:hAnsi="Trebuchet MS" w:cs="Calibri-BoldItalic"/>
                <w:b/>
                <w:bCs/>
                <w:i/>
                <w:iCs/>
              </w:rPr>
              <w:t>Important!</w:t>
            </w:r>
          </w:p>
          <w:p w:rsidR="00724B17" w:rsidRPr="00403BB1" w:rsidRDefault="00724B17" w:rsidP="00034252">
            <w:pPr>
              <w:autoSpaceDE w:val="0"/>
              <w:autoSpaceDN w:val="0"/>
              <w:adjustRightInd w:val="0"/>
              <w:jc w:val="both"/>
              <w:rPr>
                <w:rFonts w:ascii="Trebuchet MS" w:hAnsi="Trebuchet MS" w:cs="Calibri-Italic"/>
                <w:i/>
                <w:iCs/>
              </w:rPr>
            </w:pPr>
            <w:r w:rsidRPr="00403BB1">
              <w:rPr>
                <w:rFonts w:ascii="Trebuchet MS" w:hAnsi="Trebuchet MS" w:cs="Calibri-BoldItalic"/>
                <w:b/>
                <w:bCs/>
                <w:i/>
                <w:iCs/>
              </w:rPr>
              <w:t xml:space="preserve">Spaţiul rural eligibil </w:t>
            </w:r>
            <w:r w:rsidRPr="00403BB1">
              <w:rPr>
                <w:rFonts w:ascii="Trebuchet MS" w:hAnsi="Trebuchet MS" w:cs="Calibri-Italic"/>
                <w:i/>
                <w:iCs/>
              </w:rPr>
              <w:t xml:space="preserve">în accepţiunea acestei măsuri, cuprinde totalitatea unităţilor administrativ-teritoriale împreună cu satele componente din Teritoriul GAL </w:t>
            </w:r>
            <w:r>
              <w:rPr>
                <w:rFonts w:ascii="Tahoma" w:hAnsi="Tahoma" w:cs="Tahoma"/>
                <w:i/>
                <w:iCs/>
              </w:rPr>
              <w:t>PLAIURI PRAHOVENE</w:t>
            </w:r>
            <w:r w:rsidRPr="00403BB1">
              <w:rPr>
                <w:rFonts w:ascii="Trebuchet MS" w:hAnsi="Trebuchet MS" w:cs="Calibri-Italic"/>
                <w:i/>
                <w:iCs/>
              </w:rPr>
              <w:t>.</w:t>
            </w:r>
          </w:p>
        </w:tc>
      </w:tr>
    </w:tbl>
    <w:p w:rsidR="00462126" w:rsidRDefault="00462126" w:rsidP="00724B17">
      <w:pPr>
        <w:autoSpaceDE w:val="0"/>
        <w:autoSpaceDN w:val="0"/>
        <w:adjustRightInd w:val="0"/>
        <w:jc w:val="both"/>
        <w:rPr>
          <w:rFonts w:ascii="Trebuchet MS" w:hAnsi="Trebuchet MS" w:cs="Calibri-BoldItalic"/>
          <w:bCs/>
          <w:iCs/>
        </w:rPr>
      </w:pPr>
    </w:p>
    <w:p w:rsidR="00462126" w:rsidRPr="004B7595" w:rsidRDefault="00462126" w:rsidP="00724B17">
      <w:pPr>
        <w:autoSpaceDE w:val="0"/>
        <w:autoSpaceDN w:val="0"/>
        <w:adjustRightInd w:val="0"/>
        <w:jc w:val="both"/>
        <w:rPr>
          <w:rFonts w:ascii="Trebuchet MS" w:hAnsi="Trebuchet MS" w:cs="Calibri-BoldItalic"/>
          <w:bCs/>
          <w:iCs/>
        </w:rPr>
      </w:pPr>
    </w:p>
    <w:p w:rsidR="004B7595" w:rsidRPr="004B7595" w:rsidRDefault="009135C1" w:rsidP="004B7595">
      <w:pPr>
        <w:shd w:val="clear" w:color="auto" w:fill="70AD47" w:themeFill="accent6"/>
        <w:autoSpaceDE w:val="0"/>
        <w:autoSpaceDN w:val="0"/>
        <w:adjustRightInd w:val="0"/>
        <w:jc w:val="center"/>
        <w:rPr>
          <w:rFonts w:ascii="Trebuchet MS" w:hAnsi="Trebuchet MS" w:cs="Calibri-BoldItalic"/>
          <w:b/>
          <w:bCs/>
          <w:i/>
          <w:iCs/>
        </w:rPr>
      </w:pPr>
      <w:r w:rsidRPr="004B7595">
        <w:rPr>
          <w:rFonts w:ascii="Trebuchet MS" w:hAnsi="Trebuchet MS" w:cs="Calibri-BoldItalic"/>
          <w:bCs/>
          <w:iCs/>
        </w:rPr>
        <w:t>CONDI</w:t>
      </w:r>
      <w:r w:rsidRPr="004B7595">
        <w:rPr>
          <w:rFonts w:ascii="Tahoma" w:hAnsi="Tahoma" w:cs="Tahoma"/>
          <w:bCs/>
          <w:iCs/>
        </w:rPr>
        <w:t>Ț</w:t>
      </w:r>
      <w:r w:rsidRPr="004B7595">
        <w:rPr>
          <w:rFonts w:ascii="Trebuchet MS" w:hAnsi="Trebuchet MS" w:cs="Calibri-BoldItalic"/>
          <w:bCs/>
          <w:iCs/>
        </w:rPr>
        <w:t>II DE ELIGIBILITATE</w:t>
      </w:r>
    </w:p>
    <w:p w:rsidR="004B7595" w:rsidRDefault="004B7595" w:rsidP="00724B17">
      <w:pPr>
        <w:autoSpaceDE w:val="0"/>
        <w:autoSpaceDN w:val="0"/>
        <w:adjustRightInd w:val="0"/>
        <w:jc w:val="both"/>
        <w:rPr>
          <w:rFonts w:ascii="Trebuchet MS" w:eastAsia="SymbolMT" w:hAnsi="Trebuchet MS" w:cs="Calibri-Bold"/>
          <w:b/>
          <w:bCs/>
        </w:rPr>
      </w:pPr>
    </w:p>
    <w:p w:rsidR="00462126" w:rsidRPr="006B04D5" w:rsidRDefault="00462126" w:rsidP="00724B17">
      <w:pPr>
        <w:autoSpaceDE w:val="0"/>
        <w:autoSpaceDN w:val="0"/>
        <w:adjustRightInd w:val="0"/>
        <w:jc w:val="both"/>
        <w:rPr>
          <w:rFonts w:ascii="Trebuchet MS" w:eastAsia="SymbolMT" w:hAnsi="Trebuchet MS" w:cs="Calibri-Bold"/>
          <w:b/>
          <w:bCs/>
        </w:rPr>
      </w:pPr>
    </w:p>
    <w:p w:rsidR="00F33F97" w:rsidRDefault="00F33F97" w:rsidP="006B04D5">
      <w:pPr>
        <w:pStyle w:val="ListParagraph"/>
        <w:shd w:val="clear" w:color="auto" w:fill="EDEDED" w:themeFill="accent3" w:themeFillTint="33"/>
        <w:spacing w:line="276" w:lineRule="auto"/>
        <w:ind w:left="142"/>
        <w:contextualSpacing w:val="0"/>
        <w:jc w:val="both"/>
        <w:rPr>
          <w:rFonts w:ascii="Trebuchet MS" w:hAnsi="Trebuchet MS"/>
        </w:rPr>
      </w:pPr>
      <w:r w:rsidRPr="006B04D5">
        <w:rPr>
          <w:rFonts w:ascii="Trebuchet MS" w:eastAsia="SymbolMT" w:hAnsi="Trebuchet MS" w:cs="Calibri-Bold"/>
          <w:b/>
          <w:bCs/>
        </w:rPr>
        <w:t>EG 1.</w:t>
      </w:r>
      <w:r w:rsidRPr="006B04D5">
        <w:rPr>
          <w:rFonts w:ascii="Trebuchet MS" w:hAnsi="Trebuchet MS"/>
        </w:rPr>
        <w:t>Solicitantul trebuie să se încadreze în categoria beneficiarilor eligibili;</w:t>
      </w:r>
    </w:p>
    <w:p w:rsidR="006B04D5" w:rsidRPr="006B04D5" w:rsidRDefault="006B04D5" w:rsidP="00F33F97">
      <w:pPr>
        <w:pStyle w:val="ListParagraph"/>
        <w:spacing w:line="276" w:lineRule="auto"/>
        <w:ind w:left="142"/>
        <w:contextualSpacing w:val="0"/>
        <w:jc w:val="both"/>
        <w:rPr>
          <w:rFonts w:ascii="Trebuchet MS" w:hAnsi="Trebuchet MS"/>
        </w:rPr>
      </w:pPr>
    </w:p>
    <w:p w:rsidR="00F33F97" w:rsidRPr="006B04D5" w:rsidRDefault="00F33F97" w:rsidP="006B04D5">
      <w:pPr>
        <w:autoSpaceDE w:val="0"/>
        <w:autoSpaceDN w:val="0"/>
        <w:adjustRightInd w:val="0"/>
        <w:ind w:firstLine="567"/>
        <w:jc w:val="both"/>
        <w:rPr>
          <w:rFonts w:ascii="Trebuchet MS" w:eastAsia="SymbolMT" w:hAnsi="Trebuchet MS" w:cs="Calibri-Italic"/>
          <w:i/>
          <w:iCs/>
        </w:rPr>
      </w:pPr>
      <w:r w:rsidRPr="006B04D5">
        <w:rPr>
          <w:rFonts w:ascii="Trebuchet MS" w:eastAsia="SymbolMT" w:hAnsi="Trebuchet MS" w:cs="Calibri-Italic"/>
          <w:i/>
          <w:iCs/>
        </w:rPr>
        <w:t>Se vor verifica actele juridice de înfiin</w:t>
      </w:r>
      <w:r w:rsidRPr="006B04D5">
        <w:rPr>
          <w:rFonts w:ascii="Tahoma" w:eastAsia="SymbolMT" w:hAnsi="Tahoma" w:cs="Tahoma"/>
          <w:i/>
          <w:iCs/>
        </w:rPr>
        <w:t>ț</w:t>
      </w:r>
      <w:r w:rsidRPr="006B04D5">
        <w:rPr>
          <w:rFonts w:ascii="Trebuchet MS" w:eastAsia="SymbolMT" w:hAnsi="Trebuchet MS" w:cs="Calibri-Italic"/>
          <w:i/>
          <w:iCs/>
        </w:rPr>
        <w:t xml:space="preserve">are </w:t>
      </w:r>
      <w:r w:rsidRPr="006B04D5">
        <w:rPr>
          <w:rFonts w:ascii="Tahoma" w:eastAsia="SymbolMT" w:hAnsi="Tahoma" w:cs="Tahoma"/>
          <w:i/>
          <w:iCs/>
        </w:rPr>
        <w:t>ș</w:t>
      </w:r>
      <w:r w:rsidRPr="006B04D5">
        <w:rPr>
          <w:rFonts w:ascii="Trebuchet MS" w:eastAsia="SymbolMT" w:hAnsi="Trebuchet MS" w:cs="Calibri-Italic"/>
          <w:i/>
          <w:iCs/>
        </w:rPr>
        <w:t>i func</w:t>
      </w:r>
      <w:r w:rsidRPr="006B04D5">
        <w:rPr>
          <w:rFonts w:ascii="Tahoma" w:eastAsia="SymbolMT" w:hAnsi="Tahoma" w:cs="Tahoma"/>
          <w:i/>
          <w:iCs/>
        </w:rPr>
        <w:t>ț</w:t>
      </w:r>
      <w:r w:rsidRPr="006B04D5">
        <w:rPr>
          <w:rFonts w:ascii="Trebuchet MS" w:eastAsia="SymbolMT" w:hAnsi="Trebuchet MS" w:cs="Calibri-Italic"/>
          <w:i/>
          <w:iCs/>
        </w:rPr>
        <w:t>ionare, specifice fiecărei categorii de solicitan</w:t>
      </w:r>
      <w:r w:rsidRPr="006B04D5">
        <w:rPr>
          <w:rFonts w:ascii="Tahoma" w:eastAsia="SymbolMT" w:hAnsi="Tahoma" w:cs="Tahoma"/>
          <w:i/>
          <w:iCs/>
        </w:rPr>
        <w:t>ț</w:t>
      </w:r>
      <w:r w:rsidRPr="006B04D5">
        <w:rPr>
          <w:rFonts w:ascii="Trebuchet MS" w:eastAsia="SymbolMT" w:hAnsi="Trebuchet MS" w:cs="Calibri-Italic"/>
          <w:i/>
          <w:iCs/>
        </w:rPr>
        <w:t>i.</w:t>
      </w:r>
    </w:p>
    <w:p w:rsidR="00F33F97" w:rsidRPr="006B04D5" w:rsidRDefault="003437D6" w:rsidP="00F33F97">
      <w:pPr>
        <w:spacing w:line="276" w:lineRule="auto"/>
        <w:jc w:val="both"/>
        <w:rPr>
          <w:rFonts w:ascii="Trebuchet MS" w:hAnsi="Trebuchet MS"/>
        </w:rPr>
      </w:pPr>
      <w:r>
        <w:rPr>
          <w:rFonts w:ascii="Trebuchet MS" w:hAnsi="Trebuchet MS"/>
          <w:noProof/>
        </w:rPr>
        <w:pict>
          <v:roundrect id="_x0000_s1104" style="position:absolute;left:0;text-align:left;margin-left:6.55pt;margin-top:12pt;width:451pt;height:104.65pt;z-index:251715584" arcsize="10923f" fillcolor="#ed7d31 [3205]" strokecolor="#f2f2f2 [3041]" strokeweight="3pt">
            <v:shadow on="t" type="perspective" color="#823b0b [1605]" opacity=".5" offset="1pt" offset2="-1pt"/>
            <v:textbox>
              <w:txbxContent>
                <w:p w:rsidR="00AA6A5C" w:rsidRDefault="00AA6A5C" w:rsidP="00F33F97">
                  <w:pPr>
                    <w:spacing w:line="276" w:lineRule="auto"/>
                    <w:jc w:val="both"/>
                    <w:rPr>
                      <w:rFonts w:ascii="Trebuchet MS" w:hAnsi="Trebuchet MS"/>
                      <w:b/>
                      <w:sz w:val="28"/>
                      <w:szCs w:val="28"/>
                    </w:rPr>
                  </w:pPr>
                  <w:r>
                    <w:rPr>
                      <w:rFonts w:ascii="Trebuchet MS" w:hAnsi="Trebuchet MS"/>
                      <w:b/>
                      <w:sz w:val="28"/>
                      <w:szCs w:val="28"/>
                    </w:rPr>
                    <w:t>ATENTIE!!!</w:t>
                  </w:r>
                </w:p>
                <w:p w:rsidR="00AA6A5C" w:rsidRDefault="00AA6A5C" w:rsidP="00F33F97">
                  <w:pPr>
                    <w:spacing w:line="276" w:lineRule="auto"/>
                    <w:jc w:val="both"/>
                    <w:rPr>
                      <w:rFonts w:ascii="Trebuchet MS" w:hAnsi="Trebuchet MS"/>
                      <w:b/>
                      <w:sz w:val="28"/>
                      <w:szCs w:val="28"/>
                    </w:rPr>
                  </w:pPr>
                  <w:r w:rsidRPr="00F33F97">
                    <w:rPr>
                      <w:rFonts w:ascii="Trebuchet MS" w:hAnsi="Trebuchet MS"/>
                      <w:b/>
                      <w:sz w:val="28"/>
                      <w:szCs w:val="28"/>
                    </w:rPr>
                    <w:t>Solicitantul are obligatia ca la depunerea primei transe de plata sa se autorizeze ca furnizor de servicii sociale .</w:t>
                  </w:r>
                </w:p>
                <w:p w:rsidR="00AA6A5C" w:rsidRPr="00F33F97" w:rsidRDefault="00AA6A5C" w:rsidP="00F33F97">
                  <w:pPr>
                    <w:spacing w:line="276" w:lineRule="auto"/>
                    <w:jc w:val="both"/>
                    <w:rPr>
                      <w:rFonts w:ascii="Trebuchet MS" w:hAnsi="Trebuchet MS"/>
                      <w:b/>
                      <w:sz w:val="28"/>
                      <w:szCs w:val="28"/>
                    </w:rPr>
                  </w:pPr>
                  <w:r w:rsidRPr="00F33F97">
                    <w:rPr>
                      <w:rFonts w:ascii="Trebuchet MS" w:hAnsi="Trebuchet MS"/>
                      <w:b/>
                      <w:sz w:val="28"/>
                      <w:szCs w:val="28"/>
                    </w:rPr>
                    <w:t>In caz contrar plata va fi respinsa ca neeligibila.</w:t>
                  </w:r>
                </w:p>
                <w:p w:rsidR="00AA6A5C" w:rsidRDefault="00AA6A5C"/>
              </w:txbxContent>
            </v:textbox>
          </v:roundrect>
        </w:pict>
      </w:r>
      <w:r w:rsidR="00F33F97" w:rsidRPr="006B04D5">
        <w:rPr>
          <w:rFonts w:ascii="Trebuchet MS" w:hAnsi="Trebuchet MS"/>
        </w:rPr>
        <w:t xml:space="preserve"> </w:t>
      </w:r>
    </w:p>
    <w:p w:rsidR="00F33F97" w:rsidRPr="006B04D5" w:rsidRDefault="00F33F97" w:rsidP="00F33F97">
      <w:pPr>
        <w:spacing w:line="276" w:lineRule="auto"/>
        <w:jc w:val="both"/>
        <w:rPr>
          <w:rFonts w:ascii="Trebuchet MS" w:hAnsi="Trebuchet MS"/>
        </w:rPr>
      </w:pPr>
    </w:p>
    <w:p w:rsidR="00F33F97" w:rsidRPr="006B04D5" w:rsidRDefault="00F33F97" w:rsidP="00F33F97">
      <w:pPr>
        <w:spacing w:line="276" w:lineRule="auto"/>
        <w:jc w:val="both"/>
        <w:rPr>
          <w:rFonts w:ascii="Trebuchet MS" w:hAnsi="Trebuchet MS"/>
        </w:rPr>
      </w:pPr>
    </w:p>
    <w:p w:rsidR="00F33F97" w:rsidRPr="006B04D5" w:rsidRDefault="00F33F97" w:rsidP="00F33F97">
      <w:pPr>
        <w:spacing w:line="276" w:lineRule="auto"/>
        <w:jc w:val="both"/>
        <w:rPr>
          <w:rFonts w:ascii="Trebuchet MS" w:hAnsi="Trebuchet MS"/>
        </w:rPr>
      </w:pPr>
    </w:p>
    <w:p w:rsidR="00F33F97" w:rsidRPr="006B04D5" w:rsidRDefault="00F33F97" w:rsidP="00F33F97">
      <w:pPr>
        <w:spacing w:line="276" w:lineRule="auto"/>
        <w:jc w:val="both"/>
        <w:rPr>
          <w:rFonts w:ascii="Trebuchet MS" w:eastAsia="SymbolMT" w:hAnsi="Trebuchet MS" w:cs="Calibri-Bold"/>
          <w:b/>
          <w:bCs/>
        </w:rPr>
      </w:pPr>
    </w:p>
    <w:p w:rsidR="00F33F97" w:rsidRPr="006B04D5" w:rsidRDefault="00F33F97" w:rsidP="00F33F97">
      <w:pPr>
        <w:spacing w:line="276" w:lineRule="auto"/>
        <w:jc w:val="both"/>
        <w:rPr>
          <w:rFonts w:ascii="Trebuchet MS" w:eastAsia="SymbolMT" w:hAnsi="Trebuchet MS" w:cs="Calibri-Bold"/>
          <w:b/>
          <w:bCs/>
        </w:rPr>
      </w:pPr>
    </w:p>
    <w:p w:rsidR="006B04D5" w:rsidRPr="006B04D5" w:rsidRDefault="006B04D5" w:rsidP="00F33F97">
      <w:pPr>
        <w:spacing w:line="276" w:lineRule="auto"/>
        <w:jc w:val="both"/>
        <w:rPr>
          <w:rFonts w:ascii="Trebuchet MS" w:eastAsia="SymbolMT" w:hAnsi="Trebuchet MS" w:cs="Calibri-Bold"/>
          <w:b/>
          <w:bCs/>
        </w:rPr>
      </w:pPr>
    </w:p>
    <w:p w:rsidR="006B04D5" w:rsidRPr="006B04D5" w:rsidRDefault="006B04D5" w:rsidP="00F33F97">
      <w:pPr>
        <w:spacing w:line="276" w:lineRule="auto"/>
        <w:jc w:val="both"/>
        <w:rPr>
          <w:rFonts w:ascii="Trebuchet MS" w:eastAsia="SymbolMT" w:hAnsi="Trebuchet MS" w:cs="Calibri-Bold"/>
          <w:b/>
          <w:bCs/>
        </w:rPr>
      </w:pPr>
    </w:p>
    <w:p w:rsidR="006B04D5" w:rsidRPr="006B04D5" w:rsidRDefault="006B04D5" w:rsidP="00F33F97">
      <w:pPr>
        <w:spacing w:line="276" w:lineRule="auto"/>
        <w:jc w:val="both"/>
        <w:rPr>
          <w:rFonts w:ascii="Trebuchet MS" w:eastAsia="SymbolMT" w:hAnsi="Trebuchet MS" w:cs="Calibri-Bold"/>
          <w:b/>
          <w:bCs/>
        </w:rPr>
      </w:pPr>
    </w:p>
    <w:p w:rsidR="00F33F97" w:rsidRPr="006B04D5" w:rsidRDefault="00F33F97" w:rsidP="006B04D5">
      <w:pPr>
        <w:shd w:val="clear" w:color="auto" w:fill="EDEDED" w:themeFill="accent3" w:themeFillTint="33"/>
        <w:spacing w:line="276" w:lineRule="auto"/>
        <w:jc w:val="both"/>
        <w:rPr>
          <w:rFonts w:ascii="Trebuchet MS" w:hAnsi="Trebuchet MS"/>
        </w:rPr>
      </w:pPr>
      <w:r w:rsidRPr="006B04D5">
        <w:rPr>
          <w:rFonts w:ascii="Trebuchet MS" w:eastAsia="SymbolMT" w:hAnsi="Trebuchet MS" w:cs="Calibri-Bold"/>
          <w:b/>
          <w:bCs/>
        </w:rPr>
        <w:t xml:space="preserve">EG 2. </w:t>
      </w:r>
      <w:r w:rsidRPr="006B04D5">
        <w:rPr>
          <w:rFonts w:ascii="Trebuchet MS" w:hAnsi="Trebuchet MS"/>
        </w:rPr>
        <w:t>Solicitantul trebuie să se angajeze să asigure întreținerea/mentenanța investiţiei pe o perioadă de minim 5 ani de la ultima plată;</w:t>
      </w:r>
    </w:p>
    <w:p w:rsidR="006B04D5" w:rsidRDefault="00F33F97" w:rsidP="00F33F97">
      <w:pPr>
        <w:autoSpaceDE w:val="0"/>
        <w:autoSpaceDN w:val="0"/>
        <w:adjustRightInd w:val="0"/>
        <w:ind w:firstLine="567"/>
        <w:jc w:val="both"/>
        <w:rPr>
          <w:rFonts w:ascii="Trebuchet MS" w:hAnsi="Trebuchet MS"/>
        </w:rPr>
      </w:pPr>
      <w:r w:rsidRPr="006B04D5">
        <w:rPr>
          <w:rFonts w:ascii="Trebuchet MS" w:hAnsi="Trebuchet MS"/>
        </w:rPr>
        <w:t xml:space="preserve"> </w:t>
      </w:r>
    </w:p>
    <w:p w:rsidR="00F33F97" w:rsidRPr="006B04D5" w:rsidRDefault="00F33F97" w:rsidP="00F33F97">
      <w:pPr>
        <w:autoSpaceDE w:val="0"/>
        <w:autoSpaceDN w:val="0"/>
        <w:adjustRightInd w:val="0"/>
        <w:ind w:firstLine="567"/>
        <w:jc w:val="both"/>
        <w:rPr>
          <w:rFonts w:ascii="Trebuchet MS" w:hAnsi="Trebuchet MS" w:cs="Calibri-Italic"/>
          <w:i/>
          <w:iCs/>
        </w:rPr>
      </w:pPr>
      <w:r w:rsidRPr="006B04D5">
        <w:rPr>
          <w:rFonts w:ascii="Trebuchet MS" w:hAnsi="Trebuchet MS" w:cs="Calibri-Italic"/>
          <w:i/>
          <w:iCs/>
        </w:rPr>
        <w:t>Se va verifica dacă solicitantul a depus angajamentul de a suporta cheltuielile de mentenan</w:t>
      </w:r>
      <w:r w:rsidRPr="006B04D5">
        <w:rPr>
          <w:rFonts w:ascii="Tahoma" w:hAnsi="Tahoma" w:cs="Tahoma"/>
          <w:i/>
          <w:iCs/>
        </w:rPr>
        <w:t>ț</w:t>
      </w:r>
      <w:r w:rsidRPr="006B04D5">
        <w:rPr>
          <w:rFonts w:ascii="Trebuchet MS" w:hAnsi="Trebuchet MS" w:cs="Calibri-Italic"/>
          <w:i/>
          <w:iCs/>
        </w:rPr>
        <w:t>ă a investiţiei pe o perioadă de minimum 5 ani de la ultima plata .</w:t>
      </w:r>
    </w:p>
    <w:p w:rsidR="00F33F97" w:rsidRPr="006B04D5" w:rsidRDefault="00F33F97" w:rsidP="00F33F97">
      <w:pPr>
        <w:spacing w:line="276" w:lineRule="auto"/>
        <w:jc w:val="both"/>
        <w:rPr>
          <w:rFonts w:ascii="Trebuchet MS" w:hAnsi="Trebuchet MS"/>
        </w:rPr>
      </w:pPr>
      <w:r w:rsidRPr="006B04D5">
        <w:rPr>
          <w:rFonts w:ascii="Trebuchet MS" w:hAnsi="Trebuchet MS" w:cs="Calibri"/>
        </w:rPr>
        <w:t xml:space="preserve">Îndeplinirea acestui criteriu va fi demonstrată în baza documentelor Hotărârea/Hotărârile Consiliului Local/Hotărârea Adunării Generale (ONG) / </w:t>
      </w:r>
      <w:r w:rsidRPr="006B04D5">
        <w:rPr>
          <w:rFonts w:ascii="Trebuchet MS" w:hAnsi="Trebuchet MS" w:cs="Calibri"/>
          <w:iCs/>
        </w:rPr>
        <w:t>Hotărărea Consiliului Parohial/Acordul unită</w:t>
      </w:r>
      <w:r w:rsidRPr="006B04D5">
        <w:rPr>
          <w:rFonts w:ascii="Tahoma" w:hAnsi="Tahoma" w:cs="Tahoma"/>
          <w:iCs/>
        </w:rPr>
        <w:t>ț</w:t>
      </w:r>
      <w:r w:rsidRPr="006B04D5">
        <w:rPr>
          <w:rFonts w:ascii="Trebuchet MS" w:hAnsi="Trebuchet MS" w:cs="Calibri"/>
          <w:iCs/>
        </w:rPr>
        <w:t>ii ierarhic superioare – pentru Unită</w:t>
      </w:r>
      <w:r w:rsidRPr="006B04D5">
        <w:rPr>
          <w:rFonts w:ascii="Tahoma" w:hAnsi="Tahoma" w:cs="Tahoma"/>
          <w:iCs/>
        </w:rPr>
        <w:t>ț</w:t>
      </w:r>
      <w:r w:rsidRPr="006B04D5">
        <w:rPr>
          <w:rFonts w:ascii="Trebuchet MS" w:hAnsi="Trebuchet MS" w:cs="Calibri"/>
          <w:iCs/>
        </w:rPr>
        <w:t xml:space="preserve">ile de cult </w:t>
      </w:r>
      <w:r w:rsidRPr="006B04D5">
        <w:rPr>
          <w:rFonts w:ascii="Trebuchet MS" w:hAnsi="Trebuchet MS" w:cs="Calibri"/>
        </w:rPr>
        <w:t>specifice fiecărei categorii de solicitan</w:t>
      </w:r>
      <w:r w:rsidRPr="006B04D5">
        <w:rPr>
          <w:rFonts w:ascii="Tahoma" w:hAnsi="Tahoma" w:cs="Tahoma"/>
        </w:rPr>
        <w:t>ț</w:t>
      </w:r>
      <w:r w:rsidRPr="006B04D5">
        <w:rPr>
          <w:rFonts w:ascii="Trebuchet MS" w:hAnsi="Trebuchet MS" w:cs="Calibri"/>
        </w:rPr>
        <w:t>i, pentru implementarea proiectului.</w:t>
      </w:r>
    </w:p>
    <w:p w:rsidR="00F33F97" w:rsidRPr="006B04D5" w:rsidRDefault="00F33F97" w:rsidP="00F33F97">
      <w:pPr>
        <w:spacing w:line="276" w:lineRule="auto"/>
        <w:jc w:val="both"/>
        <w:rPr>
          <w:rFonts w:ascii="Trebuchet MS" w:eastAsia="SymbolMT" w:hAnsi="Trebuchet MS" w:cs="Calibri-Bold"/>
          <w:b/>
          <w:bCs/>
        </w:rPr>
      </w:pPr>
    </w:p>
    <w:p w:rsidR="00F33F97" w:rsidRPr="006B04D5" w:rsidRDefault="00F33F97" w:rsidP="006B04D5">
      <w:pPr>
        <w:shd w:val="clear" w:color="auto" w:fill="EDEDED" w:themeFill="accent3" w:themeFillTint="33"/>
        <w:spacing w:line="276" w:lineRule="auto"/>
        <w:jc w:val="both"/>
        <w:rPr>
          <w:rFonts w:ascii="Trebuchet MS" w:hAnsi="Trebuchet MS"/>
        </w:rPr>
      </w:pPr>
      <w:r w:rsidRPr="006B04D5">
        <w:rPr>
          <w:rFonts w:ascii="Trebuchet MS" w:eastAsia="SymbolMT" w:hAnsi="Trebuchet MS" w:cs="Calibri-Bold"/>
          <w:b/>
          <w:bCs/>
        </w:rPr>
        <w:t>EG 3.</w:t>
      </w:r>
      <w:r w:rsidRPr="006B04D5">
        <w:rPr>
          <w:rFonts w:ascii="Trebuchet MS" w:hAnsi="Trebuchet MS"/>
        </w:rPr>
        <w:t>Solicitantul trebuie să nu fie în insolvenţă sau incapacitate de plată;</w:t>
      </w:r>
    </w:p>
    <w:p w:rsidR="00F33F97" w:rsidRPr="006B04D5" w:rsidRDefault="00F33F97" w:rsidP="00F33F97">
      <w:pPr>
        <w:autoSpaceDE w:val="0"/>
        <w:autoSpaceDN w:val="0"/>
        <w:adjustRightInd w:val="0"/>
        <w:ind w:firstLine="567"/>
        <w:jc w:val="both"/>
        <w:rPr>
          <w:rFonts w:ascii="Trebuchet MS" w:hAnsi="Trebuchet MS" w:cs="Calibri-Italic"/>
          <w:i/>
          <w:iCs/>
        </w:rPr>
      </w:pPr>
      <w:r w:rsidRPr="006B04D5">
        <w:rPr>
          <w:rFonts w:ascii="Trebuchet MS" w:hAnsi="Trebuchet MS" w:cs="Calibri-Italic"/>
          <w:i/>
          <w:iCs/>
        </w:rPr>
        <w:t>Se vor verifica declara</w:t>
      </w:r>
      <w:r w:rsidRPr="006B04D5">
        <w:rPr>
          <w:rFonts w:ascii="Tahoma" w:hAnsi="Tahoma" w:cs="Tahoma"/>
          <w:i/>
          <w:iCs/>
        </w:rPr>
        <w:t>ț</w:t>
      </w:r>
      <w:r w:rsidRPr="006B04D5">
        <w:rPr>
          <w:rFonts w:ascii="Trebuchet MS" w:hAnsi="Trebuchet MS" w:cs="Calibri-Italic"/>
          <w:i/>
          <w:iCs/>
        </w:rPr>
        <w:t>ia pe propria răspundere, Buletinul Procedurilor de Insolven</w:t>
      </w:r>
      <w:r w:rsidRPr="006B04D5">
        <w:rPr>
          <w:rFonts w:ascii="Tahoma" w:hAnsi="Tahoma" w:cs="Tahoma"/>
          <w:i/>
          <w:iCs/>
        </w:rPr>
        <w:t>ț</w:t>
      </w:r>
      <w:r w:rsidRPr="006B04D5">
        <w:rPr>
          <w:rFonts w:ascii="Trebuchet MS" w:hAnsi="Trebuchet MS" w:cs="Calibri-Italic"/>
          <w:i/>
          <w:iCs/>
        </w:rPr>
        <w:t>ă, alte documente specifice, după caz, fiecărei categorii de solicitan</w:t>
      </w:r>
      <w:r w:rsidRPr="006B04D5">
        <w:rPr>
          <w:rFonts w:ascii="Tahoma" w:hAnsi="Tahoma" w:cs="Tahoma"/>
          <w:i/>
          <w:iCs/>
        </w:rPr>
        <w:t>ț</w:t>
      </w:r>
      <w:r w:rsidRPr="006B04D5">
        <w:rPr>
          <w:rFonts w:ascii="Trebuchet MS" w:hAnsi="Trebuchet MS" w:cs="Calibri-Italic"/>
          <w:i/>
          <w:iCs/>
        </w:rPr>
        <w:t>i.</w:t>
      </w:r>
    </w:p>
    <w:p w:rsidR="00F33F97" w:rsidRPr="006B04D5" w:rsidRDefault="00F33F97" w:rsidP="00F33F97">
      <w:pPr>
        <w:spacing w:line="276" w:lineRule="auto"/>
        <w:jc w:val="both"/>
        <w:rPr>
          <w:rFonts w:ascii="Trebuchet MS" w:hAnsi="Trebuchet MS"/>
        </w:rPr>
      </w:pPr>
    </w:p>
    <w:p w:rsidR="00F33F97" w:rsidRPr="006B04D5" w:rsidRDefault="00F33F97" w:rsidP="006B04D5">
      <w:pPr>
        <w:shd w:val="clear" w:color="auto" w:fill="EDEDED" w:themeFill="accent3" w:themeFillTint="33"/>
        <w:spacing w:line="276" w:lineRule="auto"/>
        <w:jc w:val="both"/>
        <w:rPr>
          <w:rFonts w:ascii="Trebuchet MS" w:hAnsi="Trebuchet MS"/>
        </w:rPr>
      </w:pPr>
      <w:r w:rsidRPr="006B04D5">
        <w:rPr>
          <w:rFonts w:ascii="Trebuchet MS" w:eastAsia="SymbolMT" w:hAnsi="Trebuchet MS" w:cs="Calibri-Bold"/>
          <w:b/>
          <w:bCs/>
        </w:rPr>
        <w:t>EG 4.</w:t>
      </w:r>
      <w:r w:rsidRPr="006B04D5">
        <w:rPr>
          <w:rFonts w:ascii="Trebuchet MS" w:hAnsi="Trebuchet MS"/>
        </w:rPr>
        <w:t>Investiția trebuie să se încadreze în cel puțin unul din tipurile de sprijin prevăzute prin măsură;</w:t>
      </w:r>
    </w:p>
    <w:p w:rsidR="00F33F97" w:rsidRPr="006B04D5" w:rsidRDefault="00B87E62" w:rsidP="00F33F97">
      <w:pPr>
        <w:autoSpaceDE w:val="0"/>
        <w:autoSpaceDN w:val="0"/>
        <w:adjustRightInd w:val="0"/>
        <w:ind w:firstLine="567"/>
        <w:jc w:val="both"/>
        <w:rPr>
          <w:rFonts w:ascii="Trebuchet MS" w:hAnsi="Trebuchet MS" w:cs="Calibri-Italic"/>
          <w:i/>
          <w:iCs/>
        </w:rPr>
      </w:pPr>
      <w:r>
        <w:rPr>
          <w:rFonts w:ascii="Trebuchet MS" w:hAnsi="Trebuchet MS" w:cs="Calibri-Italic"/>
          <w:i/>
          <w:iCs/>
        </w:rPr>
        <w:t xml:space="preserve">Se va </w:t>
      </w:r>
      <w:r w:rsidR="00F33F97" w:rsidRPr="006B04D5">
        <w:rPr>
          <w:rFonts w:ascii="Trebuchet MS" w:hAnsi="Trebuchet MS" w:cs="Calibri-Italic"/>
          <w:i/>
          <w:iCs/>
        </w:rPr>
        <w:t>verifica ca investitia sa se incadreze in tipurile de sprijin prevazute in fisa masurii M8/6B si detaliate in Ghidul Solicitantului.</w:t>
      </w:r>
    </w:p>
    <w:p w:rsidR="00F33F97" w:rsidRPr="006B04D5" w:rsidRDefault="00F33F97" w:rsidP="00F33F97">
      <w:pPr>
        <w:spacing w:line="276" w:lineRule="auto"/>
        <w:jc w:val="both"/>
        <w:rPr>
          <w:rFonts w:ascii="Trebuchet MS" w:hAnsi="Trebuchet MS"/>
        </w:rPr>
      </w:pPr>
    </w:p>
    <w:p w:rsidR="00F33F97" w:rsidRPr="006B04D5" w:rsidRDefault="00F33F97" w:rsidP="006B04D5">
      <w:pPr>
        <w:shd w:val="clear" w:color="auto" w:fill="EDEDED" w:themeFill="accent3" w:themeFillTint="33"/>
        <w:spacing w:line="276" w:lineRule="auto"/>
        <w:jc w:val="both"/>
        <w:rPr>
          <w:rFonts w:ascii="Trebuchet MS" w:hAnsi="Trebuchet MS"/>
        </w:rPr>
      </w:pPr>
      <w:r w:rsidRPr="006B04D5">
        <w:rPr>
          <w:rFonts w:ascii="Trebuchet MS" w:eastAsia="SymbolMT" w:hAnsi="Trebuchet MS" w:cs="Calibri-Bold"/>
          <w:b/>
          <w:bCs/>
        </w:rPr>
        <w:t>EG 5.</w:t>
      </w:r>
      <w:r w:rsidRPr="006B04D5">
        <w:rPr>
          <w:rFonts w:ascii="Trebuchet MS" w:hAnsi="Trebuchet MS"/>
        </w:rPr>
        <w:t>Investiția să se realizeze în teritoriul GAL;</w:t>
      </w:r>
      <w:r w:rsidR="006B04D5">
        <w:rPr>
          <w:rFonts w:ascii="Trebuchet MS" w:hAnsi="Trebuchet MS"/>
        </w:rPr>
        <w:t xml:space="preserve">                                                                  </w:t>
      </w:r>
    </w:p>
    <w:p w:rsidR="00F33F97" w:rsidRPr="006B04D5" w:rsidRDefault="00F33F97" w:rsidP="00F33F97">
      <w:pPr>
        <w:shd w:val="clear" w:color="auto" w:fill="EDEDED" w:themeFill="accent3" w:themeFillTint="33"/>
        <w:autoSpaceDE w:val="0"/>
        <w:autoSpaceDN w:val="0"/>
        <w:adjustRightInd w:val="0"/>
        <w:ind w:firstLine="567"/>
        <w:jc w:val="both"/>
        <w:rPr>
          <w:rFonts w:ascii="Trebuchet MS" w:hAnsi="Trebuchet MS" w:cs="Calibri"/>
        </w:rPr>
      </w:pPr>
      <w:r w:rsidRPr="006B04D5">
        <w:rPr>
          <w:rFonts w:ascii="Trebuchet MS" w:hAnsi="Trebuchet MS" w:cs="Calibri"/>
        </w:rPr>
        <w:t>Se vor verifica următoarele documente:</w:t>
      </w:r>
    </w:p>
    <w:p w:rsidR="00F33F97" w:rsidRPr="006B04D5" w:rsidRDefault="00F33F97" w:rsidP="00674180">
      <w:pPr>
        <w:pStyle w:val="ListParagraph"/>
        <w:numPr>
          <w:ilvl w:val="0"/>
          <w:numId w:val="28"/>
        </w:numPr>
        <w:autoSpaceDE w:val="0"/>
        <w:autoSpaceDN w:val="0"/>
        <w:adjustRightInd w:val="0"/>
        <w:ind w:left="284" w:hanging="284"/>
        <w:jc w:val="both"/>
        <w:rPr>
          <w:rFonts w:ascii="Trebuchet MS" w:hAnsi="Trebuchet MS" w:cs="Calibri"/>
        </w:rPr>
      </w:pPr>
      <w:r w:rsidRPr="006B04D5">
        <w:rPr>
          <w:rFonts w:ascii="Trebuchet MS" w:hAnsi="Trebuchet MS" w:cs="Calibri"/>
          <w:iCs/>
        </w:rPr>
        <w:t>Studiile de Fezabilitate/Documenta</w:t>
      </w:r>
      <w:r w:rsidRPr="006B04D5">
        <w:rPr>
          <w:rFonts w:ascii="Tahoma" w:hAnsi="Tahoma" w:cs="Tahoma"/>
          <w:iCs/>
        </w:rPr>
        <w:t>ț</w:t>
      </w:r>
      <w:r w:rsidRPr="006B04D5">
        <w:rPr>
          <w:rFonts w:ascii="Trebuchet MS" w:hAnsi="Trebuchet MS" w:cs="Calibri"/>
          <w:iCs/>
        </w:rPr>
        <w:t>iile de Avizare pentru Lucrări de Interven</w:t>
      </w:r>
      <w:r w:rsidRPr="006B04D5">
        <w:rPr>
          <w:rFonts w:ascii="Tahoma" w:hAnsi="Tahoma" w:cs="Tahoma"/>
          <w:iCs/>
        </w:rPr>
        <w:t>ț</w:t>
      </w:r>
      <w:r w:rsidRPr="006B04D5">
        <w:rPr>
          <w:rFonts w:ascii="Trebuchet MS" w:hAnsi="Trebuchet MS" w:cs="Calibri"/>
          <w:iCs/>
        </w:rPr>
        <w:t xml:space="preserve">ii. </w:t>
      </w:r>
    </w:p>
    <w:p w:rsidR="00F33F97" w:rsidRPr="006B04D5" w:rsidRDefault="00F33F97" w:rsidP="00F33F97">
      <w:pPr>
        <w:autoSpaceDE w:val="0"/>
        <w:autoSpaceDN w:val="0"/>
        <w:adjustRightInd w:val="0"/>
        <w:jc w:val="both"/>
        <w:rPr>
          <w:rFonts w:ascii="Trebuchet MS" w:hAnsi="Trebuchet MS" w:cs="Calibri"/>
        </w:rPr>
      </w:pPr>
      <w:r w:rsidRPr="006B04D5">
        <w:rPr>
          <w:rFonts w:ascii="Tahoma" w:hAnsi="Tahoma" w:cs="Tahoma"/>
          <w:iCs/>
        </w:rPr>
        <w:t>ș</w:t>
      </w:r>
      <w:r w:rsidRPr="006B04D5">
        <w:rPr>
          <w:rFonts w:ascii="Trebuchet MS" w:hAnsi="Trebuchet MS" w:cs="Calibri"/>
          <w:iCs/>
        </w:rPr>
        <w:t>i</w:t>
      </w:r>
    </w:p>
    <w:p w:rsidR="00F33F97" w:rsidRPr="006B04D5" w:rsidRDefault="00F33F97" w:rsidP="00674180">
      <w:pPr>
        <w:pStyle w:val="ListParagraph"/>
        <w:numPr>
          <w:ilvl w:val="0"/>
          <w:numId w:val="28"/>
        </w:numPr>
        <w:autoSpaceDE w:val="0"/>
        <w:autoSpaceDN w:val="0"/>
        <w:adjustRightInd w:val="0"/>
        <w:ind w:left="284" w:hanging="284"/>
        <w:jc w:val="both"/>
        <w:rPr>
          <w:rFonts w:ascii="Trebuchet MS" w:hAnsi="Trebuchet MS" w:cs="Calibri"/>
        </w:rPr>
      </w:pPr>
      <w:r w:rsidRPr="006B04D5">
        <w:rPr>
          <w:rFonts w:ascii="Trebuchet MS" w:hAnsi="Trebuchet MS" w:cs="Calibri"/>
          <w:iCs/>
        </w:rPr>
        <w:t xml:space="preserve">Inventarul bunurilor ce aparţin domeniului public al comunei, întocmit conform legislaţiei în vigoare privind proprietatea publică şi regimul juridic al acesteia, atestat prin Hotărâre a Guvernului şi publicat în Monitorul Oficial al României (copie după Monitorul Oficial). </w:t>
      </w:r>
    </w:p>
    <w:p w:rsidR="00F33F97" w:rsidRPr="006B04D5" w:rsidRDefault="00F33F97" w:rsidP="00F33F97">
      <w:pPr>
        <w:autoSpaceDE w:val="0"/>
        <w:autoSpaceDN w:val="0"/>
        <w:adjustRightInd w:val="0"/>
        <w:jc w:val="both"/>
        <w:rPr>
          <w:rFonts w:ascii="Trebuchet MS" w:hAnsi="Trebuchet MS" w:cs="Calibri"/>
        </w:rPr>
      </w:pPr>
      <w:r w:rsidRPr="006B04D5">
        <w:rPr>
          <w:rFonts w:ascii="Tahoma" w:hAnsi="Tahoma" w:cs="Tahoma"/>
          <w:iCs/>
        </w:rPr>
        <w:t>ș</w:t>
      </w:r>
      <w:r w:rsidRPr="006B04D5">
        <w:rPr>
          <w:rFonts w:ascii="Trebuchet MS" w:hAnsi="Trebuchet MS" w:cs="Calibri"/>
          <w:iCs/>
        </w:rPr>
        <w:t>i</w:t>
      </w:r>
    </w:p>
    <w:p w:rsidR="00F33F97" w:rsidRPr="006B04D5" w:rsidRDefault="00F33F97" w:rsidP="00674180">
      <w:pPr>
        <w:pStyle w:val="ListParagraph"/>
        <w:numPr>
          <w:ilvl w:val="0"/>
          <w:numId w:val="28"/>
        </w:numPr>
        <w:autoSpaceDE w:val="0"/>
        <w:autoSpaceDN w:val="0"/>
        <w:adjustRightInd w:val="0"/>
        <w:ind w:left="284" w:hanging="284"/>
        <w:jc w:val="both"/>
        <w:rPr>
          <w:rFonts w:ascii="Trebuchet MS" w:hAnsi="Trebuchet MS" w:cs="Calibri"/>
        </w:rPr>
      </w:pPr>
      <w:r w:rsidRPr="006B04D5">
        <w:rPr>
          <w:rFonts w:ascii="Trebuchet MS" w:hAnsi="Trebuchet MS" w:cs="Calibri"/>
          <w:iCs/>
        </w:rPr>
        <w:t>Hotărârea Consiliului Local privind aprobarea modificărilor şi/sau completărilor la inventar în sensul includerii în domeniul public sau detalierii pozi</w:t>
      </w:r>
      <w:r w:rsidRPr="006B04D5">
        <w:rPr>
          <w:rFonts w:ascii="Tahoma" w:hAnsi="Tahoma" w:cs="Tahoma"/>
          <w:iCs/>
        </w:rPr>
        <w:t>ț</w:t>
      </w:r>
      <w:r w:rsidRPr="006B04D5">
        <w:rPr>
          <w:rFonts w:ascii="Trebuchet MS" w:hAnsi="Trebuchet MS" w:cs="Calibri"/>
          <w:iCs/>
        </w:rPr>
        <w:t>iei globale existente, cu respectarea prevederilor Art. 115 alin (7) din Legea nr. 215/ 2001, republicată, cu modificările şi completările ulterioare, a administraţiei publice locale, adică să fi fost supusă controlului de legalitate al Prefectului, în condiţiile legii (este suficientă prezentarea adresei de înaintare către Instituţia Prefectului, pentru controlul de legalitate, în condi</w:t>
      </w:r>
      <w:r w:rsidRPr="006B04D5">
        <w:rPr>
          <w:rFonts w:ascii="Tahoma" w:hAnsi="Tahoma" w:cs="Tahoma"/>
          <w:iCs/>
        </w:rPr>
        <w:t>ț</w:t>
      </w:r>
      <w:r w:rsidRPr="006B04D5">
        <w:rPr>
          <w:rFonts w:ascii="Trebuchet MS" w:hAnsi="Trebuchet MS" w:cs="Calibri"/>
          <w:iCs/>
        </w:rPr>
        <w:t xml:space="preserve">iile legii). </w:t>
      </w:r>
    </w:p>
    <w:p w:rsidR="00F33F97" w:rsidRPr="006B04D5" w:rsidRDefault="00F33F97" w:rsidP="00F33F97">
      <w:pPr>
        <w:autoSpaceDE w:val="0"/>
        <w:autoSpaceDN w:val="0"/>
        <w:adjustRightInd w:val="0"/>
        <w:jc w:val="both"/>
        <w:rPr>
          <w:rFonts w:ascii="Trebuchet MS" w:hAnsi="Trebuchet MS" w:cs="Calibri"/>
        </w:rPr>
      </w:pPr>
      <w:r w:rsidRPr="006B04D5">
        <w:rPr>
          <w:rFonts w:ascii="Trebuchet MS" w:hAnsi="Trebuchet MS" w:cs="Calibri"/>
          <w:iCs/>
        </w:rPr>
        <w:t xml:space="preserve">sau </w:t>
      </w:r>
    </w:p>
    <w:p w:rsidR="00AA6A5C" w:rsidRPr="0064749B" w:rsidRDefault="00F33F97" w:rsidP="0064749B">
      <w:pPr>
        <w:pStyle w:val="ListParagraph"/>
        <w:numPr>
          <w:ilvl w:val="0"/>
          <w:numId w:val="28"/>
        </w:numPr>
        <w:autoSpaceDE w:val="0"/>
        <w:autoSpaceDN w:val="0"/>
        <w:adjustRightInd w:val="0"/>
        <w:ind w:left="284" w:hanging="284"/>
        <w:jc w:val="both"/>
        <w:rPr>
          <w:rFonts w:ascii="Trebuchet MS" w:hAnsi="Trebuchet MS" w:cs="Calibri"/>
        </w:rPr>
      </w:pPr>
      <w:r w:rsidRPr="006B04D5">
        <w:rPr>
          <w:rFonts w:ascii="Trebuchet MS" w:hAnsi="Trebuchet MS" w:cs="Calibri"/>
          <w:iCs/>
        </w:rPr>
        <w:t>Documente doveditoare ale dreptului de proprietate/contract de concesiune/delegare a administrării bunului imobil, valabil pentru o perioadă de cel pu</w:t>
      </w:r>
      <w:r w:rsidRPr="006B04D5">
        <w:rPr>
          <w:rFonts w:ascii="Tahoma" w:hAnsi="Tahoma" w:cs="Tahoma"/>
          <w:iCs/>
        </w:rPr>
        <w:t>ț</w:t>
      </w:r>
      <w:r w:rsidRPr="006B04D5">
        <w:rPr>
          <w:rFonts w:ascii="Trebuchet MS" w:hAnsi="Trebuchet MS" w:cs="Calibri"/>
          <w:iCs/>
        </w:rPr>
        <w:t>in 10 ani de la data depunerii Cerere de Finantare în cazul ONG/Unitate de Cult /Inteprindere Sociala sau a altui tip de Solicitant.</w:t>
      </w:r>
    </w:p>
    <w:p w:rsidR="00AA6A5C" w:rsidRPr="006B04D5" w:rsidRDefault="00AA6A5C" w:rsidP="00F33F97">
      <w:pPr>
        <w:spacing w:line="276" w:lineRule="auto"/>
        <w:jc w:val="both"/>
        <w:rPr>
          <w:rFonts w:ascii="Trebuchet MS" w:hAnsi="Trebuchet MS"/>
        </w:rPr>
      </w:pPr>
    </w:p>
    <w:p w:rsidR="00F33F97" w:rsidRPr="006B04D5" w:rsidRDefault="00F33F97" w:rsidP="00AA6A5C">
      <w:pPr>
        <w:shd w:val="clear" w:color="auto" w:fill="D9D9D9" w:themeFill="background1" w:themeFillShade="D9"/>
        <w:spacing w:line="276" w:lineRule="auto"/>
        <w:jc w:val="both"/>
        <w:rPr>
          <w:rFonts w:ascii="Trebuchet MS" w:hAnsi="Trebuchet MS"/>
        </w:rPr>
      </w:pPr>
      <w:r w:rsidRPr="006B04D5">
        <w:rPr>
          <w:rFonts w:ascii="Trebuchet MS" w:eastAsia="SymbolMT" w:hAnsi="Trebuchet MS" w:cs="Calibri-Bold"/>
          <w:b/>
          <w:bCs/>
        </w:rPr>
        <w:t>EG 6.</w:t>
      </w:r>
      <w:r w:rsidRPr="006B04D5">
        <w:rPr>
          <w:rFonts w:ascii="Trebuchet MS" w:hAnsi="Trebuchet MS"/>
        </w:rPr>
        <w:t>Investiția trebuie să fie în corelare cu strategia de dezvoltare locală a GAL ;</w:t>
      </w:r>
    </w:p>
    <w:p w:rsidR="00F33F97" w:rsidRPr="006B04D5" w:rsidRDefault="00F33F97" w:rsidP="00F33F97">
      <w:pPr>
        <w:spacing w:line="276" w:lineRule="auto"/>
        <w:jc w:val="both"/>
        <w:rPr>
          <w:rFonts w:ascii="Trebuchet MS" w:hAnsi="Trebuchet MS" w:cs="Calibri"/>
          <w:i/>
          <w:iCs/>
        </w:rPr>
      </w:pPr>
      <w:r w:rsidRPr="006B04D5">
        <w:rPr>
          <w:rFonts w:ascii="Trebuchet MS" w:hAnsi="Trebuchet MS" w:cs="Calibri"/>
          <w:i/>
          <w:iCs/>
        </w:rPr>
        <w:t>Se va verifica dacă investi</w:t>
      </w:r>
      <w:r w:rsidRPr="006B04D5">
        <w:rPr>
          <w:rFonts w:ascii="Tahoma" w:hAnsi="Tahoma" w:cs="Tahoma"/>
          <w:i/>
          <w:iCs/>
        </w:rPr>
        <w:t>ț</w:t>
      </w:r>
      <w:r w:rsidRPr="006B04D5">
        <w:rPr>
          <w:rFonts w:ascii="Trebuchet MS" w:hAnsi="Trebuchet MS" w:cs="Calibri"/>
          <w:i/>
          <w:iCs/>
        </w:rPr>
        <w:t>ia respectă analiza SWOT , prevederile din SDL a GAL cu privire la necesitatea infrastructurii sociale in spatiul GAL si a grupului grupurilor vulnerabile identificate.</w:t>
      </w:r>
    </w:p>
    <w:p w:rsidR="00F33F97" w:rsidRPr="006B04D5" w:rsidRDefault="00F33F97" w:rsidP="00F33F97">
      <w:pPr>
        <w:spacing w:line="276" w:lineRule="auto"/>
        <w:jc w:val="both"/>
        <w:rPr>
          <w:rFonts w:ascii="Trebuchet MS" w:eastAsia="SymbolMT" w:hAnsi="Trebuchet MS" w:cs="Calibri-Bold"/>
          <w:b/>
          <w:bCs/>
        </w:rPr>
      </w:pPr>
    </w:p>
    <w:p w:rsidR="00F33F97" w:rsidRPr="006B04D5" w:rsidRDefault="00F33F97" w:rsidP="006B04D5">
      <w:pPr>
        <w:shd w:val="clear" w:color="auto" w:fill="EDEDED" w:themeFill="accent3" w:themeFillTint="33"/>
        <w:spacing w:line="276" w:lineRule="auto"/>
        <w:jc w:val="both"/>
        <w:rPr>
          <w:rFonts w:ascii="Trebuchet MS" w:hAnsi="Trebuchet MS"/>
        </w:rPr>
      </w:pPr>
      <w:r w:rsidRPr="006B04D5">
        <w:rPr>
          <w:rFonts w:ascii="Trebuchet MS" w:eastAsia="SymbolMT" w:hAnsi="Trebuchet MS" w:cs="Calibri-Bold"/>
          <w:b/>
          <w:bCs/>
        </w:rPr>
        <w:t xml:space="preserve">EG 7 </w:t>
      </w:r>
      <w:r w:rsidRPr="006B04D5">
        <w:rPr>
          <w:rFonts w:ascii="Trebuchet MS" w:hAnsi="Trebuchet MS"/>
        </w:rPr>
        <w:t>Investiția trebuie să respecte Planul Urbanistic General (dacă este cazul);</w:t>
      </w:r>
    </w:p>
    <w:p w:rsidR="00462126" w:rsidRPr="006B04D5" w:rsidRDefault="00462126" w:rsidP="00724B17">
      <w:pPr>
        <w:autoSpaceDE w:val="0"/>
        <w:autoSpaceDN w:val="0"/>
        <w:adjustRightInd w:val="0"/>
        <w:jc w:val="both"/>
        <w:rPr>
          <w:rFonts w:ascii="Trebuchet MS" w:eastAsia="SymbolMT" w:hAnsi="Trebuchet MS" w:cs="Calibri-Bold"/>
          <w:b/>
          <w:bCs/>
        </w:rPr>
      </w:pPr>
    </w:p>
    <w:p w:rsidR="00F33F97" w:rsidRDefault="00F33F97" w:rsidP="00F33F97">
      <w:pPr>
        <w:pStyle w:val="ListParagraph"/>
        <w:autoSpaceDE w:val="0"/>
        <w:autoSpaceDN w:val="0"/>
        <w:adjustRightInd w:val="0"/>
        <w:ind w:left="0" w:firstLine="567"/>
        <w:jc w:val="both"/>
        <w:rPr>
          <w:rFonts w:ascii="Trebuchet MS" w:hAnsi="Trebuchet MS" w:cs="Calibri"/>
          <w:i/>
          <w:iCs/>
        </w:rPr>
      </w:pPr>
      <w:r w:rsidRPr="006B04D5">
        <w:rPr>
          <w:rFonts w:ascii="Trebuchet MS" w:hAnsi="Trebuchet MS" w:cs="Calibri"/>
          <w:i/>
          <w:iCs/>
        </w:rPr>
        <w:t>Se va verifica dacă investi</w:t>
      </w:r>
      <w:r w:rsidRPr="006B04D5">
        <w:rPr>
          <w:rFonts w:ascii="Tahoma" w:hAnsi="Tahoma" w:cs="Tahoma"/>
          <w:i/>
          <w:iCs/>
        </w:rPr>
        <w:t>ț</w:t>
      </w:r>
      <w:r w:rsidRPr="006B04D5">
        <w:rPr>
          <w:rFonts w:ascii="Trebuchet MS" w:hAnsi="Trebuchet MS" w:cs="Calibri"/>
          <w:i/>
          <w:iCs/>
        </w:rPr>
        <w:t>ia respectă toate specifica</w:t>
      </w:r>
      <w:r w:rsidRPr="006B04D5">
        <w:rPr>
          <w:rFonts w:ascii="Tahoma" w:hAnsi="Tahoma" w:cs="Tahoma"/>
          <w:i/>
          <w:iCs/>
        </w:rPr>
        <w:t>ț</w:t>
      </w:r>
      <w:r w:rsidRPr="006B04D5">
        <w:rPr>
          <w:rFonts w:ascii="Trebuchet MS" w:hAnsi="Trebuchet MS" w:cs="Calibri"/>
          <w:i/>
          <w:iCs/>
        </w:rPr>
        <w:t>iile din Certificatul de Urbanism eliberat în temeiul reglementărilor Documentaţiei de urbanism faza PUG. În situaţia în care investiţia propusă prin proiect nu se regăseşte în PUG, solicitantul va depune Certificatul de Urbanism eliberat în temeiul reglementărilor Documentaţiei de urbanism faza PUZ.</w:t>
      </w:r>
    </w:p>
    <w:p w:rsidR="00B87E62" w:rsidRDefault="00B87E62" w:rsidP="00F33F97">
      <w:pPr>
        <w:pStyle w:val="ListParagraph"/>
        <w:autoSpaceDE w:val="0"/>
        <w:autoSpaceDN w:val="0"/>
        <w:adjustRightInd w:val="0"/>
        <w:ind w:left="0" w:firstLine="567"/>
        <w:jc w:val="both"/>
        <w:rPr>
          <w:rFonts w:ascii="Trebuchet MS" w:hAnsi="Trebuchet MS" w:cs="Calibri"/>
          <w:i/>
          <w:iCs/>
        </w:rPr>
      </w:pPr>
    </w:p>
    <w:p w:rsidR="00B87E62" w:rsidRDefault="00B87E62" w:rsidP="00F33F97">
      <w:pPr>
        <w:pStyle w:val="ListParagraph"/>
        <w:autoSpaceDE w:val="0"/>
        <w:autoSpaceDN w:val="0"/>
        <w:adjustRightInd w:val="0"/>
        <w:ind w:left="0" w:firstLine="567"/>
        <w:jc w:val="both"/>
        <w:rPr>
          <w:rFonts w:ascii="Trebuchet MS" w:hAnsi="Trebuchet MS" w:cs="Calibri"/>
          <w:i/>
          <w:iCs/>
        </w:rPr>
      </w:pPr>
    </w:p>
    <w:p w:rsidR="00B87E62" w:rsidRPr="00B87E62" w:rsidRDefault="00B87E62" w:rsidP="00B87E62">
      <w:pPr>
        <w:pStyle w:val="ListParagraph"/>
        <w:shd w:val="clear" w:color="auto" w:fill="EDEDED" w:themeFill="accent3" w:themeFillTint="33"/>
        <w:autoSpaceDE w:val="0"/>
        <w:autoSpaceDN w:val="0"/>
        <w:adjustRightInd w:val="0"/>
        <w:ind w:left="0" w:firstLine="567"/>
        <w:jc w:val="both"/>
        <w:rPr>
          <w:rFonts w:ascii="Trebuchet MS" w:hAnsi="Trebuchet MS" w:cs="Calibri"/>
          <w:i/>
          <w:iCs/>
        </w:rPr>
      </w:pPr>
      <w:r w:rsidRPr="006B04D5">
        <w:rPr>
          <w:rFonts w:ascii="Trebuchet MS" w:eastAsia="SymbolMT" w:hAnsi="Trebuchet MS" w:cs="Calibri-Bold"/>
          <w:b/>
          <w:bCs/>
        </w:rPr>
        <w:t xml:space="preserve">EG </w:t>
      </w:r>
      <w:r>
        <w:rPr>
          <w:rFonts w:ascii="Trebuchet MS" w:eastAsia="SymbolMT" w:hAnsi="Trebuchet MS" w:cs="Calibri-Bold"/>
          <w:b/>
          <w:bCs/>
        </w:rPr>
        <w:t xml:space="preserve">8 </w:t>
      </w:r>
      <w:r w:rsidRPr="00B87E62">
        <w:rPr>
          <w:rFonts w:ascii="Trebuchet MS" w:hAnsi="Trebuchet MS" w:cs="Calibri"/>
          <w:i/>
          <w:iCs/>
        </w:rPr>
        <w:t xml:space="preserve">Investiția trebuie să demonstreze  necesitatea, oportunitatea și potențialul economic al acesteia. </w:t>
      </w:r>
    </w:p>
    <w:p w:rsidR="00B87E62" w:rsidRDefault="00B87E62" w:rsidP="00F33F97">
      <w:pPr>
        <w:pStyle w:val="ListParagraph"/>
        <w:autoSpaceDE w:val="0"/>
        <w:autoSpaceDN w:val="0"/>
        <w:adjustRightInd w:val="0"/>
        <w:ind w:left="0" w:firstLine="567"/>
        <w:jc w:val="both"/>
        <w:rPr>
          <w:rFonts w:ascii="Trebuchet MS" w:hAnsi="Trebuchet MS" w:cs="Calibri"/>
          <w:i/>
          <w:iCs/>
        </w:rPr>
      </w:pPr>
    </w:p>
    <w:p w:rsidR="00B87E62" w:rsidRDefault="00AA6A5C" w:rsidP="00F33F97">
      <w:pPr>
        <w:pStyle w:val="ListParagraph"/>
        <w:autoSpaceDE w:val="0"/>
        <w:autoSpaceDN w:val="0"/>
        <w:adjustRightInd w:val="0"/>
        <w:ind w:left="0" w:firstLine="567"/>
        <w:jc w:val="both"/>
        <w:rPr>
          <w:rFonts w:ascii="Trebuchet MS" w:hAnsi="Trebuchet MS" w:cs="Calibri"/>
          <w:i/>
          <w:iCs/>
        </w:rPr>
      </w:pPr>
      <w:r>
        <w:rPr>
          <w:rFonts w:ascii="Trebuchet MS" w:hAnsi="Trebuchet MS" w:cs="Calibri"/>
          <w:i/>
          <w:iCs/>
        </w:rPr>
        <w:t xml:space="preserve">Documente verificate: </w:t>
      </w:r>
      <w:r w:rsidR="00B87E62" w:rsidRPr="00B87E62">
        <w:rPr>
          <w:rFonts w:ascii="Trebuchet MS" w:hAnsi="Trebuchet MS" w:cs="Calibri"/>
          <w:i/>
          <w:iCs/>
        </w:rPr>
        <w:t xml:space="preserve"> Hotărârea Consiliului local</w:t>
      </w:r>
      <w:r>
        <w:rPr>
          <w:rFonts w:ascii="Trebuchet MS" w:hAnsi="Trebuchet MS" w:cs="Calibri"/>
          <w:i/>
          <w:iCs/>
        </w:rPr>
        <w:t xml:space="preserve"> pentru implementarea investitiei </w:t>
      </w:r>
      <w:r w:rsidR="00B87E62" w:rsidRPr="00B87E62">
        <w:rPr>
          <w:rFonts w:ascii="Trebuchet MS" w:hAnsi="Trebuchet MS" w:cs="Calibri"/>
          <w:i/>
          <w:iCs/>
        </w:rPr>
        <w:t>, Hotărârea organului de conducere aferent  ONG, Memoriu justificativ inclusiv, Studiile de Fezabilitate/ Documentațiile de Avizare a Lucrărilor de Intervenții / Proiectele Tehnice</w:t>
      </w:r>
    </w:p>
    <w:p w:rsidR="00724B17" w:rsidRPr="007037FD" w:rsidRDefault="00724B17" w:rsidP="00724B17">
      <w:pPr>
        <w:autoSpaceDE w:val="0"/>
        <w:autoSpaceDN w:val="0"/>
        <w:adjustRightInd w:val="0"/>
        <w:jc w:val="both"/>
        <w:rPr>
          <w:rFonts w:ascii="Trebuchet MS" w:hAnsi="Trebuchet MS" w:cs="Calibri"/>
        </w:rPr>
      </w:pPr>
    </w:p>
    <w:p w:rsidR="00724B17" w:rsidRPr="009135C1" w:rsidRDefault="00724B17" w:rsidP="009135C1">
      <w:pPr>
        <w:shd w:val="clear" w:color="auto" w:fill="70AD47" w:themeFill="accent6"/>
        <w:autoSpaceDE w:val="0"/>
        <w:autoSpaceDN w:val="0"/>
        <w:adjustRightInd w:val="0"/>
        <w:jc w:val="center"/>
        <w:rPr>
          <w:rFonts w:ascii="Trebuchet MS" w:hAnsi="Trebuchet MS" w:cs="Calibri-BoldItalic"/>
          <w:b/>
          <w:bCs/>
          <w:i/>
          <w:iCs/>
        </w:rPr>
      </w:pPr>
      <w:r w:rsidRPr="009135C1">
        <w:rPr>
          <w:rFonts w:ascii="Trebuchet MS" w:hAnsi="Trebuchet MS" w:cs="Calibri-BoldItalic"/>
          <w:b/>
          <w:bCs/>
          <w:i/>
          <w:iCs/>
        </w:rPr>
        <w:t xml:space="preserve">Tipuri de investiţii.Cheltuieli eligibile </w:t>
      </w:r>
      <w:r w:rsidRPr="009135C1">
        <w:rPr>
          <w:rFonts w:ascii="Tahoma" w:hAnsi="Tahoma" w:cs="Tahoma"/>
          <w:b/>
          <w:bCs/>
          <w:i/>
          <w:iCs/>
        </w:rPr>
        <w:t>ș</w:t>
      </w:r>
      <w:r w:rsidRPr="009135C1">
        <w:rPr>
          <w:rFonts w:ascii="Trebuchet MS" w:hAnsi="Trebuchet MS" w:cs="Calibri-BoldItalic"/>
          <w:b/>
          <w:bCs/>
          <w:i/>
          <w:iCs/>
        </w:rPr>
        <w:t>i neeligibile</w:t>
      </w:r>
    </w:p>
    <w:p w:rsidR="00724B17" w:rsidRPr="007037FD" w:rsidRDefault="00724B17" w:rsidP="00724B17">
      <w:pPr>
        <w:autoSpaceDE w:val="0"/>
        <w:autoSpaceDN w:val="0"/>
        <w:adjustRightInd w:val="0"/>
        <w:jc w:val="both"/>
        <w:rPr>
          <w:rFonts w:ascii="Trebuchet MS" w:hAnsi="Trebuchet MS" w:cs="Calibri-BoldItalic"/>
          <w:b/>
          <w:bCs/>
          <w:i/>
          <w:iCs/>
          <w:u w:val="single"/>
        </w:rPr>
      </w:pPr>
    </w:p>
    <w:p w:rsidR="00724B17" w:rsidRPr="00B10AEB" w:rsidRDefault="00724B17" w:rsidP="0064749B">
      <w:pPr>
        <w:autoSpaceDE w:val="0"/>
        <w:autoSpaceDN w:val="0"/>
        <w:adjustRightInd w:val="0"/>
        <w:jc w:val="both"/>
        <w:rPr>
          <w:rFonts w:ascii="Trebuchet MS" w:hAnsi="Trebuchet MS" w:cs="Calibri-BoldItalic"/>
          <w:b/>
          <w:bCs/>
          <w:i/>
          <w:iCs/>
        </w:rPr>
      </w:pPr>
    </w:p>
    <w:p w:rsidR="00724B17" w:rsidRPr="001D0024" w:rsidRDefault="00724B17" w:rsidP="00724B17">
      <w:pPr>
        <w:autoSpaceDE w:val="0"/>
        <w:autoSpaceDN w:val="0"/>
        <w:adjustRightInd w:val="0"/>
        <w:ind w:firstLine="567"/>
        <w:jc w:val="both"/>
        <w:rPr>
          <w:rFonts w:ascii="Trebuchet MS" w:hAnsi="Trebuchet MS" w:cs="Calibri-BoldItalic"/>
          <w:bCs/>
          <w:iCs/>
        </w:rPr>
      </w:pPr>
      <w:r w:rsidRPr="001D0024">
        <w:rPr>
          <w:rFonts w:ascii="Trebuchet MS" w:hAnsi="Trebuchet MS" w:cs="Calibri-BoldItalic"/>
          <w:bCs/>
          <w:iCs/>
        </w:rPr>
        <w:t>În cadrul unui proiect cheltuielile pot fi eligibile şi neeligibile. Finanţarea va fi acordată doar pentru rambursarea cheltuielilor eligibile, cu o intensitate a sprijinului în conformitate cu Fişa măsurii, în limita valorii maxime a sprijinului.</w:t>
      </w:r>
    </w:p>
    <w:p w:rsidR="00724B17" w:rsidRPr="001D0024" w:rsidRDefault="00724B17" w:rsidP="00724B17">
      <w:pPr>
        <w:autoSpaceDE w:val="0"/>
        <w:autoSpaceDN w:val="0"/>
        <w:adjustRightInd w:val="0"/>
        <w:ind w:firstLine="567"/>
        <w:jc w:val="both"/>
        <w:rPr>
          <w:rFonts w:ascii="Trebuchet MS" w:hAnsi="Trebuchet MS" w:cs="Calibri-BoldItalic"/>
          <w:bCs/>
          <w:iCs/>
        </w:rPr>
      </w:pPr>
    </w:p>
    <w:p w:rsidR="00724B17" w:rsidRPr="001D0024" w:rsidRDefault="00724B17" w:rsidP="00724B17">
      <w:pPr>
        <w:autoSpaceDE w:val="0"/>
        <w:autoSpaceDN w:val="0"/>
        <w:adjustRightInd w:val="0"/>
        <w:ind w:firstLine="567"/>
        <w:jc w:val="both"/>
        <w:rPr>
          <w:rFonts w:ascii="Trebuchet MS" w:hAnsi="Trebuchet MS" w:cs="Calibri-BoldItalic"/>
          <w:bCs/>
          <w:iCs/>
        </w:rPr>
      </w:pPr>
      <w:r w:rsidRPr="001D0024">
        <w:rPr>
          <w:rFonts w:ascii="Trebuchet MS" w:hAnsi="Trebuchet MS" w:cs="Calibri-BoldItalic"/>
          <w:bCs/>
          <w:iCs/>
        </w:rPr>
        <w:t>Pentru a fi eligibile, toate cheltuielile aferente implementarii proiectelor trebuie să fie efectuate pe teritoriul GAL.</w:t>
      </w:r>
    </w:p>
    <w:p w:rsidR="00724B17" w:rsidRPr="001D0024" w:rsidRDefault="00724B17" w:rsidP="00724B17">
      <w:pPr>
        <w:autoSpaceDE w:val="0"/>
        <w:autoSpaceDN w:val="0"/>
        <w:adjustRightInd w:val="0"/>
        <w:ind w:firstLine="567"/>
        <w:jc w:val="both"/>
        <w:rPr>
          <w:rFonts w:ascii="Trebuchet MS" w:hAnsi="Trebuchet MS" w:cs="Calibri-BoldItalic"/>
          <w:bCs/>
          <w:iCs/>
        </w:rPr>
      </w:pPr>
      <w:r w:rsidRPr="001D0024">
        <w:rPr>
          <w:rFonts w:ascii="Trebuchet MS" w:hAnsi="Trebuchet MS" w:cs="Calibri-BoldItalic"/>
          <w:bCs/>
          <w:iCs/>
        </w:rPr>
        <w:t>Cheltuielile neeligibile vor fi suportate integral de către beneficiarul finanţării.</w:t>
      </w:r>
    </w:p>
    <w:p w:rsidR="00724B17" w:rsidRDefault="00724B17" w:rsidP="00724B17">
      <w:pPr>
        <w:autoSpaceDE w:val="0"/>
        <w:autoSpaceDN w:val="0"/>
        <w:adjustRightInd w:val="0"/>
        <w:ind w:firstLine="567"/>
        <w:rPr>
          <w:rFonts w:ascii="Trebuchet MS" w:hAnsi="Trebuchet MS" w:cs="Calibri"/>
        </w:rPr>
      </w:pPr>
    </w:p>
    <w:p w:rsidR="00724B17" w:rsidRDefault="00724B17" w:rsidP="00724B17">
      <w:pPr>
        <w:autoSpaceDE w:val="0"/>
        <w:autoSpaceDN w:val="0"/>
        <w:adjustRightInd w:val="0"/>
        <w:jc w:val="both"/>
        <w:rPr>
          <w:rFonts w:ascii="Trebuchet MS" w:hAnsi="Trebuchet MS" w:cs="Calibri"/>
          <w:b/>
          <w:i/>
        </w:rPr>
      </w:pPr>
      <w:r w:rsidRPr="007037FD">
        <w:rPr>
          <w:rFonts w:ascii="Trebuchet MS" w:hAnsi="Trebuchet MS" w:cs="Calibri"/>
          <w:b/>
          <w:i/>
        </w:rPr>
        <w:t xml:space="preserve"> Tipuri de investi</w:t>
      </w:r>
      <w:r w:rsidRPr="007037FD">
        <w:rPr>
          <w:rFonts w:ascii="Tahoma" w:hAnsi="Tahoma" w:cs="Tahoma"/>
          <w:b/>
          <w:i/>
        </w:rPr>
        <w:t>ț</w:t>
      </w:r>
      <w:r w:rsidRPr="007037FD">
        <w:rPr>
          <w:rFonts w:ascii="Trebuchet MS" w:hAnsi="Trebuchet MS" w:cs="Calibri"/>
          <w:b/>
          <w:i/>
        </w:rPr>
        <w:t xml:space="preserve">ii </w:t>
      </w:r>
      <w:r w:rsidRPr="007037FD">
        <w:rPr>
          <w:rFonts w:ascii="Tahoma" w:hAnsi="Tahoma" w:cs="Tahoma"/>
          <w:b/>
          <w:i/>
        </w:rPr>
        <w:t>ș</w:t>
      </w:r>
      <w:r w:rsidRPr="007037FD">
        <w:rPr>
          <w:rFonts w:ascii="Trebuchet MS" w:hAnsi="Trebuchet MS" w:cs="Calibri"/>
          <w:b/>
          <w:i/>
        </w:rPr>
        <w:t>i cheltuieli eligibile:</w:t>
      </w:r>
    </w:p>
    <w:p w:rsidR="00724B17" w:rsidRPr="007037FD" w:rsidRDefault="00724B17" w:rsidP="00724B17">
      <w:pPr>
        <w:autoSpaceDE w:val="0"/>
        <w:autoSpaceDN w:val="0"/>
        <w:adjustRightInd w:val="0"/>
        <w:jc w:val="both"/>
        <w:rPr>
          <w:rFonts w:ascii="Trebuchet MS" w:hAnsi="Trebuchet MS" w:cs="Calibri"/>
          <w:b/>
          <w:i/>
        </w:rPr>
      </w:pPr>
    </w:p>
    <w:p w:rsidR="00724B17" w:rsidRPr="007037FD" w:rsidRDefault="00724B17" w:rsidP="00724B17">
      <w:pPr>
        <w:autoSpaceDE w:val="0"/>
        <w:autoSpaceDN w:val="0"/>
        <w:adjustRightInd w:val="0"/>
        <w:ind w:firstLine="567"/>
        <w:jc w:val="both"/>
        <w:rPr>
          <w:rFonts w:ascii="Trebuchet MS" w:hAnsi="Trebuchet MS" w:cs="Calibri"/>
          <w:b/>
        </w:rPr>
      </w:pPr>
    </w:p>
    <w:p w:rsidR="006B04D5" w:rsidRDefault="00724B17" w:rsidP="006B04D5">
      <w:pPr>
        <w:autoSpaceDE w:val="0"/>
        <w:autoSpaceDN w:val="0"/>
        <w:adjustRightInd w:val="0"/>
        <w:ind w:firstLine="567"/>
        <w:jc w:val="both"/>
        <w:rPr>
          <w:rFonts w:ascii="Trebuchet MS" w:hAnsi="Trebuchet MS" w:cs="Calibri-Bold"/>
          <w:b/>
          <w:bCs/>
        </w:rPr>
      </w:pPr>
      <w:r w:rsidRPr="00B10AEB">
        <w:rPr>
          <w:rFonts w:ascii="Trebuchet MS" w:hAnsi="Trebuchet MS" w:cs="Calibri"/>
        </w:rPr>
        <w:t>Fondurile nerambursabile vor fi acordate beneficiari</w:t>
      </w:r>
      <w:r>
        <w:rPr>
          <w:rFonts w:ascii="Trebuchet MS" w:hAnsi="Trebuchet MS" w:cs="Calibri"/>
        </w:rPr>
        <w:t>lor eligibili pentru investi</w:t>
      </w:r>
      <w:r>
        <w:rPr>
          <w:rFonts w:ascii="Tahoma" w:hAnsi="Tahoma" w:cs="Tahoma"/>
        </w:rPr>
        <w:t>ț</w:t>
      </w:r>
      <w:r>
        <w:rPr>
          <w:rFonts w:ascii="Trebuchet MS" w:hAnsi="Trebuchet MS" w:cs="Calibri"/>
        </w:rPr>
        <w:t xml:space="preserve">ii </w:t>
      </w:r>
      <w:r w:rsidRPr="00B10AEB">
        <w:rPr>
          <w:rFonts w:ascii="Trebuchet MS" w:hAnsi="Trebuchet MS" w:cs="Calibri"/>
        </w:rPr>
        <w:t xml:space="preserve">corporale </w:t>
      </w:r>
      <w:r w:rsidRPr="00B10AEB">
        <w:rPr>
          <w:rFonts w:ascii="Tahoma" w:hAnsi="Tahoma" w:cs="Tahoma"/>
        </w:rPr>
        <w:t>ș</w:t>
      </w:r>
      <w:r w:rsidRPr="00B10AEB">
        <w:rPr>
          <w:rFonts w:ascii="Trebuchet MS" w:hAnsi="Trebuchet MS" w:cs="Calibri"/>
        </w:rPr>
        <w:t>i/</w:t>
      </w:r>
      <w:r>
        <w:rPr>
          <w:rFonts w:ascii="Trebuchet MS" w:hAnsi="Trebuchet MS" w:cs="Calibri"/>
        </w:rPr>
        <w:t xml:space="preserve">sau </w:t>
      </w:r>
      <w:r w:rsidRPr="00B10AEB">
        <w:rPr>
          <w:rFonts w:ascii="Trebuchet MS" w:hAnsi="Trebuchet MS" w:cs="Calibri"/>
        </w:rPr>
        <w:t xml:space="preserve">necorporale, conform următoarei </w:t>
      </w:r>
      <w:r w:rsidRPr="00B10AEB">
        <w:rPr>
          <w:rFonts w:ascii="Trebuchet MS" w:hAnsi="Trebuchet MS" w:cs="Calibri-Bold"/>
          <w:b/>
          <w:bCs/>
        </w:rPr>
        <w:t>liste indicative a cheltuielilor eligibile</w:t>
      </w:r>
      <w:r w:rsidR="00EA2B7F">
        <w:rPr>
          <w:rFonts w:ascii="Trebuchet MS" w:hAnsi="Trebuchet MS" w:cs="Calibri-Bold"/>
          <w:b/>
          <w:bCs/>
        </w:rPr>
        <w:t xml:space="preserve"> </w:t>
      </w:r>
      <w:r w:rsidR="00AA6A5C">
        <w:rPr>
          <w:rFonts w:ascii="Trebuchet MS" w:hAnsi="Trebuchet MS" w:cs="Calibri-Bold"/>
          <w:b/>
          <w:bCs/>
        </w:rPr>
        <w:t>.</w:t>
      </w:r>
    </w:p>
    <w:p w:rsidR="006B04D5" w:rsidRDefault="006B04D5" w:rsidP="006B04D5">
      <w:pPr>
        <w:autoSpaceDE w:val="0"/>
        <w:autoSpaceDN w:val="0"/>
        <w:adjustRightInd w:val="0"/>
        <w:ind w:firstLine="567"/>
        <w:jc w:val="both"/>
        <w:rPr>
          <w:rFonts w:ascii="Trebuchet MS" w:hAnsi="Trebuchet MS" w:cs="Calibri-Bold"/>
          <w:b/>
          <w:bCs/>
        </w:rPr>
      </w:pPr>
    </w:p>
    <w:p w:rsidR="00AA6A5C" w:rsidRPr="0064749B" w:rsidRDefault="00AA6A5C" w:rsidP="00AA6A5C">
      <w:pPr>
        <w:spacing w:line="276" w:lineRule="auto"/>
        <w:jc w:val="both"/>
        <w:rPr>
          <w:rFonts w:ascii="Trebuchet MS" w:hAnsi="Trebuchet MS"/>
          <w:i/>
        </w:rPr>
      </w:pPr>
      <w:r w:rsidRPr="0064749B">
        <w:rPr>
          <w:rFonts w:ascii="Trebuchet MS" w:hAnsi="Trebuchet MS"/>
          <w:i/>
        </w:rPr>
        <w:t>Acțiuni eligibile:</w:t>
      </w:r>
    </w:p>
    <w:p w:rsidR="00AA6A5C" w:rsidRPr="0064749B" w:rsidRDefault="00AA6A5C" w:rsidP="00AA6A5C">
      <w:pPr>
        <w:spacing w:line="276" w:lineRule="auto"/>
        <w:ind w:firstLine="708"/>
        <w:jc w:val="both"/>
        <w:rPr>
          <w:rFonts w:ascii="Trebuchet MS" w:hAnsi="Trebuchet MS"/>
        </w:rPr>
      </w:pPr>
      <w:r w:rsidRPr="0064749B">
        <w:rPr>
          <w:rFonts w:ascii="Trebuchet MS" w:hAnsi="Trebuchet MS"/>
        </w:rPr>
        <w:t>Investitii in construirea/amenajarea , modernizarea, inlcusiv dotarea cladirilor destinate asistentei sociale  astfel :</w:t>
      </w:r>
    </w:p>
    <w:p w:rsidR="00AA6A5C" w:rsidRPr="0064749B" w:rsidRDefault="00AA6A5C" w:rsidP="00AA6A5C">
      <w:pPr>
        <w:spacing w:line="276" w:lineRule="auto"/>
        <w:jc w:val="both"/>
        <w:rPr>
          <w:rFonts w:ascii="Trebuchet MS" w:hAnsi="Trebuchet MS"/>
        </w:rPr>
      </w:pPr>
      <w:r w:rsidRPr="0064749B">
        <w:rPr>
          <w:rFonts w:ascii="Trebuchet MS" w:hAnsi="Trebuchet MS"/>
        </w:rPr>
        <w:t xml:space="preserve">- centre de zi pentru copii </w:t>
      </w:r>
    </w:p>
    <w:p w:rsidR="00AA6A5C" w:rsidRPr="0064749B" w:rsidRDefault="00AA6A5C" w:rsidP="00AA6A5C">
      <w:pPr>
        <w:spacing w:line="276" w:lineRule="auto"/>
        <w:jc w:val="both"/>
        <w:rPr>
          <w:rFonts w:ascii="Trebuchet MS" w:hAnsi="Trebuchet MS"/>
        </w:rPr>
      </w:pPr>
      <w:r w:rsidRPr="0064749B">
        <w:rPr>
          <w:rFonts w:ascii="Trebuchet MS" w:hAnsi="Trebuchet MS"/>
        </w:rPr>
        <w:t xml:space="preserve">- centre sociale/asistență medicală primară, </w:t>
      </w:r>
    </w:p>
    <w:p w:rsidR="00AA6A5C" w:rsidRPr="0064749B" w:rsidRDefault="00AA6A5C" w:rsidP="00AA6A5C">
      <w:pPr>
        <w:spacing w:line="276" w:lineRule="auto"/>
        <w:jc w:val="both"/>
        <w:rPr>
          <w:rFonts w:ascii="Trebuchet MS" w:hAnsi="Trebuchet MS"/>
        </w:rPr>
      </w:pPr>
      <w:r w:rsidRPr="0064749B">
        <w:rPr>
          <w:rFonts w:ascii="Trebuchet MS" w:hAnsi="Trebuchet MS"/>
        </w:rPr>
        <w:t xml:space="preserve">      Servicii pentru protecţia copilului, a cărei misiune este de a preveni abandonul și instituţionalizarea copiilor, prin asigurarea, pe timpul zilei :</w:t>
      </w:r>
    </w:p>
    <w:p w:rsidR="00AA6A5C" w:rsidRPr="0064749B" w:rsidRDefault="00AA6A5C" w:rsidP="00AA6A5C">
      <w:pPr>
        <w:spacing w:line="276" w:lineRule="auto"/>
        <w:jc w:val="both"/>
        <w:rPr>
          <w:rFonts w:ascii="Trebuchet MS" w:hAnsi="Trebuchet MS"/>
        </w:rPr>
      </w:pPr>
      <w:r w:rsidRPr="0064749B">
        <w:rPr>
          <w:rFonts w:ascii="Trebuchet MS" w:hAnsi="Trebuchet MS"/>
        </w:rPr>
        <w:t xml:space="preserve">-a unor activităţi de îngrijire, educaţie, recreere-socializare, consiliere, dezvoltarea deprinderilor de viaţă independentă, orientare școlară și profesională pentru copii, cât și a unor activităţi de sprijin, consiliere, educare pentru părinţi sau reprezentanţii legali, precum și pentru alte persoane care au în îngrijire copii; </w:t>
      </w:r>
    </w:p>
    <w:p w:rsidR="00AA6A5C" w:rsidRPr="001C5E72" w:rsidRDefault="00AA6A5C" w:rsidP="00AA6A5C">
      <w:pPr>
        <w:spacing w:line="276" w:lineRule="auto"/>
        <w:jc w:val="both"/>
        <w:rPr>
          <w:rFonts w:ascii="Trebuchet MS" w:hAnsi="Trebuchet MS"/>
          <w:color w:val="0070C0"/>
        </w:rPr>
      </w:pPr>
      <w:r w:rsidRPr="0064749B">
        <w:rPr>
          <w:rFonts w:ascii="Trebuchet MS" w:hAnsi="Trebuchet MS"/>
        </w:rPr>
        <w:t xml:space="preserve">     Actiuni  de incluziune sociala </w:t>
      </w:r>
      <w:ins w:id="1" w:author="Windows User" w:date="2021-06-11T09:01:00Z">
        <w:r w:rsidR="001C5E72" w:rsidRPr="001C5E72">
          <w:rPr>
            <w:rFonts w:ascii="Trebuchet MS" w:hAnsi="Trebuchet MS"/>
          </w:rPr>
          <w:t>si integrarea minorita</w:t>
        </w:r>
      </w:ins>
      <w:r w:rsidR="001C5E72" w:rsidRPr="001C5E72">
        <w:rPr>
          <w:rFonts w:ascii="Trebuchet MS" w:hAnsi="Trebuchet MS"/>
        </w:rPr>
        <w:t>t</w:t>
      </w:r>
      <w:ins w:id="2" w:author="Windows User" w:date="2021-06-11T09:01:00Z">
        <w:r w:rsidR="001C5E72" w:rsidRPr="001C5E72">
          <w:rPr>
            <w:rFonts w:ascii="Trebuchet MS" w:hAnsi="Trebuchet MS"/>
          </w:rPr>
          <w:t>ilor</w:t>
        </w:r>
      </w:ins>
      <w:r w:rsidRPr="0064749B">
        <w:rPr>
          <w:rFonts w:ascii="Trebuchet MS" w:hAnsi="Trebuchet MS"/>
        </w:rPr>
        <w:t>:</w:t>
      </w:r>
    </w:p>
    <w:p w:rsidR="00AA6A5C" w:rsidRPr="0064749B" w:rsidRDefault="00AA6A5C" w:rsidP="00AA6A5C">
      <w:pPr>
        <w:spacing w:line="276" w:lineRule="auto"/>
        <w:ind w:firstLine="708"/>
        <w:jc w:val="both"/>
        <w:rPr>
          <w:rFonts w:ascii="Trebuchet MS" w:hAnsi="Trebuchet MS"/>
        </w:rPr>
      </w:pPr>
      <w:r w:rsidRPr="0064749B">
        <w:rPr>
          <w:rFonts w:ascii="Trebuchet MS" w:hAnsi="Trebuchet MS"/>
        </w:rPr>
        <w:t xml:space="preserve">- informarea si consilierea parintiilor de etnie roma </w:t>
      </w:r>
    </w:p>
    <w:p w:rsidR="00AA6A5C" w:rsidRPr="0064749B" w:rsidRDefault="00AA6A5C" w:rsidP="00AA6A5C">
      <w:pPr>
        <w:spacing w:line="276" w:lineRule="auto"/>
        <w:ind w:firstLine="708"/>
        <w:jc w:val="both"/>
        <w:rPr>
          <w:rFonts w:ascii="Trebuchet MS" w:hAnsi="Trebuchet MS"/>
        </w:rPr>
      </w:pPr>
      <w:r w:rsidRPr="0064749B">
        <w:rPr>
          <w:rFonts w:ascii="Trebuchet MS" w:hAnsi="Trebuchet MS"/>
        </w:rPr>
        <w:t>- activitati destinate  copiilor de etnie rroma in vederea cresterii ratei de participare scolara  si prescolara.</w:t>
      </w:r>
    </w:p>
    <w:p w:rsidR="00AA6A5C" w:rsidRPr="0064749B" w:rsidRDefault="00AA6A5C" w:rsidP="00AA6A5C">
      <w:pPr>
        <w:spacing w:line="276" w:lineRule="auto"/>
        <w:ind w:firstLine="708"/>
        <w:jc w:val="both"/>
        <w:rPr>
          <w:ins w:id="3" w:author="Windows User" w:date="2018-12-02T22:32:00Z"/>
          <w:rFonts w:ascii="Trebuchet MS" w:hAnsi="Trebuchet MS"/>
        </w:rPr>
      </w:pPr>
      <w:r w:rsidRPr="0064749B">
        <w:rPr>
          <w:rFonts w:ascii="Trebuchet MS" w:hAnsi="Trebuchet MS"/>
        </w:rPr>
        <w:t>- ateliere tematice pentru  dezvoltare personala si creativa a  copiilor de etnie roma.</w:t>
      </w:r>
    </w:p>
    <w:p w:rsidR="00AA6A5C" w:rsidRPr="0064749B" w:rsidRDefault="00AA6A5C" w:rsidP="00AA6A5C">
      <w:pPr>
        <w:spacing w:line="276" w:lineRule="auto"/>
        <w:ind w:firstLine="708"/>
        <w:jc w:val="both"/>
        <w:rPr>
          <w:ins w:id="4" w:author="Windows User" w:date="2018-12-02T22:32:00Z"/>
          <w:rFonts w:ascii="Trebuchet MS" w:hAnsi="Trebuchet MS"/>
        </w:rPr>
      </w:pPr>
    </w:p>
    <w:p w:rsidR="00AA6A5C" w:rsidRPr="0064749B" w:rsidRDefault="00AA6A5C" w:rsidP="00AA6A5C">
      <w:pPr>
        <w:pStyle w:val="ListParagraph"/>
        <w:spacing w:line="276" w:lineRule="auto"/>
        <w:jc w:val="both"/>
        <w:rPr>
          <w:rFonts w:ascii="Trebuchet MS" w:hAnsi="Trebuchet MS"/>
        </w:rPr>
      </w:pPr>
      <w:r w:rsidRPr="0064749B">
        <w:rPr>
          <w:rFonts w:ascii="Trebuchet MS" w:hAnsi="Trebuchet MS" w:cs="Trebuchet MS"/>
        </w:rPr>
        <w:lastRenderedPageBreak/>
        <w:t xml:space="preserve">Investiții în crearea, îmbunătățirea și extinderea infrastructurii la scară mică de tip social în vederea integrării grupurilor sociale defavorizate (inclusiv minorități locale, în special minoritate romă), ca de exemplu: </w:t>
      </w:r>
    </w:p>
    <w:p w:rsidR="00AA6A5C" w:rsidRPr="0064749B" w:rsidRDefault="00AA6A5C" w:rsidP="00AA6A5C">
      <w:pPr>
        <w:pStyle w:val="ListParagraph"/>
        <w:spacing w:line="276" w:lineRule="auto"/>
        <w:jc w:val="both"/>
        <w:rPr>
          <w:rFonts w:ascii="Trebuchet MS" w:hAnsi="Trebuchet MS"/>
        </w:rPr>
      </w:pPr>
      <w:r w:rsidRPr="0064749B">
        <w:rPr>
          <w:rFonts w:ascii="Trebuchet MS" w:hAnsi="Trebuchet MS" w:cs="Trebuchet MS"/>
        </w:rPr>
        <w:t>- centre pentr</w:t>
      </w:r>
      <w:r w:rsidRPr="0064749B">
        <w:rPr>
          <w:rFonts w:ascii="Trebuchet MS" w:hAnsi="Trebuchet MS"/>
        </w:rPr>
        <w:t xml:space="preserve">u prepararea și distribuirea hranei pentru persoane în risc de sărăcie (inclusiv pentru persoanele în risc de sărăcie care aparțin minorităților locale/ minorității rome); </w:t>
      </w:r>
    </w:p>
    <w:p w:rsidR="00AA6A5C" w:rsidRPr="0064749B" w:rsidRDefault="00AA6A5C" w:rsidP="00AA6A5C">
      <w:pPr>
        <w:pStyle w:val="ListParagraph"/>
        <w:spacing w:line="276" w:lineRule="auto"/>
        <w:jc w:val="both"/>
        <w:rPr>
          <w:rFonts w:ascii="Trebuchet MS" w:hAnsi="Trebuchet MS"/>
        </w:rPr>
      </w:pPr>
      <w:r w:rsidRPr="0064749B">
        <w:rPr>
          <w:rFonts w:ascii="Trebuchet MS" w:hAnsi="Trebuchet MS"/>
        </w:rPr>
        <w:t xml:space="preserve">- centre de zi pentru persoane vârstnice (inclusiv pentru persoane vârstnice care aparțin minorităților locale/ minorității rome); </w:t>
      </w:r>
    </w:p>
    <w:p w:rsidR="00AA6A5C" w:rsidRPr="0064749B" w:rsidRDefault="00AA6A5C" w:rsidP="00AA6A5C">
      <w:pPr>
        <w:pStyle w:val="ListParagraph"/>
        <w:spacing w:line="276" w:lineRule="auto"/>
        <w:jc w:val="both"/>
        <w:rPr>
          <w:rFonts w:ascii="Trebuchet MS" w:hAnsi="Trebuchet MS"/>
        </w:rPr>
      </w:pPr>
      <w:r w:rsidRPr="0064749B">
        <w:rPr>
          <w:rFonts w:ascii="Trebuchet MS" w:hAnsi="Trebuchet MS"/>
        </w:rPr>
        <w:t xml:space="preserve">- centre de zi pentru copii (inclusiv pentru copii din familiile care aparțin minorităților locale/ minorității rome); </w:t>
      </w:r>
    </w:p>
    <w:p w:rsidR="00AA6A5C" w:rsidRPr="0064749B" w:rsidRDefault="00AA6A5C" w:rsidP="00AA6A5C">
      <w:pPr>
        <w:pStyle w:val="ListParagraph"/>
        <w:spacing w:line="276" w:lineRule="auto"/>
        <w:jc w:val="both"/>
        <w:rPr>
          <w:rFonts w:ascii="Trebuchet MS" w:hAnsi="Trebuchet MS"/>
        </w:rPr>
      </w:pPr>
      <w:r w:rsidRPr="0064749B">
        <w:rPr>
          <w:rFonts w:ascii="Trebuchet MS" w:hAnsi="Trebuchet MS"/>
        </w:rPr>
        <w:t xml:space="preserve">- centre de zi pentru persoane adulte cu dizabilități (inclusiv pentru persoanele adulte cu dizabilități care aparțin minorităților locale/ minorității rome); </w:t>
      </w:r>
    </w:p>
    <w:p w:rsidR="00AA6A5C" w:rsidRPr="0064749B" w:rsidRDefault="00AA6A5C" w:rsidP="00AA6A5C">
      <w:pPr>
        <w:pStyle w:val="ListParagraph"/>
        <w:spacing w:line="276" w:lineRule="auto"/>
        <w:jc w:val="both"/>
        <w:rPr>
          <w:rFonts w:ascii="Trebuchet MS" w:hAnsi="Trebuchet MS"/>
        </w:rPr>
      </w:pPr>
      <w:r w:rsidRPr="0064749B">
        <w:rPr>
          <w:rFonts w:ascii="Trebuchet MS" w:hAnsi="Trebuchet MS"/>
        </w:rPr>
        <w:t xml:space="preserve">- centre de zi pentru persoanele fără adăpost (inclusiv pentru persoanele fără adăpost care aparțin minorităților locale/ minorității rome); </w:t>
      </w:r>
    </w:p>
    <w:p w:rsidR="00AA6A5C" w:rsidRPr="0064749B" w:rsidRDefault="00AA6A5C" w:rsidP="00AA6A5C">
      <w:pPr>
        <w:pStyle w:val="ListParagraph"/>
        <w:spacing w:line="276" w:lineRule="auto"/>
        <w:jc w:val="both"/>
        <w:rPr>
          <w:rFonts w:ascii="Trebuchet MS" w:hAnsi="Trebuchet MS"/>
        </w:rPr>
      </w:pPr>
      <w:r w:rsidRPr="0064749B">
        <w:rPr>
          <w:rFonts w:ascii="Trebuchet MS" w:hAnsi="Trebuchet MS"/>
        </w:rPr>
        <w:t>- alte centre sociale conform legislației în vigoare care sunt relevante pentru teritoriu și care asigură îndeplinirea obiectivelor măsurii;</w:t>
      </w:r>
    </w:p>
    <w:p w:rsidR="00AA6A5C" w:rsidRPr="0064749B" w:rsidRDefault="00AA6A5C" w:rsidP="00AA6A5C">
      <w:pPr>
        <w:pStyle w:val="ListParagraph"/>
        <w:spacing w:line="276" w:lineRule="auto"/>
        <w:jc w:val="both"/>
        <w:rPr>
          <w:rFonts w:ascii="Trebuchet MS" w:hAnsi="Trebuchet MS"/>
        </w:rPr>
      </w:pPr>
      <w:r w:rsidRPr="0064749B">
        <w:rPr>
          <w:rFonts w:ascii="Trebuchet MS" w:hAnsi="Trebuchet MS"/>
        </w:rPr>
        <w:t xml:space="preserve">Sunt eligibile inclusiv investițiile în domeniul energiei din surse regenerabile și al economisirii energiei aferente infrastructurii sociale create. Nu sunt eligibile investițiile în infrastructura de tip rezidențial.  </w:t>
      </w:r>
    </w:p>
    <w:p w:rsidR="00AA6A5C" w:rsidRPr="0064749B" w:rsidRDefault="00AA6A5C" w:rsidP="00AA6A5C">
      <w:pPr>
        <w:pStyle w:val="ListParagraph"/>
        <w:spacing w:line="276" w:lineRule="auto"/>
        <w:jc w:val="both"/>
        <w:rPr>
          <w:rFonts w:ascii="Trebuchet MS" w:hAnsi="Trebuchet MS"/>
        </w:rPr>
      </w:pPr>
      <w:r w:rsidRPr="0064749B">
        <w:rPr>
          <w:rFonts w:ascii="Trebuchet MS" w:hAnsi="Trebuchet MS"/>
        </w:rPr>
        <w:t xml:space="preserve">-  investiții în crearea/ îmbunătățirea/ extinderea serviciilor mobile de acordare a hranei (masa pe roți); </w:t>
      </w:r>
    </w:p>
    <w:p w:rsidR="001C5E72" w:rsidRDefault="00AA6A5C" w:rsidP="001C5E72">
      <w:pPr>
        <w:pStyle w:val="ListParagraph"/>
        <w:spacing w:line="276" w:lineRule="auto"/>
        <w:jc w:val="both"/>
        <w:rPr>
          <w:rFonts w:ascii="Trebuchet MS" w:hAnsi="Trebuchet MS"/>
        </w:rPr>
      </w:pPr>
      <w:r w:rsidRPr="0064749B">
        <w:rPr>
          <w:rFonts w:ascii="Trebuchet MS" w:hAnsi="Trebuchet MS"/>
        </w:rPr>
        <w:t xml:space="preserve">- investiții în crearea/ îmbunătățirea/ extinderea serviciilor de îngrijire la domiciliu pentru persoanele vârstnice, persoanele cu dizabilități, persoanele aflate în situație de dependență (inclusiv pentru minorități locale/ minoritate romă); </w:t>
      </w:r>
    </w:p>
    <w:p w:rsidR="001C5E72" w:rsidRDefault="001C5E72" w:rsidP="001C5E72">
      <w:pPr>
        <w:pStyle w:val="ListParagraph"/>
        <w:spacing w:line="276" w:lineRule="auto"/>
        <w:jc w:val="both"/>
        <w:rPr>
          <w:rFonts w:ascii="Trebuchet MS" w:hAnsi="Trebuchet MS"/>
        </w:rPr>
      </w:pPr>
      <w:r>
        <w:rPr>
          <w:rFonts w:ascii="Trebuchet MS" w:hAnsi="Trebuchet MS"/>
        </w:rPr>
        <w:t xml:space="preserve">- </w:t>
      </w:r>
      <w:ins w:id="5" w:author="DELL" w:date="2021-04-21T14:58:00Z">
        <w:r w:rsidRPr="000D7FA9">
          <w:rPr>
            <w:rFonts w:ascii="Trebuchet MS" w:hAnsi="Trebuchet MS"/>
          </w:rPr>
          <w:t xml:space="preserve">investiții </w:t>
        </w:r>
      </w:ins>
      <w:ins w:id="6" w:author="DELL" w:date="2021-04-21T14:59:00Z">
        <w:r w:rsidRPr="000D7FA9">
          <w:rPr>
            <w:rFonts w:ascii="Trebuchet MS" w:hAnsi="Trebuchet MS"/>
          </w:rPr>
          <w:t xml:space="preserve">pentru </w:t>
        </w:r>
      </w:ins>
      <w:ins w:id="7" w:author="DELL" w:date="2021-04-21T14:58:00Z">
        <w:r w:rsidRPr="000D7FA9">
          <w:rPr>
            <w:rFonts w:ascii="Trebuchet MS" w:hAnsi="Trebuchet MS"/>
            <w:shd w:val="clear" w:color="auto" w:fill="FFFFFF"/>
          </w:rPr>
          <w:t xml:space="preserve"> infiintarea dotarea si/sau amenajarea de</w:t>
        </w:r>
      </w:ins>
      <w:r w:rsidRPr="000D7FA9">
        <w:rPr>
          <w:rFonts w:ascii="Trebuchet MS" w:hAnsi="Trebuchet MS"/>
          <w:shd w:val="clear" w:color="auto" w:fill="FFFFFF"/>
        </w:rPr>
        <w:t xml:space="preserve"> </w:t>
      </w:r>
      <w:ins w:id="8" w:author="DELL" w:date="2021-04-21T14:58:00Z">
        <w:r w:rsidRPr="000D7FA9">
          <w:rPr>
            <w:rFonts w:ascii="Trebuchet MS" w:hAnsi="Trebuchet MS"/>
            <w:shd w:val="clear" w:color="auto" w:fill="FFFFFF"/>
          </w:rPr>
          <w:t>zone/parcuri si/sau spatii verzi de recreere</w:t>
        </w:r>
        <w:r w:rsidRPr="000D7FA9">
          <w:rPr>
            <w:rFonts w:ascii="Trebuchet MS" w:hAnsi="Trebuchet MS"/>
            <w:i/>
            <w:shd w:val="clear" w:color="auto" w:fill="FFFFFF"/>
          </w:rPr>
          <w:t xml:space="preserve"> şi </w:t>
        </w:r>
        <w:r w:rsidRPr="000D7FA9">
          <w:rPr>
            <w:rStyle w:val="Emphasis"/>
            <w:rFonts w:ascii="Trebuchet MS" w:hAnsi="Trebuchet MS"/>
            <w:shd w:val="clear" w:color="auto" w:fill="FFFFFF"/>
          </w:rPr>
          <w:t>agrement inclusiv locuri de joaca</w:t>
        </w:r>
      </w:ins>
      <w:ins w:id="9" w:author="DELL" w:date="2021-04-22T12:44:00Z">
        <w:r w:rsidRPr="000D7FA9">
          <w:rPr>
            <w:rStyle w:val="Emphasis"/>
            <w:rFonts w:ascii="Trebuchet MS" w:hAnsi="Trebuchet MS"/>
            <w:shd w:val="clear" w:color="auto" w:fill="FFFFFF"/>
          </w:rPr>
          <w:t xml:space="preserve">, </w:t>
        </w:r>
      </w:ins>
      <w:ins w:id="10" w:author="DELL" w:date="2021-04-21T14:59:00Z">
        <w:r w:rsidRPr="000D7FA9">
          <w:rPr>
            <w:rStyle w:val="Emphasis"/>
            <w:rFonts w:ascii="Trebuchet MS" w:hAnsi="Trebuchet MS"/>
            <w:shd w:val="clear" w:color="auto" w:fill="FFFFFF"/>
          </w:rPr>
          <w:t>sportive</w:t>
        </w:r>
      </w:ins>
      <w:ins w:id="11" w:author="DELL" w:date="2021-04-22T12:44:00Z">
        <w:r w:rsidRPr="000D7FA9">
          <w:rPr>
            <w:rStyle w:val="Emphasis"/>
            <w:rFonts w:ascii="Trebuchet MS" w:hAnsi="Trebuchet MS"/>
            <w:shd w:val="clear" w:color="auto" w:fill="FFFFFF"/>
          </w:rPr>
          <w:t xml:space="preserve"> si/sau muzica</w:t>
        </w:r>
      </w:ins>
      <w:r w:rsidRPr="000D7FA9">
        <w:rPr>
          <w:rStyle w:val="Emphasis"/>
          <w:rFonts w:ascii="Trebuchet MS" w:hAnsi="Trebuchet MS"/>
          <w:shd w:val="clear" w:color="auto" w:fill="FFFFFF"/>
        </w:rPr>
        <w:t xml:space="preserve"> </w:t>
      </w:r>
      <w:ins w:id="12" w:author="DELL" w:date="2021-04-21T14:59:00Z">
        <w:r w:rsidRPr="000D7FA9">
          <w:rPr>
            <w:rStyle w:val="Emphasis"/>
            <w:rFonts w:ascii="Trebuchet MS" w:hAnsi="Trebuchet MS"/>
            <w:shd w:val="clear" w:color="auto" w:fill="FFFFFF"/>
          </w:rPr>
          <w:t xml:space="preserve"> </w:t>
        </w:r>
      </w:ins>
      <w:ins w:id="13" w:author="DELL" w:date="2021-04-21T14:58:00Z">
        <w:r w:rsidRPr="000D7FA9">
          <w:rPr>
            <w:rStyle w:val="Emphasis"/>
            <w:rFonts w:ascii="Trebuchet MS" w:hAnsi="Trebuchet MS"/>
            <w:shd w:val="clear" w:color="auto" w:fill="FFFFFF"/>
          </w:rPr>
          <w:t>cu cara</w:t>
        </w:r>
      </w:ins>
      <w:ins w:id="14" w:author="DELL" w:date="2021-04-21T15:00:00Z">
        <w:r w:rsidRPr="000D7FA9">
          <w:rPr>
            <w:rStyle w:val="Emphasis"/>
            <w:rFonts w:ascii="Trebuchet MS" w:hAnsi="Trebuchet MS"/>
            <w:shd w:val="clear" w:color="auto" w:fill="FFFFFF"/>
          </w:rPr>
          <w:t>c</w:t>
        </w:r>
      </w:ins>
      <w:ins w:id="15" w:author="DELL" w:date="2021-04-21T14:58:00Z">
        <w:r w:rsidRPr="000D7FA9">
          <w:rPr>
            <w:rStyle w:val="Emphasis"/>
            <w:rFonts w:ascii="Trebuchet MS" w:hAnsi="Trebuchet MS"/>
            <w:shd w:val="clear" w:color="auto" w:fill="FFFFFF"/>
          </w:rPr>
          <w:t>ter s</w:t>
        </w:r>
      </w:ins>
      <w:ins w:id="16" w:author="DELL" w:date="2021-04-21T14:59:00Z">
        <w:r w:rsidRPr="000D7FA9">
          <w:rPr>
            <w:rStyle w:val="Emphasis"/>
            <w:rFonts w:ascii="Trebuchet MS" w:hAnsi="Trebuchet MS"/>
            <w:shd w:val="clear" w:color="auto" w:fill="FFFFFF"/>
          </w:rPr>
          <w:t xml:space="preserve">ocial </w:t>
        </w:r>
      </w:ins>
      <w:ins w:id="17" w:author="DELL" w:date="2021-04-21T14:58:00Z">
        <w:r w:rsidRPr="000D7FA9">
          <w:rPr>
            <w:rStyle w:val="Emphasis"/>
            <w:rFonts w:ascii="Trebuchet MS" w:hAnsi="Trebuchet MS"/>
            <w:shd w:val="clear" w:color="auto" w:fill="FFFFFF"/>
          </w:rPr>
          <w:t xml:space="preserve"> </w:t>
        </w:r>
      </w:ins>
      <w:ins w:id="18" w:author="DELL" w:date="2021-04-21T15:08:00Z">
        <w:r w:rsidRPr="000D7FA9">
          <w:rPr>
            <w:rStyle w:val="Emphasis"/>
            <w:rFonts w:ascii="Trebuchet MS" w:hAnsi="Trebuchet MS"/>
            <w:shd w:val="clear" w:color="auto" w:fill="FFFFFF"/>
          </w:rPr>
          <w:t xml:space="preserve">in vederea desfasurarii </w:t>
        </w:r>
      </w:ins>
      <w:ins w:id="19" w:author="DELL" w:date="2021-04-21T15:05:00Z">
        <w:r w:rsidRPr="000D7FA9">
          <w:rPr>
            <w:rStyle w:val="Emphasis"/>
            <w:rFonts w:ascii="Trebuchet MS" w:hAnsi="Trebuchet MS"/>
            <w:shd w:val="clear" w:color="auto" w:fill="FFFFFF"/>
          </w:rPr>
          <w:t xml:space="preserve"> </w:t>
        </w:r>
      </w:ins>
      <w:ins w:id="20" w:author="DELL" w:date="2021-04-21T15:08:00Z">
        <w:r w:rsidRPr="000D7FA9">
          <w:rPr>
            <w:rStyle w:val="Emphasis"/>
            <w:rFonts w:ascii="Trebuchet MS" w:hAnsi="Trebuchet MS"/>
            <w:shd w:val="clear" w:color="auto" w:fill="FFFFFF"/>
          </w:rPr>
          <w:t>a</w:t>
        </w:r>
      </w:ins>
      <w:ins w:id="21" w:author="DELL" w:date="2021-04-21T15:05:00Z">
        <w:r w:rsidRPr="000D7FA9">
          <w:rPr>
            <w:rStyle w:val="Emphasis"/>
            <w:rFonts w:ascii="Trebuchet MS" w:hAnsi="Trebuchet MS"/>
            <w:shd w:val="clear" w:color="auto" w:fill="FFFFFF"/>
          </w:rPr>
          <w:t xml:space="preserve">ctivitatiilor sociale interactive </w:t>
        </w:r>
      </w:ins>
      <w:ins w:id="22" w:author="DELL" w:date="2021-04-21T15:08:00Z">
        <w:r w:rsidRPr="000D7FA9">
          <w:rPr>
            <w:rStyle w:val="Emphasis"/>
            <w:rFonts w:ascii="Trebuchet MS" w:hAnsi="Trebuchet MS"/>
            <w:shd w:val="clear" w:color="auto" w:fill="FFFFFF"/>
          </w:rPr>
          <w:t>si</w:t>
        </w:r>
      </w:ins>
      <w:r w:rsidRPr="000D7FA9">
        <w:rPr>
          <w:rStyle w:val="Emphasis"/>
          <w:rFonts w:ascii="Trebuchet MS" w:hAnsi="Trebuchet MS"/>
          <w:shd w:val="clear" w:color="auto" w:fill="FFFFFF"/>
        </w:rPr>
        <w:t xml:space="preserve"> </w:t>
      </w:r>
      <w:ins w:id="23" w:author="DELL" w:date="2021-04-21T15:07:00Z">
        <w:r w:rsidRPr="000D7FA9">
          <w:rPr>
            <w:rStyle w:val="Emphasis"/>
            <w:rFonts w:ascii="Trebuchet MS" w:hAnsi="Trebuchet MS"/>
            <w:shd w:val="clear" w:color="auto" w:fill="FFFFFF"/>
          </w:rPr>
          <w:t xml:space="preserve">a celor tematice </w:t>
        </w:r>
      </w:ins>
      <w:ins w:id="24" w:author="DELL" w:date="2021-04-21T15:09:00Z">
        <w:r w:rsidRPr="000D7FA9">
          <w:rPr>
            <w:rStyle w:val="Emphasis"/>
            <w:rFonts w:ascii="Trebuchet MS" w:hAnsi="Trebuchet MS"/>
            <w:shd w:val="clear" w:color="auto" w:fill="FFFFFF"/>
          </w:rPr>
          <w:t>etc</w:t>
        </w:r>
      </w:ins>
      <w:ins w:id="25" w:author="DELL" w:date="2021-04-21T15:07:00Z">
        <w:r w:rsidRPr="000D7FA9">
          <w:rPr>
            <w:rStyle w:val="Emphasis"/>
            <w:rFonts w:ascii="Trebuchet MS" w:hAnsi="Trebuchet MS"/>
            <w:shd w:val="clear" w:color="auto" w:fill="FFFFFF"/>
          </w:rPr>
          <w:t xml:space="preserve">, pentru </w:t>
        </w:r>
      </w:ins>
      <w:ins w:id="26" w:author="DELL" w:date="2021-04-21T14:58:00Z">
        <w:r w:rsidRPr="000D7FA9">
          <w:rPr>
            <w:rStyle w:val="Emphasis"/>
            <w:rFonts w:ascii="Trebuchet MS" w:hAnsi="Trebuchet MS"/>
            <w:shd w:val="clear" w:color="auto" w:fill="FFFFFF"/>
          </w:rPr>
          <w:t xml:space="preserve"> </w:t>
        </w:r>
        <w:r w:rsidRPr="000D7FA9">
          <w:rPr>
            <w:rFonts w:ascii="Trebuchet MS" w:hAnsi="Trebuchet MS"/>
          </w:rPr>
          <w:t>petrecerea timpului liber, recreere si socializare destinate  persoanelor defavorizate aflate în risc de sărăcie sau excluziune socială din comunitățile marginalizate</w:t>
        </w:r>
      </w:ins>
      <w:ins w:id="27" w:author="DELL" w:date="2021-04-21T15:10:00Z">
        <w:r w:rsidRPr="000D7FA9">
          <w:rPr>
            <w:rFonts w:ascii="Trebuchet MS" w:hAnsi="Trebuchet MS"/>
          </w:rPr>
          <w:t>,</w:t>
        </w:r>
      </w:ins>
      <w:ins w:id="28" w:author="DELL" w:date="2021-04-21T15:11:00Z">
        <w:r w:rsidRPr="000D7FA9">
          <w:rPr>
            <w:rFonts w:ascii="Trebuchet MS" w:hAnsi="Trebuchet MS"/>
          </w:rPr>
          <w:t xml:space="preserve"> care aparțin minorităților locale/ minorității rome</w:t>
        </w:r>
      </w:ins>
    </w:p>
    <w:p w:rsidR="001C5E72" w:rsidRPr="001C5E72" w:rsidRDefault="001C5E72" w:rsidP="001C5E72">
      <w:pPr>
        <w:spacing w:line="276" w:lineRule="auto"/>
        <w:jc w:val="both"/>
        <w:rPr>
          <w:rFonts w:ascii="Trebuchet MS" w:hAnsi="Trebuchet MS"/>
        </w:rPr>
      </w:pPr>
    </w:p>
    <w:p w:rsidR="00AA6A5C" w:rsidRPr="0064749B" w:rsidRDefault="00AA6A5C" w:rsidP="00AA6A5C">
      <w:pPr>
        <w:pStyle w:val="ListParagraph"/>
        <w:spacing w:line="276" w:lineRule="auto"/>
        <w:jc w:val="both"/>
        <w:rPr>
          <w:rFonts w:ascii="Trebuchet MS" w:hAnsi="Trebuchet MS"/>
        </w:rPr>
      </w:pPr>
      <w:r w:rsidRPr="0064749B">
        <w:rPr>
          <w:rFonts w:ascii="Trebuchet MS" w:hAnsi="Trebuchet MS"/>
        </w:rPr>
        <w:t>- achiziție mijloace de trasport specializate destinate activităților sociale (de exemplu, acestea se pot utiliza pentru a oferi servicii de consiliere si îngrijire la domiciliu a persoanelor defavorizate , persoanele vârstnice,  persoanele cu dizabilități, etc.);</w:t>
      </w:r>
    </w:p>
    <w:p w:rsidR="00AA6A5C" w:rsidRPr="0064749B" w:rsidRDefault="00AA6A5C" w:rsidP="00AA6A5C">
      <w:pPr>
        <w:pStyle w:val="ListParagraph"/>
        <w:spacing w:line="276" w:lineRule="auto"/>
        <w:jc w:val="both"/>
        <w:rPr>
          <w:rFonts w:ascii="Trebuchet MS" w:hAnsi="Trebuchet MS"/>
        </w:rPr>
      </w:pPr>
      <w:r w:rsidRPr="0064749B">
        <w:rPr>
          <w:rFonts w:ascii="Trebuchet MS" w:hAnsi="Trebuchet MS"/>
        </w:rPr>
        <w:t xml:space="preserve"> - alte investiții realizate cu scopul creării, îmbunătățirii sau extinderii serviciilor sociale (conform legislației în vigoare), care sunt relevante pentru teritoriu si care  sa contribuie la desfasurarea activitatilor  care asigură îndeplinirea obiectivelor măsurii precum :</w:t>
      </w:r>
    </w:p>
    <w:p w:rsidR="00AA6A5C" w:rsidRPr="0064749B" w:rsidRDefault="00AA6A5C" w:rsidP="00AA6A5C">
      <w:pPr>
        <w:pStyle w:val="ListParagraph"/>
        <w:numPr>
          <w:ilvl w:val="0"/>
          <w:numId w:val="37"/>
        </w:numPr>
        <w:spacing w:line="276" w:lineRule="auto"/>
        <w:jc w:val="both"/>
        <w:rPr>
          <w:rFonts w:ascii="Trebuchet MS" w:hAnsi="Trebuchet MS"/>
        </w:rPr>
      </w:pPr>
      <w:r w:rsidRPr="0064749B">
        <w:rPr>
          <w:rFonts w:ascii="Trebuchet MS" w:hAnsi="Trebuchet MS"/>
        </w:rPr>
        <w:lastRenderedPageBreak/>
        <w:t xml:space="preserve">achizitia de echipamente/utilaje necesare in procesul de consiliere sau ingrijire  </w:t>
      </w:r>
    </w:p>
    <w:p w:rsidR="00AA6A5C" w:rsidRPr="0064749B" w:rsidRDefault="00AA6A5C" w:rsidP="00AA6A5C">
      <w:pPr>
        <w:pStyle w:val="ListParagraph"/>
        <w:numPr>
          <w:ilvl w:val="0"/>
          <w:numId w:val="37"/>
        </w:numPr>
        <w:spacing w:line="276" w:lineRule="auto"/>
        <w:jc w:val="both"/>
        <w:rPr>
          <w:rFonts w:ascii="Trebuchet MS" w:hAnsi="Trebuchet MS"/>
        </w:rPr>
      </w:pPr>
      <w:r w:rsidRPr="0064749B">
        <w:rPr>
          <w:rFonts w:ascii="Trebuchet MS" w:hAnsi="Trebuchet MS"/>
        </w:rPr>
        <w:t>consilierea  , instruirea si formarea profesionala ,dobandirea de competente pentru integarea adultilor/parintilor pe piata muncii ca  element (parte integranta )   al procesului de  integrare sociala .</w:t>
      </w:r>
    </w:p>
    <w:p w:rsidR="00AA6A5C" w:rsidRPr="0064749B" w:rsidRDefault="00AA6A5C" w:rsidP="00AA6A5C">
      <w:pPr>
        <w:pStyle w:val="ListParagraph"/>
        <w:spacing w:line="276" w:lineRule="auto"/>
        <w:jc w:val="both"/>
        <w:rPr>
          <w:rFonts w:ascii="Trebuchet MS" w:hAnsi="Trebuchet MS"/>
        </w:rPr>
      </w:pPr>
      <w:r w:rsidRPr="0064749B">
        <w:rPr>
          <w:rFonts w:ascii="Trebuchet MS" w:hAnsi="Trebuchet MS"/>
        </w:rPr>
        <w:t>consilierea de orice fel a persoanelor defavorizate .</w:t>
      </w:r>
    </w:p>
    <w:p w:rsidR="00AA6A5C" w:rsidRPr="0064749B" w:rsidRDefault="00AA6A5C" w:rsidP="00AA6A5C">
      <w:pPr>
        <w:spacing w:line="276" w:lineRule="auto"/>
        <w:ind w:firstLine="708"/>
        <w:jc w:val="both"/>
        <w:rPr>
          <w:rFonts w:ascii="Trebuchet MS" w:hAnsi="Trebuchet MS"/>
        </w:rPr>
      </w:pPr>
    </w:p>
    <w:p w:rsidR="00AA6A5C" w:rsidRPr="0064749B" w:rsidRDefault="00AA6A5C" w:rsidP="00AA6A5C">
      <w:pPr>
        <w:spacing w:line="276" w:lineRule="auto"/>
        <w:jc w:val="both"/>
        <w:rPr>
          <w:rFonts w:ascii="Trebuchet MS" w:hAnsi="Trebuchet MS"/>
        </w:rPr>
      </w:pPr>
      <w:r w:rsidRPr="0064749B">
        <w:rPr>
          <w:rFonts w:ascii="Trebuchet MS" w:hAnsi="Trebuchet MS"/>
        </w:rPr>
        <w:t xml:space="preserve">    </w:t>
      </w:r>
    </w:p>
    <w:p w:rsidR="006B04D5" w:rsidRPr="0064749B" w:rsidRDefault="006B04D5" w:rsidP="00C85C5F">
      <w:pPr>
        <w:pStyle w:val="ListParagraph"/>
        <w:spacing w:line="276" w:lineRule="auto"/>
        <w:ind w:left="0"/>
        <w:contextualSpacing w:val="0"/>
        <w:jc w:val="both"/>
        <w:rPr>
          <w:rFonts w:ascii="Trebuchet MS" w:hAnsi="Trebuchet MS"/>
          <w:i/>
        </w:rPr>
      </w:pPr>
    </w:p>
    <w:p w:rsidR="00C85C5F" w:rsidRPr="0064749B" w:rsidRDefault="00C85C5F" w:rsidP="00C85C5F">
      <w:pPr>
        <w:pStyle w:val="ListParagraph"/>
        <w:spacing w:line="276" w:lineRule="auto"/>
        <w:ind w:left="0"/>
        <w:contextualSpacing w:val="0"/>
        <w:jc w:val="both"/>
        <w:rPr>
          <w:rFonts w:ascii="Trebuchet MS" w:hAnsi="Trebuchet MS"/>
        </w:rPr>
      </w:pPr>
      <w:r w:rsidRPr="0064749B">
        <w:rPr>
          <w:rFonts w:ascii="Trebuchet MS" w:hAnsi="Trebuchet MS"/>
          <w:i/>
        </w:rPr>
        <w:t>Investiții în active necorporale</w:t>
      </w:r>
      <w:r w:rsidRPr="0064749B">
        <w:rPr>
          <w:rFonts w:ascii="Trebuchet MS" w:hAnsi="Trebuchet MS"/>
        </w:rPr>
        <w:t>:</w:t>
      </w:r>
      <w:r w:rsidRPr="0064749B">
        <w:t xml:space="preserve"> </w:t>
      </w:r>
    </w:p>
    <w:p w:rsidR="00C85C5F" w:rsidRPr="009135C1" w:rsidRDefault="00C85C5F" w:rsidP="00674180">
      <w:pPr>
        <w:pStyle w:val="ListParagraph"/>
        <w:numPr>
          <w:ilvl w:val="0"/>
          <w:numId w:val="30"/>
        </w:numPr>
        <w:spacing w:line="276" w:lineRule="auto"/>
        <w:ind w:left="0" w:firstLine="0"/>
        <w:contextualSpacing w:val="0"/>
        <w:jc w:val="both"/>
        <w:rPr>
          <w:rFonts w:ascii="Trebuchet MS" w:hAnsi="Trebuchet MS"/>
        </w:rPr>
      </w:pPr>
      <w:r w:rsidRPr="0064749B">
        <w:rPr>
          <w:rFonts w:ascii="Trebuchet MS" w:hAnsi="Trebuchet MS"/>
        </w:rPr>
        <w:t>costurile generale ocazionate de cheltuielile cu construcția sau renovarea de bunuri imobile și achiziționarea sau cumpărarea prin leasing de mașini și echipamente noi, în limita valorii pe piață a activului precum onorariile</w:t>
      </w:r>
      <w:r w:rsidRPr="009135C1">
        <w:rPr>
          <w:rFonts w:ascii="Trebuchet MS" w:hAnsi="Trebuchet MS"/>
        </w:rPr>
        <w:t xml:space="preserve"> pentru arhitecți, ingineri și consultanți, onorariile pentru consiliere privind durabilitatea economică și de mediu, inclusiv studiile de fezabilitate, vor fi realizate în limita a 10% din totalul cheltuielilor eligibile pentru proiectele care prevăd și construcții – montaj. </w:t>
      </w:r>
    </w:p>
    <w:p w:rsidR="00C85C5F" w:rsidRDefault="00C85C5F" w:rsidP="00724B17">
      <w:pPr>
        <w:widowControl w:val="0"/>
        <w:autoSpaceDE w:val="0"/>
        <w:autoSpaceDN w:val="0"/>
        <w:adjustRightInd w:val="0"/>
        <w:spacing w:line="276" w:lineRule="auto"/>
        <w:jc w:val="both"/>
        <w:rPr>
          <w:rFonts w:ascii="Trebuchet MS" w:hAnsi="Trebuchet MS" w:cs="Trebuchet MS"/>
        </w:rPr>
      </w:pPr>
    </w:p>
    <w:p w:rsidR="00724B17" w:rsidRPr="00E23456" w:rsidRDefault="00724B17" w:rsidP="00724B17">
      <w:pPr>
        <w:widowControl w:val="0"/>
        <w:autoSpaceDE w:val="0"/>
        <w:autoSpaceDN w:val="0"/>
        <w:adjustRightInd w:val="0"/>
        <w:spacing w:line="276" w:lineRule="auto"/>
        <w:jc w:val="both"/>
        <w:rPr>
          <w:rFonts w:ascii="Trebuchet MS" w:hAnsi="Trebuchet MS" w:cs="Trebuchet MS"/>
        </w:rPr>
      </w:pPr>
      <w:r w:rsidRPr="008D7CBD">
        <w:rPr>
          <w:rFonts w:ascii="Trebuchet MS" w:hAnsi="Trebuchet MS" w:cs="Trebuchet MS"/>
          <w:b/>
        </w:rPr>
        <w:t>Cheltuieli eligibile generale vor respecta prevederile din</w:t>
      </w:r>
      <w:r w:rsidRPr="00E23456">
        <w:rPr>
          <w:rFonts w:ascii="Trebuchet MS" w:hAnsi="Trebuchet MS" w:cs="Trebuchet MS"/>
        </w:rPr>
        <w:t>:</w:t>
      </w:r>
    </w:p>
    <w:p w:rsidR="00724B17" w:rsidRPr="00E23456" w:rsidRDefault="00724B17" w:rsidP="00724B17">
      <w:pPr>
        <w:widowControl w:val="0"/>
        <w:autoSpaceDE w:val="0"/>
        <w:autoSpaceDN w:val="0"/>
        <w:adjustRightInd w:val="0"/>
        <w:spacing w:line="276" w:lineRule="auto"/>
        <w:jc w:val="both"/>
        <w:rPr>
          <w:rFonts w:ascii="Trebuchet MS" w:hAnsi="Trebuchet MS" w:cs="Trebuchet MS"/>
        </w:rPr>
      </w:pPr>
      <w:r>
        <w:rPr>
          <w:rFonts w:ascii="Trebuchet MS" w:hAnsi="Trebuchet MS" w:cs="Trebuchet MS"/>
        </w:rPr>
        <w:t>-</w:t>
      </w:r>
      <w:r w:rsidRPr="00E23456">
        <w:rPr>
          <w:rFonts w:ascii="Trebuchet MS" w:hAnsi="Trebuchet MS" w:cs="Trebuchet MS"/>
        </w:rPr>
        <w:t xml:space="preserve"> Cap. 8.1 din PNDR 2014-2020 – Dispozi</w:t>
      </w:r>
      <w:r w:rsidRPr="00E23456">
        <w:rPr>
          <w:rFonts w:ascii="Tahoma" w:hAnsi="Tahoma" w:cs="Tahoma"/>
        </w:rPr>
        <w:t>ț</w:t>
      </w:r>
      <w:r w:rsidRPr="00E23456">
        <w:rPr>
          <w:rFonts w:ascii="Trebuchet MS" w:hAnsi="Trebuchet MS" w:cs="Trebuchet MS"/>
        </w:rPr>
        <w:t>ii privind eligibilitatea cheltuielilor</w:t>
      </w:r>
    </w:p>
    <w:p w:rsidR="00724B17" w:rsidRPr="00E23456" w:rsidRDefault="00724B17" w:rsidP="00724B17">
      <w:pPr>
        <w:widowControl w:val="0"/>
        <w:autoSpaceDE w:val="0"/>
        <w:autoSpaceDN w:val="0"/>
        <w:adjustRightInd w:val="0"/>
        <w:spacing w:line="276" w:lineRule="auto"/>
        <w:jc w:val="both"/>
        <w:rPr>
          <w:rFonts w:ascii="Trebuchet MS" w:hAnsi="Trebuchet MS" w:cs="Trebuchet MS"/>
        </w:rPr>
      </w:pPr>
      <w:r>
        <w:rPr>
          <w:rFonts w:ascii="Trebuchet MS" w:hAnsi="Trebuchet MS" w:cs="Trebuchet MS"/>
        </w:rPr>
        <w:t xml:space="preserve">- </w:t>
      </w:r>
      <w:r w:rsidRPr="00E23456">
        <w:rPr>
          <w:rFonts w:ascii="Trebuchet MS" w:hAnsi="Trebuchet MS" w:cs="Trebuchet MS"/>
        </w:rPr>
        <w:t>H.G. nr. 226/2015 - Art. 24 - Reguli privind măsura 19 "Dezvoltarea locală LEADER";</w:t>
      </w:r>
    </w:p>
    <w:p w:rsidR="00724B17" w:rsidRPr="00E23456" w:rsidRDefault="00724B17" w:rsidP="00724B17">
      <w:pPr>
        <w:widowControl w:val="0"/>
        <w:autoSpaceDE w:val="0"/>
        <w:autoSpaceDN w:val="0"/>
        <w:adjustRightInd w:val="0"/>
        <w:spacing w:line="276" w:lineRule="auto"/>
        <w:jc w:val="both"/>
        <w:rPr>
          <w:rFonts w:ascii="Trebuchet MS" w:hAnsi="Trebuchet MS" w:cs="Trebuchet MS"/>
        </w:rPr>
      </w:pPr>
      <w:r>
        <w:rPr>
          <w:rFonts w:ascii="Trebuchet MS" w:hAnsi="Trebuchet MS" w:cs="Trebuchet MS"/>
        </w:rPr>
        <w:t xml:space="preserve">- </w:t>
      </w:r>
      <w:r w:rsidRPr="00E23456">
        <w:rPr>
          <w:rFonts w:ascii="Trebuchet MS" w:hAnsi="Trebuchet MS" w:cs="Trebuchet MS"/>
        </w:rPr>
        <w:t xml:space="preserve"> Schema de ajutor de minimis - ”Sprijin pentru implementarea ac</w:t>
      </w:r>
      <w:r w:rsidRPr="00E23456">
        <w:rPr>
          <w:rFonts w:ascii="Tahoma" w:hAnsi="Tahoma" w:cs="Tahoma"/>
        </w:rPr>
        <w:t>ț</w:t>
      </w:r>
      <w:r w:rsidRPr="00E23456">
        <w:rPr>
          <w:rFonts w:ascii="Trebuchet MS" w:hAnsi="Trebuchet MS" w:cs="Trebuchet MS"/>
        </w:rPr>
        <w:t xml:space="preserve">iunilor în cadrul strategiei de dezvoltare locală”, care se aprobă prin ordin al ministrului agriculturii </w:t>
      </w:r>
      <w:r w:rsidRPr="00E23456">
        <w:rPr>
          <w:rFonts w:ascii="Tahoma" w:hAnsi="Tahoma" w:cs="Tahoma"/>
        </w:rPr>
        <w:t>ș</w:t>
      </w:r>
      <w:r w:rsidRPr="00E23456">
        <w:rPr>
          <w:rFonts w:ascii="Trebuchet MS" w:hAnsi="Trebuchet MS" w:cs="Trebuchet MS"/>
        </w:rPr>
        <w:t>i dezvoltării rurale;</w:t>
      </w:r>
    </w:p>
    <w:p w:rsidR="00724B17" w:rsidRPr="00E23456" w:rsidRDefault="00724B17" w:rsidP="00724B17">
      <w:pPr>
        <w:widowControl w:val="0"/>
        <w:autoSpaceDE w:val="0"/>
        <w:autoSpaceDN w:val="0"/>
        <w:adjustRightInd w:val="0"/>
        <w:spacing w:line="276" w:lineRule="auto"/>
        <w:jc w:val="both"/>
        <w:rPr>
          <w:rFonts w:ascii="Trebuchet MS" w:hAnsi="Trebuchet MS" w:cs="Trebuchet MS"/>
        </w:rPr>
      </w:pPr>
      <w:r>
        <w:rPr>
          <w:rFonts w:ascii="Trebuchet MS" w:hAnsi="Trebuchet MS" w:cs="Trebuchet MS"/>
        </w:rPr>
        <w:t>-</w:t>
      </w:r>
      <w:r w:rsidRPr="00E23456">
        <w:rPr>
          <w:rFonts w:ascii="Trebuchet MS" w:hAnsi="Trebuchet MS" w:cs="Trebuchet MS"/>
        </w:rPr>
        <w:t xml:space="preserve"> R. (UE) nr. 1305/2013 - art. 45 privind investi</w:t>
      </w:r>
      <w:r w:rsidRPr="00E23456">
        <w:rPr>
          <w:rFonts w:ascii="Tahoma" w:hAnsi="Tahoma" w:cs="Tahoma"/>
        </w:rPr>
        <w:t>ț</w:t>
      </w:r>
      <w:r w:rsidRPr="00E23456">
        <w:rPr>
          <w:rFonts w:ascii="Trebuchet MS" w:hAnsi="Trebuchet MS" w:cs="Trebuchet MS"/>
        </w:rPr>
        <w:t>iile, art. 46 privind investi</w:t>
      </w:r>
      <w:r w:rsidRPr="00E23456">
        <w:rPr>
          <w:rFonts w:ascii="Tahoma" w:hAnsi="Tahoma" w:cs="Tahoma"/>
        </w:rPr>
        <w:t>ț</w:t>
      </w:r>
      <w:r w:rsidRPr="00E23456">
        <w:rPr>
          <w:rFonts w:ascii="Trebuchet MS" w:hAnsi="Trebuchet MS" w:cs="Trebuchet MS"/>
        </w:rPr>
        <w:t>iile în iriga</w:t>
      </w:r>
      <w:r w:rsidRPr="00E23456">
        <w:rPr>
          <w:rFonts w:ascii="Tahoma" w:hAnsi="Tahoma" w:cs="Tahoma"/>
        </w:rPr>
        <w:t>ț</w:t>
      </w:r>
      <w:r w:rsidRPr="00E23456">
        <w:rPr>
          <w:rFonts w:ascii="Trebuchet MS" w:hAnsi="Trebuchet MS" w:cs="Trebuchet MS"/>
        </w:rPr>
        <w:t>ii, art. 60 privind eligibilitatea cheltuielilor, în mod specific prevederile cu privire la eligibilitatea cheltuielilor în cazul unor dezastre naturale, art. 61 privind cheltuielile eligibile, Cap. I – Măsuri (în func</w:t>
      </w:r>
      <w:r w:rsidRPr="00E23456">
        <w:rPr>
          <w:rFonts w:ascii="Tahoma" w:hAnsi="Tahoma" w:cs="Tahoma"/>
        </w:rPr>
        <w:t>ț</w:t>
      </w:r>
      <w:r w:rsidRPr="00E23456">
        <w:rPr>
          <w:rFonts w:ascii="Trebuchet MS" w:hAnsi="Trebuchet MS" w:cs="Trebuchet MS"/>
        </w:rPr>
        <w:t>ie de tipul de opera</w:t>
      </w:r>
      <w:r w:rsidRPr="00E23456">
        <w:rPr>
          <w:rFonts w:ascii="Tahoma" w:hAnsi="Tahoma" w:cs="Tahoma"/>
        </w:rPr>
        <w:t>ț</w:t>
      </w:r>
      <w:r w:rsidRPr="00E23456">
        <w:rPr>
          <w:rFonts w:ascii="Trebuchet MS" w:hAnsi="Trebuchet MS" w:cs="Trebuchet MS"/>
        </w:rPr>
        <w:t>iuni sprijinite prin măsura din SDL);</w:t>
      </w:r>
    </w:p>
    <w:p w:rsidR="00724B17" w:rsidRPr="00E23456" w:rsidRDefault="00724B17" w:rsidP="00724B17">
      <w:pPr>
        <w:widowControl w:val="0"/>
        <w:autoSpaceDE w:val="0"/>
        <w:autoSpaceDN w:val="0"/>
        <w:adjustRightInd w:val="0"/>
        <w:spacing w:line="276" w:lineRule="auto"/>
        <w:jc w:val="both"/>
        <w:rPr>
          <w:rFonts w:ascii="Trebuchet MS" w:hAnsi="Trebuchet MS" w:cs="Trebuchet MS"/>
        </w:rPr>
      </w:pPr>
      <w:r>
        <w:rPr>
          <w:rFonts w:ascii="Trebuchet MS" w:hAnsi="Trebuchet MS" w:cs="Trebuchet MS"/>
        </w:rPr>
        <w:t>-</w:t>
      </w:r>
      <w:r w:rsidRPr="00E23456">
        <w:rPr>
          <w:rFonts w:ascii="Trebuchet MS" w:hAnsi="Trebuchet MS" w:cs="Trebuchet MS"/>
        </w:rPr>
        <w:t xml:space="preserve"> R. delegat (UE) nr. 807/2014 de completare a R. (UE) nr. 1305/2013 – art. 13 privind investi</w:t>
      </w:r>
      <w:r w:rsidRPr="00E23456">
        <w:rPr>
          <w:rFonts w:ascii="Tahoma" w:hAnsi="Tahoma" w:cs="Tahoma"/>
        </w:rPr>
        <w:t>ț</w:t>
      </w:r>
      <w:r w:rsidRPr="00E23456">
        <w:rPr>
          <w:rFonts w:ascii="Trebuchet MS" w:hAnsi="Trebuchet MS" w:cs="Trebuchet MS"/>
        </w:rPr>
        <w:t>iile;</w:t>
      </w:r>
    </w:p>
    <w:p w:rsidR="00724B17" w:rsidRPr="001A1875" w:rsidRDefault="00724B17" w:rsidP="00724B17">
      <w:pPr>
        <w:widowControl w:val="0"/>
        <w:autoSpaceDE w:val="0"/>
        <w:autoSpaceDN w:val="0"/>
        <w:adjustRightInd w:val="0"/>
        <w:spacing w:line="276" w:lineRule="auto"/>
        <w:jc w:val="both"/>
        <w:rPr>
          <w:rFonts w:ascii="Trebuchet MS" w:hAnsi="Trebuchet MS" w:cs="Trebuchet MS"/>
        </w:rPr>
      </w:pPr>
      <w:r>
        <w:rPr>
          <w:rFonts w:ascii="Trebuchet MS" w:hAnsi="Trebuchet MS" w:cs="Trebuchet MS"/>
        </w:rPr>
        <w:t>-</w:t>
      </w:r>
      <w:r w:rsidRPr="00E23456">
        <w:rPr>
          <w:rFonts w:ascii="Trebuchet MS" w:hAnsi="Trebuchet MS" w:cs="Trebuchet MS"/>
        </w:rPr>
        <w:t xml:space="preserve"> R. (UE) nr. 1303/2013 – art. 6 privind conformitatea cu dreptul Uniunii şi legislaţia naţională, Titlul IV Instrumente financiare al R. 1303/2013 (art. 37 privind instrumenele financiare, art. 42 privind eligibilitatea cheltuielilor la închidere) </w:t>
      </w:r>
      <w:r w:rsidRPr="00E23456">
        <w:rPr>
          <w:rFonts w:ascii="Tahoma" w:hAnsi="Tahoma" w:cs="Tahoma"/>
        </w:rPr>
        <w:t>ș</w:t>
      </w:r>
      <w:r w:rsidRPr="00E23456">
        <w:rPr>
          <w:rFonts w:ascii="Trebuchet MS" w:hAnsi="Trebuchet MS" w:cs="Trebuchet MS"/>
        </w:rPr>
        <w:t xml:space="preserve">i Cap. III al Titlului VII al R. 1303/2013 (art. 65 privind eligibilitatea, art. 66 privind formele de sprijin, art. 67 privind tipuri de granturi </w:t>
      </w:r>
      <w:r w:rsidRPr="00E23456">
        <w:rPr>
          <w:rFonts w:ascii="Tahoma" w:hAnsi="Tahoma" w:cs="Tahoma"/>
        </w:rPr>
        <w:t>ș</w:t>
      </w:r>
      <w:r w:rsidRPr="00E23456">
        <w:rPr>
          <w:rFonts w:ascii="Trebuchet MS" w:hAnsi="Trebuchet MS" w:cs="Trebuchet MS"/>
        </w:rPr>
        <w:t>i de asisten</w:t>
      </w:r>
      <w:r w:rsidRPr="00E23456">
        <w:rPr>
          <w:rFonts w:ascii="Tahoma" w:hAnsi="Tahoma" w:cs="Tahoma"/>
        </w:rPr>
        <w:t>ț</w:t>
      </w:r>
      <w:r w:rsidRPr="00E23456">
        <w:rPr>
          <w:rFonts w:ascii="Trebuchet MS" w:hAnsi="Trebuchet MS" w:cs="Trebuchet MS"/>
        </w:rPr>
        <w:t>ă rambursabilă, art. 68 privind finan</w:t>
      </w:r>
      <w:r w:rsidRPr="00E23456">
        <w:rPr>
          <w:rFonts w:ascii="Tahoma" w:hAnsi="Tahoma" w:cs="Tahoma"/>
        </w:rPr>
        <w:t>ț</w:t>
      </w:r>
      <w:r w:rsidRPr="00E23456">
        <w:rPr>
          <w:rFonts w:ascii="Trebuchet MS" w:hAnsi="Trebuchet MS" w:cs="Trebuchet MS"/>
        </w:rPr>
        <w:t xml:space="preserve">area forfetară pentru costuri indirecte </w:t>
      </w:r>
      <w:r w:rsidRPr="00E23456">
        <w:rPr>
          <w:rFonts w:ascii="Tahoma" w:hAnsi="Tahoma" w:cs="Tahoma"/>
        </w:rPr>
        <w:t>ș</w:t>
      </w:r>
      <w:r w:rsidRPr="00E23456">
        <w:rPr>
          <w:rFonts w:ascii="Trebuchet MS" w:hAnsi="Trebuchet MS" w:cs="Trebuchet MS"/>
        </w:rPr>
        <w:t xml:space="preserve">i costuri cu personalul cu privire la granturile </w:t>
      </w:r>
      <w:r w:rsidRPr="00E23456">
        <w:rPr>
          <w:rFonts w:ascii="Tahoma" w:hAnsi="Tahoma" w:cs="Tahoma"/>
        </w:rPr>
        <w:t>ș</w:t>
      </w:r>
      <w:r w:rsidRPr="00E23456">
        <w:rPr>
          <w:rFonts w:ascii="Trebuchet MS" w:hAnsi="Trebuchet MS" w:cs="Trebuchet MS"/>
        </w:rPr>
        <w:t>i asisten</w:t>
      </w:r>
      <w:r w:rsidRPr="00E23456">
        <w:rPr>
          <w:rFonts w:ascii="Tahoma" w:hAnsi="Tahoma" w:cs="Tahoma"/>
        </w:rPr>
        <w:t>ț</w:t>
      </w:r>
      <w:r w:rsidRPr="00E23456">
        <w:rPr>
          <w:rFonts w:ascii="Trebuchet MS" w:hAnsi="Trebuchet MS" w:cs="Trebuchet MS"/>
        </w:rPr>
        <w:t xml:space="preserve">a rambursabilă, art. 69 privind normele specifice de eligibilitate pentru granturi </w:t>
      </w:r>
      <w:r w:rsidRPr="00E23456">
        <w:rPr>
          <w:rFonts w:ascii="Tahoma" w:hAnsi="Tahoma" w:cs="Tahoma"/>
        </w:rPr>
        <w:t>ș</w:t>
      </w:r>
      <w:r w:rsidRPr="00E23456">
        <w:rPr>
          <w:rFonts w:ascii="Trebuchet MS" w:hAnsi="Trebuchet MS" w:cs="Trebuchet MS"/>
        </w:rPr>
        <w:t>i asisten</w:t>
      </w:r>
      <w:r w:rsidRPr="00E23456">
        <w:rPr>
          <w:rFonts w:ascii="Tahoma" w:hAnsi="Tahoma" w:cs="Tahoma"/>
        </w:rPr>
        <w:t>ț</w:t>
      </w:r>
      <w:r w:rsidRPr="00E23456">
        <w:rPr>
          <w:rFonts w:ascii="Trebuchet MS" w:hAnsi="Trebuchet MS" w:cs="Trebuchet MS"/>
        </w:rPr>
        <w:t>ă rambursabilă, art. 70 privind eligibilitatea opera</w:t>
      </w:r>
      <w:r w:rsidRPr="00E23456">
        <w:rPr>
          <w:rFonts w:ascii="Tahoma" w:hAnsi="Tahoma" w:cs="Tahoma"/>
        </w:rPr>
        <w:t>ț</w:t>
      </w:r>
      <w:r w:rsidRPr="00E23456">
        <w:rPr>
          <w:rFonts w:ascii="Trebuchet MS" w:hAnsi="Trebuchet MS" w:cs="Trebuchet MS"/>
        </w:rPr>
        <w:t>iunilor în func</w:t>
      </w:r>
      <w:r w:rsidRPr="00E23456">
        <w:rPr>
          <w:rFonts w:ascii="Tahoma" w:hAnsi="Tahoma" w:cs="Tahoma"/>
        </w:rPr>
        <w:t>ț</w:t>
      </w:r>
      <w:r w:rsidRPr="00E23456">
        <w:rPr>
          <w:rFonts w:ascii="Trebuchet MS" w:hAnsi="Trebuchet MS" w:cs="Trebuchet MS"/>
        </w:rPr>
        <w:t>ie de localizare, art. 71 privind caracterul durabil al opera</w:t>
      </w:r>
      <w:r w:rsidRPr="00E23456">
        <w:rPr>
          <w:rFonts w:ascii="Tahoma" w:hAnsi="Tahoma" w:cs="Tahoma"/>
        </w:rPr>
        <w:t>ț</w:t>
      </w:r>
      <w:r w:rsidRPr="00E23456">
        <w:rPr>
          <w:rFonts w:ascii="Trebuchet MS" w:hAnsi="Trebuchet MS" w:cs="Trebuchet MS"/>
        </w:rPr>
        <w:t>iunilor).</w:t>
      </w:r>
    </w:p>
    <w:p w:rsidR="00724B17" w:rsidRDefault="00724B17" w:rsidP="00724B17">
      <w:pPr>
        <w:autoSpaceDE w:val="0"/>
        <w:autoSpaceDN w:val="0"/>
        <w:adjustRightInd w:val="0"/>
        <w:jc w:val="both"/>
        <w:rPr>
          <w:rFonts w:ascii="Trebuchet MS" w:hAnsi="Trebuchet MS"/>
          <w:b/>
        </w:rPr>
      </w:pPr>
    </w:p>
    <w:p w:rsidR="00724B17" w:rsidRPr="000A14B0" w:rsidRDefault="00724B17" w:rsidP="00724B17">
      <w:pPr>
        <w:autoSpaceDE w:val="0"/>
        <w:autoSpaceDN w:val="0"/>
        <w:adjustRightInd w:val="0"/>
        <w:jc w:val="both"/>
        <w:rPr>
          <w:rFonts w:ascii="Trebuchet MS" w:hAnsi="Trebuchet MS" w:cs="Calibri-Bold"/>
          <w:b/>
          <w:bCs/>
        </w:rPr>
      </w:pPr>
      <w:r w:rsidRPr="000A14B0">
        <w:rPr>
          <w:rFonts w:ascii="Trebuchet MS" w:hAnsi="Trebuchet MS"/>
          <w:b/>
        </w:rPr>
        <w:lastRenderedPageBreak/>
        <w:t>Conform art. 45 (2) (d) din R 1305/2013</w:t>
      </w:r>
      <w:r w:rsidRPr="000A14B0">
        <w:rPr>
          <w:rFonts w:ascii="Trebuchet MS" w:hAnsi="Trebuchet MS"/>
        </w:rPr>
        <w:t>, sunt eligibile investi</w:t>
      </w:r>
      <w:r w:rsidRPr="000A14B0">
        <w:rPr>
          <w:rFonts w:ascii="Tahoma" w:hAnsi="Tahoma" w:cs="Tahoma"/>
        </w:rPr>
        <w:t>ț</w:t>
      </w:r>
      <w:r w:rsidRPr="000A14B0">
        <w:rPr>
          <w:rFonts w:ascii="Trebuchet MS" w:hAnsi="Trebuchet MS"/>
        </w:rPr>
        <w:t>iile intangibile privind achizi</w:t>
      </w:r>
      <w:r w:rsidRPr="000A14B0">
        <w:rPr>
          <w:rFonts w:ascii="Tahoma" w:hAnsi="Tahoma" w:cs="Tahoma"/>
        </w:rPr>
        <w:t>ț</w:t>
      </w:r>
      <w:r w:rsidRPr="000A14B0">
        <w:rPr>
          <w:rFonts w:ascii="Trebuchet MS" w:hAnsi="Trebuchet MS"/>
        </w:rPr>
        <w:t xml:space="preserve">ionarea sau dezvoltarea de software </w:t>
      </w:r>
      <w:r w:rsidRPr="000A14B0">
        <w:rPr>
          <w:rFonts w:ascii="Tahoma" w:hAnsi="Tahoma" w:cs="Tahoma"/>
        </w:rPr>
        <w:t>ș</w:t>
      </w:r>
      <w:r w:rsidRPr="000A14B0">
        <w:rPr>
          <w:rFonts w:ascii="Trebuchet MS" w:hAnsi="Trebuchet MS"/>
        </w:rPr>
        <w:t>i achizi</w:t>
      </w:r>
      <w:r w:rsidRPr="000A14B0">
        <w:rPr>
          <w:rFonts w:ascii="Tahoma" w:hAnsi="Tahoma" w:cs="Tahoma"/>
        </w:rPr>
        <w:t>ț</w:t>
      </w:r>
      <w:r w:rsidRPr="000A14B0">
        <w:rPr>
          <w:rFonts w:ascii="Trebuchet MS" w:hAnsi="Trebuchet MS"/>
        </w:rPr>
        <w:t>ionarea de brevete, licen</w:t>
      </w:r>
      <w:r w:rsidRPr="000A14B0">
        <w:rPr>
          <w:rFonts w:ascii="Tahoma" w:hAnsi="Tahoma" w:cs="Tahoma"/>
        </w:rPr>
        <w:t>ț</w:t>
      </w:r>
      <w:r w:rsidRPr="000A14B0">
        <w:rPr>
          <w:rFonts w:ascii="Trebuchet MS" w:hAnsi="Trebuchet MS"/>
        </w:rPr>
        <w:t>e, drepturi de autor, mărci.</w:t>
      </w:r>
    </w:p>
    <w:p w:rsidR="00724B17" w:rsidRPr="00C01428" w:rsidRDefault="00724B17" w:rsidP="00724B17">
      <w:pPr>
        <w:autoSpaceDE w:val="0"/>
        <w:autoSpaceDN w:val="0"/>
        <w:adjustRightInd w:val="0"/>
        <w:jc w:val="both"/>
        <w:rPr>
          <w:rFonts w:ascii="Trebuchet MS" w:hAnsi="Trebuchet MS" w:cs="Calibri"/>
        </w:rPr>
      </w:pPr>
      <w:r w:rsidRPr="00C01428">
        <w:rPr>
          <w:rFonts w:ascii="Trebuchet MS" w:hAnsi="Trebuchet MS" w:cs="Calibri-Bold"/>
          <w:b/>
          <w:bCs/>
        </w:rPr>
        <w:t xml:space="preserve">Conform art. 7 (4) din HG nr. 226/2015, costurile generale </w:t>
      </w:r>
      <w:r w:rsidRPr="00C01428">
        <w:rPr>
          <w:rFonts w:ascii="Trebuchet MS" w:hAnsi="Trebuchet MS" w:cs="Calibri"/>
        </w:rPr>
        <w:t>ocazionate de cheltuielile cu construc</w:t>
      </w:r>
      <w:r w:rsidRPr="00C01428">
        <w:rPr>
          <w:rFonts w:ascii="Tahoma" w:hAnsi="Tahoma" w:cs="Tahoma"/>
        </w:rPr>
        <w:t>ț</w:t>
      </w:r>
      <w:r w:rsidRPr="00C01428">
        <w:rPr>
          <w:rFonts w:ascii="Trebuchet MS" w:hAnsi="Trebuchet MS" w:cs="Calibri"/>
        </w:rPr>
        <w:t xml:space="preserve">ia sau renovarea de bunuri imobile </w:t>
      </w:r>
      <w:r w:rsidRPr="00C01428">
        <w:rPr>
          <w:rFonts w:ascii="Tahoma" w:hAnsi="Tahoma" w:cs="Tahoma"/>
        </w:rPr>
        <w:t>ș</w:t>
      </w:r>
      <w:r w:rsidRPr="00C01428">
        <w:rPr>
          <w:rFonts w:ascii="Trebuchet MS" w:hAnsi="Trebuchet MS" w:cs="Calibri"/>
        </w:rPr>
        <w:t>i achizi</w:t>
      </w:r>
      <w:r w:rsidRPr="00C01428">
        <w:rPr>
          <w:rFonts w:ascii="Tahoma" w:hAnsi="Tahoma" w:cs="Tahoma"/>
        </w:rPr>
        <w:t>ț</w:t>
      </w:r>
      <w:r w:rsidRPr="00C01428">
        <w:rPr>
          <w:rFonts w:ascii="Trebuchet MS" w:hAnsi="Trebuchet MS" w:cs="Calibri"/>
        </w:rPr>
        <w:t>ionarea sau cumpărarea prin leasing de ma</w:t>
      </w:r>
      <w:r w:rsidRPr="00C01428">
        <w:rPr>
          <w:rFonts w:ascii="Tahoma" w:hAnsi="Tahoma" w:cs="Tahoma"/>
        </w:rPr>
        <w:t>ș</w:t>
      </w:r>
      <w:r w:rsidRPr="00C01428">
        <w:rPr>
          <w:rFonts w:ascii="Trebuchet MS" w:hAnsi="Trebuchet MS" w:cs="Calibri"/>
        </w:rPr>
        <w:t xml:space="preserve">ini </w:t>
      </w:r>
      <w:r w:rsidRPr="00C01428">
        <w:rPr>
          <w:rFonts w:ascii="Tahoma" w:hAnsi="Tahoma" w:cs="Tahoma"/>
        </w:rPr>
        <w:t>ș</w:t>
      </w:r>
      <w:r w:rsidRPr="00C01428">
        <w:rPr>
          <w:rFonts w:ascii="Trebuchet MS" w:hAnsi="Trebuchet MS" w:cs="Calibri"/>
        </w:rPr>
        <w:t>i echipamente noi, în limita valorii pe pia</w:t>
      </w:r>
      <w:r w:rsidRPr="00C01428">
        <w:rPr>
          <w:rFonts w:ascii="Tahoma" w:hAnsi="Tahoma" w:cs="Tahoma"/>
        </w:rPr>
        <w:t>ț</w:t>
      </w:r>
      <w:r w:rsidRPr="00C01428">
        <w:rPr>
          <w:rFonts w:ascii="Trebuchet MS" w:hAnsi="Trebuchet MS" w:cs="Calibri"/>
        </w:rPr>
        <w:t>ă a activului precum onorariile pentru arhitec</w:t>
      </w:r>
      <w:r w:rsidRPr="00C01428">
        <w:rPr>
          <w:rFonts w:ascii="Tahoma" w:hAnsi="Tahoma" w:cs="Tahoma"/>
        </w:rPr>
        <w:t>ț</w:t>
      </w:r>
      <w:r w:rsidRPr="00C01428">
        <w:rPr>
          <w:rFonts w:ascii="Trebuchet MS" w:hAnsi="Trebuchet MS" w:cs="Calibri"/>
        </w:rPr>
        <w:t xml:space="preserve">i, ingineri </w:t>
      </w:r>
      <w:r w:rsidRPr="00C01428">
        <w:rPr>
          <w:rFonts w:ascii="Tahoma" w:hAnsi="Tahoma" w:cs="Tahoma"/>
        </w:rPr>
        <w:t>ș</w:t>
      </w:r>
      <w:r w:rsidRPr="00C01428">
        <w:rPr>
          <w:rFonts w:ascii="Trebuchet MS" w:hAnsi="Trebuchet MS" w:cs="Calibri"/>
        </w:rPr>
        <w:t>i consultan</w:t>
      </w:r>
      <w:r w:rsidRPr="00C01428">
        <w:rPr>
          <w:rFonts w:ascii="Tahoma" w:hAnsi="Tahoma" w:cs="Tahoma"/>
        </w:rPr>
        <w:t>ț</w:t>
      </w:r>
      <w:r w:rsidRPr="00C01428">
        <w:rPr>
          <w:rFonts w:ascii="Trebuchet MS" w:hAnsi="Trebuchet MS" w:cs="Calibri"/>
        </w:rPr>
        <w:t>i, onorariile pentru consiliere privind durab</w:t>
      </w:r>
      <w:r>
        <w:rPr>
          <w:rFonts w:ascii="Trebuchet MS" w:hAnsi="Trebuchet MS" w:cs="Calibri"/>
        </w:rPr>
        <w:t xml:space="preserve">ilitatea economică </w:t>
      </w:r>
      <w:r>
        <w:rPr>
          <w:rFonts w:ascii="Tahoma" w:hAnsi="Tahoma" w:cs="Tahoma"/>
        </w:rPr>
        <w:t>ș</w:t>
      </w:r>
      <w:r>
        <w:rPr>
          <w:rFonts w:ascii="Trebuchet MS" w:hAnsi="Trebuchet MS" w:cs="Calibri"/>
        </w:rPr>
        <w:t xml:space="preserve">i de mediu, </w:t>
      </w:r>
      <w:r w:rsidRPr="00C01428">
        <w:rPr>
          <w:rFonts w:ascii="Trebuchet MS" w:hAnsi="Trebuchet MS" w:cs="Calibri"/>
        </w:rPr>
        <w:t xml:space="preserve">inclusiv studiile de fezabilitate, vor fi realizate în limita a 10% din totalul cheltuielilor eligibilepentru proiectele care prevăd </w:t>
      </w:r>
      <w:r w:rsidRPr="00C01428">
        <w:rPr>
          <w:rFonts w:ascii="Tahoma" w:hAnsi="Tahoma" w:cs="Tahoma"/>
        </w:rPr>
        <w:t>ș</w:t>
      </w:r>
      <w:r w:rsidRPr="00C01428">
        <w:rPr>
          <w:rFonts w:ascii="Trebuchet MS" w:hAnsi="Trebuchet MS" w:cs="Calibri"/>
        </w:rPr>
        <w:t>i construc</w:t>
      </w:r>
      <w:r w:rsidRPr="00C01428">
        <w:rPr>
          <w:rFonts w:ascii="Tahoma" w:hAnsi="Tahoma" w:cs="Tahoma"/>
        </w:rPr>
        <w:t>ț</w:t>
      </w:r>
      <w:r w:rsidRPr="00C01428">
        <w:rPr>
          <w:rFonts w:ascii="Trebuchet MS" w:hAnsi="Trebuchet MS" w:cs="Calibri"/>
        </w:rPr>
        <w:t xml:space="preserve">ii ‐ </w:t>
      </w:r>
      <w:r>
        <w:rPr>
          <w:rFonts w:ascii="Trebuchet MS" w:hAnsi="Trebuchet MS" w:cs="Calibri"/>
        </w:rPr>
        <w:t xml:space="preserve">montaj </w:t>
      </w:r>
      <w:r>
        <w:rPr>
          <w:rFonts w:ascii="Tahoma" w:hAnsi="Tahoma" w:cs="Tahoma"/>
        </w:rPr>
        <w:t>ș</w:t>
      </w:r>
      <w:r>
        <w:rPr>
          <w:rFonts w:ascii="Trebuchet MS" w:hAnsi="Trebuchet MS" w:cs="Calibri"/>
        </w:rPr>
        <w:t xml:space="preserve">i în limita a 5% pentru </w:t>
      </w:r>
      <w:r w:rsidRPr="00C01428">
        <w:rPr>
          <w:rFonts w:ascii="Trebuchet MS" w:hAnsi="Trebuchet MS" w:cs="Calibri"/>
        </w:rPr>
        <w:t>proiectele care prevăd simpla achizi</w:t>
      </w:r>
      <w:r w:rsidRPr="00C01428">
        <w:rPr>
          <w:rFonts w:ascii="Tahoma" w:hAnsi="Tahoma" w:cs="Tahoma"/>
        </w:rPr>
        <w:t>ț</w:t>
      </w:r>
      <w:r w:rsidRPr="00C01428">
        <w:rPr>
          <w:rFonts w:ascii="Trebuchet MS" w:hAnsi="Trebuchet MS" w:cs="Calibri"/>
        </w:rPr>
        <w:t>ie de bunuri.</w:t>
      </w:r>
    </w:p>
    <w:p w:rsidR="00724B17" w:rsidRDefault="00724B17" w:rsidP="00724B17">
      <w:pPr>
        <w:autoSpaceDE w:val="0"/>
        <w:autoSpaceDN w:val="0"/>
        <w:adjustRightInd w:val="0"/>
        <w:rPr>
          <w:rFonts w:ascii="Trebuchet MS" w:hAnsi="Trebuchet MS" w:cs="Calibri-Bold"/>
          <w:b/>
          <w:bCs/>
        </w:rPr>
      </w:pPr>
    </w:p>
    <w:p w:rsidR="00724B17" w:rsidRPr="00C01428" w:rsidRDefault="00724B17" w:rsidP="00724B17">
      <w:pPr>
        <w:autoSpaceDE w:val="0"/>
        <w:autoSpaceDN w:val="0"/>
        <w:adjustRightInd w:val="0"/>
        <w:jc w:val="both"/>
        <w:rPr>
          <w:rFonts w:ascii="Trebuchet MS" w:hAnsi="Trebuchet MS" w:cs="Calibri"/>
        </w:rPr>
      </w:pPr>
      <w:r w:rsidRPr="00C01428">
        <w:rPr>
          <w:rFonts w:ascii="Trebuchet MS" w:hAnsi="Trebuchet MS" w:cs="Calibri-Bold"/>
          <w:b/>
          <w:bCs/>
        </w:rPr>
        <w:t xml:space="preserve">Cheltuielile privind costurile generale ale proiectului </w:t>
      </w:r>
      <w:r w:rsidRPr="00C01428">
        <w:rPr>
          <w:rFonts w:ascii="Trebuchet MS" w:hAnsi="Trebuchet MS" w:cs="Calibri"/>
        </w:rPr>
        <w:t xml:space="preserve">sunt: cheltuieli </w:t>
      </w:r>
      <w:r>
        <w:rPr>
          <w:rFonts w:ascii="Trebuchet MS" w:hAnsi="Trebuchet MS" w:cs="Calibri"/>
        </w:rPr>
        <w:t>pentru consultan</w:t>
      </w:r>
      <w:r>
        <w:rPr>
          <w:rFonts w:ascii="Tahoma" w:hAnsi="Tahoma" w:cs="Tahoma"/>
        </w:rPr>
        <w:t>ț</w:t>
      </w:r>
      <w:r>
        <w:rPr>
          <w:rFonts w:ascii="Trebuchet MS" w:hAnsi="Trebuchet MS" w:cs="Calibri"/>
        </w:rPr>
        <w:t xml:space="preserve">ă, </w:t>
      </w:r>
      <w:r w:rsidRPr="00C01428">
        <w:rPr>
          <w:rFonts w:ascii="Trebuchet MS" w:hAnsi="Trebuchet MS" w:cs="Calibri"/>
        </w:rPr>
        <w:t xml:space="preserve">proiectare, monitorizare </w:t>
      </w:r>
      <w:r w:rsidRPr="00C01428">
        <w:rPr>
          <w:rFonts w:ascii="Tahoma" w:hAnsi="Tahoma" w:cs="Tahoma"/>
        </w:rPr>
        <w:t>ș</w:t>
      </w:r>
      <w:r w:rsidRPr="00C01428">
        <w:rPr>
          <w:rFonts w:ascii="Trebuchet MS" w:hAnsi="Trebuchet MS" w:cs="Calibri"/>
        </w:rPr>
        <w:t xml:space="preserve">i management, inclusiv onorariile pentru consiliere privind durabilitatea economică </w:t>
      </w:r>
      <w:r w:rsidRPr="00C01428">
        <w:rPr>
          <w:rFonts w:ascii="Tahoma" w:hAnsi="Tahoma" w:cs="Tahoma"/>
        </w:rPr>
        <w:t>ș</w:t>
      </w:r>
      <w:r w:rsidRPr="00C01428">
        <w:rPr>
          <w:rFonts w:ascii="Trebuchet MS" w:hAnsi="Trebuchet MS" w:cs="Calibri"/>
        </w:rPr>
        <w:t xml:space="preserve">i de mediu, taxele pentru eliberarea certificatelor, potrivit art. 45 din Regulamentul (UE) nr. 1305/2013, precum şi cele privind obţinerea avizelor şi autorizaţiilor necesare </w:t>
      </w:r>
      <w:r>
        <w:rPr>
          <w:rFonts w:ascii="Trebuchet MS" w:hAnsi="Trebuchet MS" w:cs="Calibri"/>
        </w:rPr>
        <w:t xml:space="preserve">implementării proiectelor, </w:t>
      </w:r>
      <w:r w:rsidRPr="00C01428">
        <w:rPr>
          <w:rFonts w:ascii="Trebuchet MS" w:hAnsi="Trebuchet MS" w:cs="Calibri"/>
        </w:rPr>
        <w:t>prevăzute în legislaţia naţională.</w:t>
      </w:r>
    </w:p>
    <w:p w:rsidR="00724B17" w:rsidRPr="00C01428" w:rsidRDefault="00724B17" w:rsidP="00724B17">
      <w:pPr>
        <w:autoSpaceDE w:val="0"/>
        <w:autoSpaceDN w:val="0"/>
        <w:adjustRightInd w:val="0"/>
        <w:jc w:val="both"/>
        <w:rPr>
          <w:rFonts w:ascii="Trebuchet MS" w:hAnsi="Trebuchet MS" w:cs="Calibri"/>
        </w:rPr>
      </w:pPr>
      <w:r w:rsidRPr="00C01428">
        <w:rPr>
          <w:rFonts w:ascii="Trebuchet MS" w:hAnsi="Trebuchet MS" w:cs="Calibri"/>
        </w:rPr>
        <w:t>Cheltuielile privind costurile generale ale proie</w:t>
      </w:r>
      <w:r>
        <w:rPr>
          <w:rFonts w:ascii="Trebuchet MS" w:hAnsi="Trebuchet MS" w:cs="Calibri"/>
        </w:rPr>
        <w:t xml:space="preserve">ctului, inclusiv cele efectuate înaintea aprobării </w:t>
      </w:r>
      <w:r w:rsidRPr="00C01428">
        <w:rPr>
          <w:rFonts w:ascii="Trebuchet MS" w:hAnsi="Trebuchet MS" w:cs="Calibri"/>
        </w:rPr>
        <w:t>finanţării, sunt eligibile dacă respectă prevederile art. 45 din Reg</w:t>
      </w:r>
      <w:r>
        <w:rPr>
          <w:rFonts w:ascii="Trebuchet MS" w:hAnsi="Trebuchet MS" w:cs="Calibri"/>
        </w:rPr>
        <w:t xml:space="preserve">ulamentul (UE) nr. 1305/2013 şi </w:t>
      </w:r>
      <w:r w:rsidRPr="00C01428">
        <w:rPr>
          <w:rFonts w:ascii="Trebuchet MS" w:hAnsi="Trebuchet MS" w:cs="Calibri"/>
        </w:rPr>
        <w:t>îndeplinesc următoarele condi</w:t>
      </w:r>
      <w:r w:rsidRPr="00C01428">
        <w:rPr>
          <w:rFonts w:ascii="Tahoma" w:hAnsi="Tahoma" w:cs="Tahoma"/>
        </w:rPr>
        <w:t>ț</w:t>
      </w:r>
      <w:r w:rsidRPr="00C01428">
        <w:rPr>
          <w:rFonts w:ascii="Trebuchet MS" w:hAnsi="Trebuchet MS" w:cs="Calibri"/>
        </w:rPr>
        <w:t>ii:</w:t>
      </w:r>
    </w:p>
    <w:p w:rsidR="00724B17" w:rsidRPr="00C01428" w:rsidRDefault="00724B17" w:rsidP="00724B17">
      <w:pPr>
        <w:autoSpaceDE w:val="0"/>
        <w:autoSpaceDN w:val="0"/>
        <w:adjustRightInd w:val="0"/>
        <w:jc w:val="both"/>
        <w:rPr>
          <w:rFonts w:ascii="Trebuchet MS" w:hAnsi="Trebuchet MS" w:cs="Calibri"/>
        </w:rPr>
      </w:pPr>
      <w:r w:rsidRPr="00C01428">
        <w:rPr>
          <w:rFonts w:ascii="Trebuchet MS" w:hAnsi="Trebuchet MS" w:cs="Calibri"/>
        </w:rPr>
        <w:t>a) sunt prevăzute sau rezultă din aplicarea legisla</w:t>
      </w:r>
      <w:r w:rsidRPr="00C01428">
        <w:rPr>
          <w:rFonts w:ascii="Tahoma" w:hAnsi="Tahoma" w:cs="Tahoma"/>
        </w:rPr>
        <w:t>ț</w:t>
      </w:r>
      <w:r w:rsidRPr="00C01428">
        <w:rPr>
          <w:rFonts w:ascii="Trebuchet MS" w:hAnsi="Trebuchet MS" w:cs="Calibri"/>
        </w:rPr>
        <w:t>iei în vederea ob</w:t>
      </w:r>
      <w:r w:rsidRPr="00C01428">
        <w:rPr>
          <w:rFonts w:ascii="Tahoma" w:hAnsi="Tahoma" w:cs="Tahoma"/>
        </w:rPr>
        <w:t>ț</w:t>
      </w:r>
      <w:r w:rsidRPr="00C01428">
        <w:rPr>
          <w:rFonts w:ascii="Trebuchet MS" w:hAnsi="Trebuchet MS" w:cs="Calibri"/>
        </w:rPr>
        <w:t>inerii de avize, acorduri şiautoriza</w:t>
      </w:r>
      <w:r w:rsidRPr="00C01428">
        <w:rPr>
          <w:rFonts w:ascii="Tahoma" w:hAnsi="Tahoma" w:cs="Tahoma"/>
        </w:rPr>
        <w:t>ț</w:t>
      </w:r>
      <w:r w:rsidRPr="00C01428">
        <w:rPr>
          <w:rFonts w:ascii="Trebuchet MS" w:hAnsi="Trebuchet MS" w:cs="Calibri"/>
        </w:rPr>
        <w:t>ii necesare implementării activită</w:t>
      </w:r>
      <w:r w:rsidRPr="00C01428">
        <w:rPr>
          <w:rFonts w:ascii="Tahoma" w:hAnsi="Tahoma" w:cs="Tahoma"/>
        </w:rPr>
        <w:t>ț</w:t>
      </w:r>
      <w:r w:rsidRPr="00C01428">
        <w:rPr>
          <w:rFonts w:ascii="Trebuchet MS" w:hAnsi="Trebuchet MS" w:cs="Calibri"/>
        </w:rPr>
        <w:t>ilor eligibile ale opera</w:t>
      </w:r>
      <w:r w:rsidRPr="00C01428">
        <w:rPr>
          <w:rFonts w:ascii="Tahoma" w:hAnsi="Tahoma" w:cs="Tahoma"/>
        </w:rPr>
        <w:t>ț</w:t>
      </w:r>
      <w:r w:rsidRPr="00C01428">
        <w:rPr>
          <w:rFonts w:ascii="Trebuchet MS" w:hAnsi="Trebuchet MS" w:cs="Calibri"/>
        </w:rPr>
        <w:t>iunii sau rezultă din cerin</w:t>
      </w:r>
      <w:r w:rsidRPr="00C01428">
        <w:rPr>
          <w:rFonts w:ascii="Tahoma" w:hAnsi="Tahoma" w:cs="Tahoma"/>
        </w:rPr>
        <w:t>ț</w:t>
      </w:r>
      <w:r w:rsidRPr="00C01428">
        <w:rPr>
          <w:rFonts w:ascii="Trebuchet MS" w:hAnsi="Trebuchet MS" w:cs="Calibri"/>
        </w:rPr>
        <w:t>eleminime impuse de PNDR 2014 ‐ 2020;</w:t>
      </w:r>
    </w:p>
    <w:p w:rsidR="00724B17" w:rsidRPr="00C01428" w:rsidRDefault="00724B17" w:rsidP="00724B17">
      <w:pPr>
        <w:autoSpaceDE w:val="0"/>
        <w:autoSpaceDN w:val="0"/>
        <w:adjustRightInd w:val="0"/>
        <w:jc w:val="both"/>
        <w:rPr>
          <w:rFonts w:ascii="Trebuchet MS" w:hAnsi="Trebuchet MS" w:cs="Calibri"/>
        </w:rPr>
      </w:pPr>
      <w:r w:rsidRPr="00C01428">
        <w:rPr>
          <w:rFonts w:ascii="Trebuchet MS" w:hAnsi="Trebuchet MS" w:cs="Calibri"/>
        </w:rPr>
        <w:t>b) sunt aferente, după caz: unor studii şi/sa</w:t>
      </w:r>
      <w:r>
        <w:rPr>
          <w:rFonts w:ascii="Trebuchet MS" w:hAnsi="Trebuchet MS" w:cs="Calibri"/>
        </w:rPr>
        <w:t xml:space="preserve">u analize privind durabilitatea economică </w:t>
      </w:r>
      <w:r>
        <w:rPr>
          <w:rFonts w:ascii="Tahoma" w:hAnsi="Tahoma" w:cs="Tahoma"/>
        </w:rPr>
        <w:t>ș</w:t>
      </w:r>
      <w:r>
        <w:rPr>
          <w:rFonts w:ascii="Trebuchet MS" w:hAnsi="Trebuchet MS" w:cs="Calibri"/>
        </w:rPr>
        <w:t xml:space="preserve">i de mediu, </w:t>
      </w:r>
      <w:r w:rsidRPr="000A14B0">
        <w:rPr>
          <w:rFonts w:ascii="Trebuchet MS" w:hAnsi="Trebuchet MS" w:cs="Calibri"/>
        </w:rPr>
        <w:t>studiu de fezabilitate, proiect tehnic, document de avizare a lucrărilor de interven</w:t>
      </w:r>
      <w:r w:rsidRPr="000A14B0">
        <w:rPr>
          <w:rFonts w:ascii="Tahoma" w:hAnsi="Tahoma" w:cs="Tahoma"/>
        </w:rPr>
        <w:t>ț</w:t>
      </w:r>
      <w:r w:rsidRPr="000A14B0">
        <w:rPr>
          <w:rFonts w:ascii="Trebuchet MS" w:hAnsi="Trebuchet MS" w:cs="Calibri"/>
        </w:rPr>
        <w:t>ie</w:t>
      </w:r>
      <w:r>
        <w:rPr>
          <w:rFonts w:ascii="Trebuchet MS" w:hAnsi="Trebuchet MS" w:cs="Calibri"/>
        </w:rPr>
        <w:t>/m</w:t>
      </w:r>
      <w:r w:rsidRPr="000A14B0">
        <w:rPr>
          <w:rFonts w:ascii="Trebuchet MS" w:hAnsi="Trebuchet MS" w:cs="Calibri"/>
        </w:rPr>
        <w:t>emoriu justificativ</w:t>
      </w:r>
      <w:r>
        <w:rPr>
          <w:rFonts w:ascii="Trebuchet MS" w:hAnsi="Trebuchet MS" w:cs="Calibri"/>
        </w:rPr>
        <w:t xml:space="preserve">, întocmite în </w:t>
      </w:r>
      <w:r w:rsidRPr="00C01428">
        <w:rPr>
          <w:rFonts w:ascii="Trebuchet MS" w:hAnsi="Trebuchet MS" w:cs="Calibri"/>
        </w:rPr>
        <w:t>conformitate cu prevederile legisla</w:t>
      </w:r>
      <w:r w:rsidRPr="00C01428">
        <w:rPr>
          <w:rFonts w:ascii="Tahoma" w:hAnsi="Tahoma" w:cs="Tahoma"/>
        </w:rPr>
        <w:t>ț</w:t>
      </w:r>
      <w:r w:rsidRPr="00C01428">
        <w:rPr>
          <w:rFonts w:ascii="Trebuchet MS" w:hAnsi="Trebuchet MS" w:cs="Calibri"/>
        </w:rPr>
        <w:t>iei în vigoare;</w:t>
      </w:r>
    </w:p>
    <w:p w:rsidR="00724B17" w:rsidRPr="00C01428" w:rsidRDefault="00724B17" w:rsidP="00724B17">
      <w:pPr>
        <w:autoSpaceDE w:val="0"/>
        <w:autoSpaceDN w:val="0"/>
        <w:adjustRightInd w:val="0"/>
        <w:jc w:val="both"/>
        <w:rPr>
          <w:rFonts w:ascii="Trebuchet MS" w:hAnsi="Trebuchet MS" w:cs="Calibri"/>
        </w:rPr>
      </w:pPr>
      <w:r w:rsidRPr="00A8188D">
        <w:rPr>
          <w:rFonts w:ascii="Trebuchet MS" w:hAnsi="Trebuchet MS" w:cs="Calibri"/>
        </w:rPr>
        <w:t>c) sunt aferente activită</w:t>
      </w:r>
      <w:r w:rsidRPr="00A8188D">
        <w:rPr>
          <w:rFonts w:ascii="Tahoma" w:hAnsi="Tahoma" w:cs="Tahoma"/>
        </w:rPr>
        <w:t>ț</w:t>
      </w:r>
      <w:r w:rsidRPr="00A8188D">
        <w:rPr>
          <w:rFonts w:ascii="Trebuchet MS" w:hAnsi="Trebuchet MS" w:cs="Calibri"/>
        </w:rPr>
        <w:t>ilor de coordonare şi supervizare a execu</w:t>
      </w:r>
      <w:r w:rsidRPr="00A8188D">
        <w:rPr>
          <w:rFonts w:ascii="Tahoma" w:hAnsi="Tahoma" w:cs="Tahoma"/>
        </w:rPr>
        <w:t>ț</w:t>
      </w:r>
      <w:r w:rsidRPr="00A8188D">
        <w:rPr>
          <w:rFonts w:ascii="Trebuchet MS" w:hAnsi="Trebuchet MS" w:cs="Calibri"/>
        </w:rPr>
        <w:t>iei şi recep</w:t>
      </w:r>
      <w:r w:rsidRPr="00A8188D">
        <w:rPr>
          <w:rFonts w:ascii="Tahoma" w:hAnsi="Tahoma" w:cs="Tahoma"/>
        </w:rPr>
        <w:t>ț</w:t>
      </w:r>
      <w:r w:rsidRPr="00A8188D">
        <w:rPr>
          <w:rFonts w:ascii="Trebuchet MS" w:hAnsi="Trebuchet MS" w:cs="Calibri"/>
        </w:rPr>
        <w:t>iei lucrărilor de construc</w:t>
      </w:r>
      <w:r w:rsidRPr="00A8188D">
        <w:rPr>
          <w:rFonts w:ascii="Tahoma" w:hAnsi="Tahoma" w:cs="Tahoma"/>
        </w:rPr>
        <w:t>ț</w:t>
      </w:r>
      <w:r w:rsidRPr="00A8188D">
        <w:rPr>
          <w:rFonts w:ascii="Trebuchet MS" w:hAnsi="Trebuchet MS" w:cs="Calibri"/>
        </w:rPr>
        <w:t>ii ‐ montaj.</w:t>
      </w:r>
    </w:p>
    <w:p w:rsidR="00724B17" w:rsidRPr="00C01428" w:rsidRDefault="00724B17" w:rsidP="00724B17">
      <w:pPr>
        <w:autoSpaceDE w:val="0"/>
        <w:autoSpaceDN w:val="0"/>
        <w:adjustRightInd w:val="0"/>
        <w:jc w:val="both"/>
        <w:rPr>
          <w:rFonts w:ascii="Trebuchet MS" w:hAnsi="Trebuchet MS" w:cs="Calibri"/>
        </w:rPr>
      </w:pPr>
      <w:r w:rsidRPr="00C01428">
        <w:rPr>
          <w:rFonts w:ascii="Trebuchet MS" w:hAnsi="Trebuchet MS" w:cs="Calibri"/>
        </w:rPr>
        <w:t>Cheltuielile de consultan</w:t>
      </w:r>
      <w:r w:rsidRPr="00C01428">
        <w:rPr>
          <w:rFonts w:ascii="Tahoma" w:hAnsi="Tahoma" w:cs="Tahoma"/>
        </w:rPr>
        <w:t>ț</w:t>
      </w:r>
      <w:r w:rsidRPr="00C01428">
        <w:rPr>
          <w:rFonts w:ascii="Trebuchet MS" w:hAnsi="Trebuchet MS" w:cs="Calibri"/>
        </w:rPr>
        <w:t>ă şi pentru managementul proiectului sunt</w:t>
      </w:r>
      <w:r>
        <w:rPr>
          <w:rFonts w:ascii="Trebuchet MS" w:hAnsi="Trebuchet MS" w:cs="Calibri"/>
        </w:rPr>
        <w:t xml:space="preserve"> eligibile dacă respectă </w:t>
      </w:r>
      <w:r w:rsidRPr="00C01428">
        <w:rPr>
          <w:rFonts w:ascii="Trebuchet MS" w:hAnsi="Trebuchet MS" w:cs="Calibri"/>
        </w:rPr>
        <w:t>condi</w:t>
      </w:r>
      <w:r w:rsidRPr="00C01428">
        <w:rPr>
          <w:rFonts w:ascii="Tahoma" w:hAnsi="Tahoma" w:cs="Tahoma"/>
        </w:rPr>
        <w:t>ț</w:t>
      </w:r>
      <w:r w:rsidRPr="00C01428">
        <w:rPr>
          <w:rFonts w:ascii="Trebuchet MS" w:hAnsi="Trebuchet MS" w:cs="Calibri"/>
        </w:rPr>
        <w:t>iile anterior men</w:t>
      </w:r>
      <w:r w:rsidRPr="00C01428">
        <w:rPr>
          <w:rFonts w:ascii="Tahoma" w:hAnsi="Tahoma" w:cs="Tahoma"/>
        </w:rPr>
        <w:t>ț</w:t>
      </w:r>
      <w:r w:rsidRPr="00C01428">
        <w:rPr>
          <w:rFonts w:ascii="Trebuchet MS" w:hAnsi="Trebuchet MS" w:cs="Calibri"/>
        </w:rPr>
        <w:t>ionate şi se decontează propor</w:t>
      </w:r>
      <w:r w:rsidRPr="00C01428">
        <w:rPr>
          <w:rFonts w:ascii="Tahoma" w:hAnsi="Tahoma" w:cs="Tahoma"/>
        </w:rPr>
        <w:t>ț</w:t>
      </w:r>
      <w:r w:rsidRPr="00C01428">
        <w:rPr>
          <w:rFonts w:ascii="Trebuchet MS" w:hAnsi="Trebuchet MS" w:cs="Calibri"/>
        </w:rPr>
        <w:t>ional cu va</w:t>
      </w:r>
      <w:r>
        <w:rPr>
          <w:rFonts w:ascii="Trebuchet MS" w:hAnsi="Trebuchet MS" w:cs="Calibri"/>
        </w:rPr>
        <w:t xml:space="preserve">loarea fiecărei tranşe de plată </w:t>
      </w:r>
      <w:r w:rsidRPr="00C01428">
        <w:rPr>
          <w:rFonts w:ascii="Trebuchet MS" w:hAnsi="Trebuchet MS" w:cs="Calibri"/>
        </w:rPr>
        <w:t>aferente proiectulu</w:t>
      </w:r>
      <w:r>
        <w:rPr>
          <w:rFonts w:ascii="Trebuchet MS" w:hAnsi="Trebuchet MS" w:cs="Calibri"/>
        </w:rPr>
        <w:t>i. Excep</w:t>
      </w:r>
      <w:r>
        <w:rPr>
          <w:rFonts w:ascii="Tahoma" w:hAnsi="Tahoma" w:cs="Tahoma"/>
        </w:rPr>
        <w:t>ț</w:t>
      </w:r>
      <w:r>
        <w:rPr>
          <w:rFonts w:ascii="Trebuchet MS" w:hAnsi="Trebuchet MS" w:cs="Calibri"/>
        </w:rPr>
        <w:t xml:space="preserve">ie fac cheltuielile de </w:t>
      </w:r>
      <w:r w:rsidRPr="00C01428">
        <w:rPr>
          <w:rFonts w:ascii="Trebuchet MS" w:hAnsi="Trebuchet MS" w:cs="Calibri"/>
        </w:rPr>
        <w:t>consultan</w:t>
      </w:r>
      <w:r w:rsidRPr="00C01428">
        <w:rPr>
          <w:rFonts w:ascii="Tahoma" w:hAnsi="Tahoma" w:cs="Tahoma"/>
        </w:rPr>
        <w:t>ț</w:t>
      </w:r>
      <w:r w:rsidRPr="00C01428">
        <w:rPr>
          <w:rFonts w:ascii="Trebuchet MS" w:hAnsi="Trebuchet MS" w:cs="Calibri"/>
        </w:rPr>
        <w:t xml:space="preserve">ă pentru </w:t>
      </w:r>
      <w:r>
        <w:rPr>
          <w:rFonts w:ascii="Trebuchet MS" w:hAnsi="Trebuchet MS" w:cs="Calibri"/>
        </w:rPr>
        <w:t xml:space="preserve">întocmirea dosarului cererii de </w:t>
      </w:r>
      <w:r w:rsidRPr="00C01428">
        <w:rPr>
          <w:rFonts w:ascii="Trebuchet MS" w:hAnsi="Trebuchet MS" w:cs="Calibri"/>
        </w:rPr>
        <w:t>finanţare, care se pot deconta integral în cadrul primei tranşe de plată.</w:t>
      </w:r>
    </w:p>
    <w:p w:rsidR="00724B17" w:rsidRPr="006A0D0C" w:rsidRDefault="00E62FC5" w:rsidP="00724B17">
      <w:pPr>
        <w:autoSpaceDE w:val="0"/>
        <w:autoSpaceDN w:val="0"/>
        <w:adjustRightInd w:val="0"/>
        <w:jc w:val="both"/>
        <w:rPr>
          <w:rFonts w:ascii="Trebuchet MS" w:hAnsi="Trebuchet MS" w:cs="Calibri"/>
          <w:i/>
        </w:rPr>
      </w:pPr>
      <w:r>
        <w:rPr>
          <w:rFonts w:ascii="Trebuchet MS" w:hAnsi="Trebuchet MS" w:cs="Calibri"/>
          <w:i/>
        </w:rPr>
        <w:t>S</w:t>
      </w:r>
      <w:r w:rsidR="00724B17" w:rsidRPr="006A0D0C">
        <w:rPr>
          <w:rFonts w:ascii="Trebuchet MS" w:hAnsi="Trebuchet MS" w:cs="Calibri"/>
          <w:i/>
        </w:rPr>
        <w:t>Cheltuielile necesare pentru implementarea proiectului sunt eligibile, dacă:</w:t>
      </w:r>
    </w:p>
    <w:p w:rsidR="00724B17" w:rsidRPr="00C01428" w:rsidRDefault="00724B17" w:rsidP="00724B17">
      <w:pPr>
        <w:autoSpaceDE w:val="0"/>
        <w:autoSpaceDN w:val="0"/>
        <w:adjustRightInd w:val="0"/>
        <w:jc w:val="both"/>
        <w:rPr>
          <w:rFonts w:ascii="Trebuchet MS" w:hAnsi="Trebuchet MS" w:cs="Calibri"/>
        </w:rPr>
      </w:pPr>
      <w:r w:rsidRPr="00C01428">
        <w:rPr>
          <w:rFonts w:ascii="Trebuchet MS" w:hAnsi="Trebuchet MS" w:cs="Calibri"/>
        </w:rPr>
        <w:t>a) sunt realizate efectiv după data semnării Contractului de F</w:t>
      </w:r>
      <w:r>
        <w:rPr>
          <w:rFonts w:ascii="Trebuchet MS" w:hAnsi="Trebuchet MS" w:cs="Calibri"/>
        </w:rPr>
        <w:t xml:space="preserve">inanţare şi sunt în legătură cu </w:t>
      </w:r>
      <w:r w:rsidRPr="00C01428">
        <w:rPr>
          <w:rFonts w:ascii="Trebuchet MS" w:hAnsi="Trebuchet MS" w:cs="Calibri"/>
        </w:rPr>
        <w:t>îndeplinirea obiectivelor investiţiei;</w:t>
      </w:r>
    </w:p>
    <w:p w:rsidR="00724B17" w:rsidRPr="00C01428" w:rsidRDefault="00724B17" w:rsidP="00724B17">
      <w:pPr>
        <w:autoSpaceDE w:val="0"/>
        <w:autoSpaceDN w:val="0"/>
        <w:adjustRightInd w:val="0"/>
        <w:jc w:val="both"/>
        <w:rPr>
          <w:rFonts w:ascii="Trebuchet MS" w:hAnsi="Trebuchet MS" w:cs="Calibri"/>
        </w:rPr>
      </w:pPr>
      <w:r w:rsidRPr="00C01428">
        <w:rPr>
          <w:rFonts w:ascii="Trebuchet MS" w:hAnsi="Trebuchet MS" w:cs="Calibri"/>
        </w:rPr>
        <w:t>b) sunt efectuate pentru realizarea investiţiei</w:t>
      </w:r>
      <w:r>
        <w:rPr>
          <w:rFonts w:ascii="Trebuchet MS" w:hAnsi="Trebuchet MS" w:cs="Calibri"/>
        </w:rPr>
        <w:t xml:space="preserve"> cu respectarea rezonabilităţii </w:t>
      </w:r>
      <w:r w:rsidRPr="00C01428">
        <w:rPr>
          <w:rFonts w:ascii="Trebuchet MS" w:hAnsi="Trebuchet MS" w:cs="Calibri"/>
        </w:rPr>
        <w:t>costurilor;</w:t>
      </w:r>
    </w:p>
    <w:p w:rsidR="00724B17" w:rsidRPr="00C01428" w:rsidRDefault="00724B17" w:rsidP="00724B17">
      <w:pPr>
        <w:autoSpaceDE w:val="0"/>
        <w:autoSpaceDN w:val="0"/>
        <w:adjustRightInd w:val="0"/>
        <w:jc w:val="both"/>
        <w:rPr>
          <w:rFonts w:ascii="Trebuchet MS" w:hAnsi="Trebuchet MS" w:cs="Calibri"/>
        </w:rPr>
      </w:pPr>
      <w:r w:rsidRPr="00C01428">
        <w:rPr>
          <w:rFonts w:ascii="Trebuchet MS" w:hAnsi="Trebuchet MS" w:cs="Calibri"/>
        </w:rPr>
        <w:t>c) sunt efectuate cu respectarea prevederilor contractului de finanţare semnat cu AFIR;</w:t>
      </w:r>
    </w:p>
    <w:p w:rsidR="00724B17" w:rsidRPr="00C01428" w:rsidRDefault="00724B17" w:rsidP="00724B17">
      <w:pPr>
        <w:autoSpaceDE w:val="0"/>
        <w:autoSpaceDN w:val="0"/>
        <w:adjustRightInd w:val="0"/>
        <w:jc w:val="both"/>
        <w:rPr>
          <w:rFonts w:ascii="Trebuchet MS" w:hAnsi="Trebuchet MS" w:cs="Calibri"/>
        </w:rPr>
      </w:pPr>
      <w:r w:rsidRPr="00C01428">
        <w:rPr>
          <w:rFonts w:ascii="Trebuchet MS" w:hAnsi="Trebuchet MS" w:cs="Calibri"/>
        </w:rPr>
        <w:t>d) sunt înregistrate în evidenţele contabile ale beneficiarului, sunt ident</w:t>
      </w:r>
      <w:r>
        <w:rPr>
          <w:rFonts w:ascii="Trebuchet MS" w:hAnsi="Trebuchet MS" w:cs="Calibri"/>
        </w:rPr>
        <w:t xml:space="preserve">ificabile, verificabile şi sunt </w:t>
      </w:r>
      <w:r w:rsidRPr="00C01428">
        <w:rPr>
          <w:rFonts w:ascii="Trebuchet MS" w:hAnsi="Trebuchet MS" w:cs="Calibri"/>
        </w:rPr>
        <w:t>susţinute de originalele documentelor justificative, în condiţiile legii.</w:t>
      </w:r>
    </w:p>
    <w:p w:rsidR="00724B17" w:rsidRDefault="00724B17" w:rsidP="00724B17">
      <w:pPr>
        <w:autoSpaceDE w:val="0"/>
        <w:autoSpaceDN w:val="0"/>
        <w:adjustRightInd w:val="0"/>
        <w:rPr>
          <w:rFonts w:cs="Calibri"/>
          <w:sz w:val="23"/>
          <w:szCs w:val="23"/>
        </w:rPr>
      </w:pPr>
    </w:p>
    <w:p w:rsidR="00724B17" w:rsidRPr="00B10AEB" w:rsidRDefault="00724B17" w:rsidP="00724B17">
      <w:pPr>
        <w:autoSpaceDE w:val="0"/>
        <w:autoSpaceDN w:val="0"/>
        <w:adjustRightInd w:val="0"/>
        <w:jc w:val="both"/>
        <w:rPr>
          <w:rFonts w:ascii="Trebuchet MS" w:hAnsi="Trebuchet MS" w:cs="Calibri-BoldItalic"/>
          <w:b/>
          <w:bCs/>
          <w:i/>
          <w:iCs/>
        </w:rPr>
      </w:pPr>
      <w:r w:rsidRPr="00B10AEB">
        <w:rPr>
          <w:rFonts w:ascii="Trebuchet MS" w:hAnsi="Trebuchet MS" w:cs="Calibri-BoldItalic"/>
          <w:b/>
          <w:bCs/>
          <w:i/>
          <w:iCs/>
        </w:rPr>
        <w:t xml:space="preserve">Tipuri de investiţii şi cheltuieli </w:t>
      </w:r>
      <w:r>
        <w:rPr>
          <w:rFonts w:ascii="Trebuchet MS" w:hAnsi="Trebuchet MS" w:cs="Calibri-BoldItalic"/>
          <w:b/>
          <w:bCs/>
          <w:i/>
          <w:iCs/>
        </w:rPr>
        <w:t>ne</w:t>
      </w:r>
      <w:r w:rsidRPr="00B10AEB">
        <w:rPr>
          <w:rFonts w:ascii="Trebuchet MS" w:hAnsi="Trebuchet MS" w:cs="Calibri-BoldItalic"/>
          <w:b/>
          <w:bCs/>
          <w:i/>
          <w:iCs/>
        </w:rPr>
        <w:t>eligibile</w:t>
      </w:r>
      <w:r>
        <w:rPr>
          <w:rFonts w:ascii="Trebuchet MS" w:hAnsi="Trebuchet MS" w:cs="Calibri-BoldItalic"/>
          <w:b/>
          <w:bCs/>
          <w:i/>
          <w:iCs/>
        </w:rPr>
        <w:t>:</w:t>
      </w:r>
    </w:p>
    <w:p w:rsidR="00724B17" w:rsidRPr="001C138B" w:rsidRDefault="00724B17" w:rsidP="00724B17">
      <w:pPr>
        <w:pStyle w:val="Default"/>
        <w:spacing w:line="276" w:lineRule="auto"/>
        <w:ind w:firstLine="360"/>
        <w:jc w:val="both"/>
        <w:rPr>
          <w:bCs/>
          <w:color w:val="auto"/>
        </w:rPr>
      </w:pPr>
      <w:r w:rsidRPr="001C138B">
        <w:rPr>
          <w:bCs/>
          <w:color w:val="auto"/>
        </w:rPr>
        <w:t>Sunt neeligibile toate tipurile de opera</w:t>
      </w:r>
      <w:r w:rsidRPr="001C138B">
        <w:rPr>
          <w:rFonts w:ascii="Tahoma" w:hAnsi="Tahoma" w:cs="Tahoma"/>
          <w:bCs/>
          <w:color w:val="auto"/>
        </w:rPr>
        <w:t>ț</w:t>
      </w:r>
      <w:r w:rsidRPr="001C138B">
        <w:rPr>
          <w:bCs/>
          <w:color w:val="auto"/>
        </w:rPr>
        <w:t>iuni care nu sunt în concordan</w:t>
      </w:r>
      <w:r w:rsidRPr="001C138B">
        <w:rPr>
          <w:rFonts w:ascii="Tahoma" w:hAnsi="Tahoma" w:cs="Tahoma"/>
          <w:bCs/>
          <w:color w:val="auto"/>
        </w:rPr>
        <w:t>ț</w:t>
      </w:r>
      <w:r w:rsidRPr="001C138B">
        <w:rPr>
          <w:bCs/>
          <w:color w:val="auto"/>
        </w:rPr>
        <w:t>ă cu regulile generale din Regulamentele Europene, priorită</w:t>
      </w:r>
      <w:r w:rsidRPr="001C138B">
        <w:rPr>
          <w:rFonts w:ascii="Tahoma" w:hAnsi="Tahoma" w:cs="Tahoma"/>
          <w:bCs/>
          <w:color w:val="auto"/>
        </w:rPr>
        <w:t>ț</w:t>
      </w:r>
      <w:r w:rsidRPr="001C138B">
        <w:rPr>
          <w:bCs/>
          <w:color w:val="auto"/>
        </w:rPr>
        <w:t xml:space="preserve">ile stabilite pentru dezvoltarea locală – LEADER </w:t>
      </w:r>
      <w:r w:rsidRPr="001C138B">
        <w:rPr>
          <w:rFonts w:ascii="Tahoma" w:hAnsi="Tahoma" w:cs="Tahoma"/>
          <w:bCs/>
          <w:color w:val="auto"/>
        </w:rPr>
        <w:t>ș</w:t>
      </w:r>
      <w:r w:rsidRPr="001C138B">
        <w:rPr>
          <w:bCs/>
          <w:color w:val="auto"/>
        </w:rPr>
        <w:t xml:space="preserve">i obiectivele </w:t>
      </w:r>
      <w:r w:rsidRPr="001C138B">
        <w:rPr>
          <w:rFonts w:ascii="Tahoma" w:hAnsi="Tahoma" w:cs="Tahoma"/>
          <w:bCs/>
          <w:color w:val="auto"/>
        </w:rPr>
        <w:t>ș</w:t>
      </w:r>
      <w:r w:rsidRPr="001C138B">
        <w:rPr>
          <w:bCs/>
          <w:color w:val="auto"/>
        </w:rPr>
        <w:t>i priorită</w:t>
      </w:r>
      <w:r w:rsidRPr="001C138B">
        <w:rPr>
          <w:rFonts w:ascii="Tahoma" w:hAnsi="Tahoma" w:cs="Tahoma"/>
          <w:bCs/>
          <w:color w:val="auto"/>
        </w:rPr>
        <w:t>ț</w:t>
      </w:r>
      <w:r w:rsidRPr="001C138B">
        <w:rPr>
          <w:bCs/>
          <w:color w:val="auto"/>
        </w:rPr>
        <w:t xml:space="preserve">ile stabilite în Strategia de Dezvoltare Locală. </w:t>
      </w:r>
    </w:p>
    <w:p w:rsidR="00724B17" w:rsidRDefault="00724B17" w:rsidP="00724B17">
      <w:pPr>
        <w:pStyle w:val="Default"/>
        <w:spacing w:line="276" w:lineRule="auto"/>
        <w:ind w:firstLine="360"/>
        <w:jc w:val="both"/>
        <w:rPr>
          <w:bCs/>
          <w:color w:val="auto"/>
        </w:rPr>
      </w:pPr>
      <w:r w:rsidRPr="001C138B">
        <w:rPr>
          <w:bCs/>
          <w:color w:val="auto"/>
        </w:rPr>
        <w:lastRenderedPageBreak/>
        <w:t>Se vor respecta cel pu</w:t>
      </w:r>
      <w:r w:rsidRPr="001C138B">
        <w:rPr>
          <w:rFonts w:ascii="Tahoma" w:hAnsi="Tahoma" w:cs="Tahoma"/>
          <w:bCs/>
          <w:color w:val="auto"/>
        </w:rPr>
        <w:t>ț</w:t>
      </w:r>
      <w:r w:rsidRPr="001C138B">
        <w:rPr>
          <w:bCs/>
          <w:color w:val="auto"/>
        </w:rPr>
        <w:t xml:space="preserve">in următoarele: </w:t>
      </w:r>
    </w:p>
    <w:p w:rsidR="00724B17" w:rsidRDefault="00724B17" w:rsidP="00724B17">
      <w:pPr>
        <w:pStyle w:val="Default"/>
        <w:spacing w:line="276" w:lineRule="auto"/>
        <w:ind w:firstLine="708"/>
        <w:jc w:val="both"/>
        <w:rPr>
          <w:bCs/>
          <w:color w:val="auto"/>
        </w:rPr>
      </w:pPr>
      <w:r w:rsidRPr="001C138B">
        <w:rPr>
          <w:bCs/>
          <w:color w:val="auto"/>
        </w:rPr>
        <w:t xml:space="preserve">- art. 65 din Reg. (UE) nr. 1303/2013;  </w:t>
      </w:r>
    </w:p>
    <w:p w:rsidR="00724B17" w:rsidRDefault="00724B17" w:rsidP="00724B17">
      <w:pPr>
        <w:pStyle w:val="Default"/>
        <w:spacing w:line="276" w:lineRule="auto"/>
        <w:ind w:firstLine="708"/>
        <w:jc w:val="both"/>
        <w:rPr>
          <w:bCs/>
          <w:color w:val="auto"/>
        </w:rPr>
      </w:pPr>
      <w:r w:rsidRPr="001C138B">
        <w:rPr>
          <w:bCs/>
          <w:color w:val="auto"/>
        </w:rPr>
        <w:t xml:space="preserve">- art. 69(3) din Reg. (UE) nr. 1303/2013;  </w:t>
      </w:r>
    </w:p>
    <w:p w:rsidR="00724B17" w:rsidRDefault="00724B17" w:rsidP="00724B17">
      <w:pPr>
        <w:pStyle w:val="Default"/>
        <w:spacing w:line="276" w:lineRule="auto"/>
        <w:ind w:firstLine="708"/>
        <w:jc w:val="both"/>
        <w:rPr>
          <w:bCs/>
          <w:color w:val="auto"/>
        </w:rPr>
      </w:pPr>
      <w:r w:rsidRPr="001C138B">
        <w:rPr>
          <w:bCs/>
          <w:color w:val="auto"/>
        </w:rPr>
        <w:t xml:space="preserve">- art. 45 din Reg. (UE) nr. 1305/2013; </w:t>
      </w:r>
    </w:p>
    <w:p w:rsidR="00724B17" w:rsidRDefault="00724B17" w:rsidP="00724B17">
      <w:pPr>
        <w:pStyle w:val="Default"/>
        <w:spacing w:line="276" w:lineRule="auto"/>
        <w:ind w:firstLine="708"/>
        <w:jc w:val="both"/>
        <w:rPr>
          <w:bCs/>
          <w:color w:val="auto"/>
        </w:rPr>
      </w:pPr>
      <w:r w:rsidRPr="001C138B">
        <w:rPr>
          <w:bCs/>
          <w:color w:val="auto"/>
        </w:rPr>
        <w:t xml:space="preserve">- art. 13 din Reg. (UE) nr. 807/2014; </w:t>
      </w:r>
    </w:p>
    <w:p w:rsidR="00724B17" w:rsidRPr="00A322A1" w:rsidRDefault="00724B17" w:rsidP="00724B17">
      <w:pPr>
        <w:pStyle w:val="Default"/>
        <w:spacing w:line="276" w:lineRule="auto"/>
        <w:ind w:firstLine="708"/>
        <w:jc w:val="both"/>
        <w:rPr>
          <w:bCs/>
          <w:color w:val="auto"/>
          <w:sz w:val="22"/>
          <w:szCs w:val="22"/>
        </w:rPr>
      </w:pPr>
      <w:r w:rsidRPr="001C138B">
        <w:rPr>
          <w:bCs/>
          <w:color w:val="auto"/>
        </w:rPr>
        <w:t xml:space="preserve">- prevederile din PNDR – cap. 8.1 </w:t>
      </w:r>
      <w:r w:rsidRPr="001C138B">
        <w:rPr>
          <w:rFonts w:ascii="Tahoma" w:hAnsi="Tahoma" w:cs="Tahoma"/>
          <w:bCs/>
          <w:color w:val="auto"/>
        </w:rPr>
        <w:t>ș</w:t>
      </w:r>
      <w:r w:rsidRPr="001C138B">
        <w:rPr>
          <w:bCs/>
          <w:color w:val="auto"/>
        </w:rPr>
        <w:t>i fi</w:t>
      </w:r>
      <w:r w:rsidRPr="001C138B">
        <w:rPr>
          <w:rFonts w:ascii="Tahoma" w:hAnsi="Tahoma" w:cs="Tahoma"/>
          <w:bCs/>
          <w:color w:val="auto"/>
        </w:rPr>
        <w:t>ș</w:t>
      </w:r>
      <w:r w:rsidRPr="001C138B">
        <w:rPr>
          <w:bCs/>
          <w:color w:val="auto"/>
        </w:rPr>
        <w:t>a tehnică a sub-măsurii 19.2.</w:t>
      </w:r>
    </w:p>
    <w:p w:rsidR="00724B17" w:rsidRPr="00785F8D" w:rsidRDefault="00724B17" w:rsidP="00724B17">
      <w:pPr>
        <w:autoSpaceDE w:val="0"/>
        <w:autoSpaceDN w:val="0"/>
        <w:adjustRightInd w:val="0"/>
        <w:ind w:firstLine="567"/>
        <w:jc w:val="both"/>
        <w:rPr>
          <w:rFonts w:ascii="Trebuchet MS" w:hAnsi="Trebuchet MS" w:cs="Calibri-BoldItalic"/>
          <w:bCs/>
          <w:iCs/>
        </w:rPr>
      </w:pPr>
      <w:r w:rsidRPr="00785F8D">
        <w:rPr>
          <w:rFonts w:ascii="Trebuchet MS" w:hAnsi="Trebuchet MS" w:cs="Calibri-BoldItalic"/>
          <w:bCs/>
          <w:iCs/>
        </w:rPr>
        <w:t>Lista investi</w:t>
      </w:r>
      <w:r>
        <w:rPr>
          <w:rFonts w:ascii="Trebuchet MS" w:hAnsi="Trebuchet MS" w:cs="Calibri-BoldItalic"/>
          <w:bCs/>
          <w:iCs/>
        </w:rPr>
        <w:t>ţ</w:t>
      </w:r>
      <w:r w:rsidRPr="00785F8D">
        <w:rPr>
          <w:rFonts w:ascii="Trebuchet MS" w:hAnsi="Trebuchet MS" w:cs="Calibri-BoldItalic"/>
          <w:bCs/>
          <w:iCs/>
        </w:rPr>
        <w:t xml:space="preserve">iilor şi costurilor neeligibile se completează cu prevederileHotărârii de Guvern nr. </w:t>
      </w:r>
      <w:r>
        <w:rPr>
          <w:rFonts w:ascii="Trebuchet MS" w:hAnsi="Trebuchet MS" w:cs="Calibri-BoldItalic"/>
          <w:bCs/>
          <w:iCs/>
        </w:rPr>
        <w:t xml:space="preserve">226 din </w:t>
      </w:r>
      <w:r w:rsidRPr="00785F8D">
        <w:rPr>
          <w:rFonts w:ascii="Trebuchet MS" w:hAnsi="Trebuchet MS" w:cs="Calibri-BoldItalic"/>
          <w:bCs/>
          <w:iCs/>
        </w:rPr>
        <w:t>2 aprilie 2015 privind stabilirea cadrului general de implementare a Măsurilor Programului Naţional de Dezvoltare Rurală cofinanţate din Fondul European Agricol pentru Dezvoltare Rurală şi de la bugetul de stat pentru perioada 2014 – 2020, cu modificările şi completările ulterioare.</w:t>
      </w:r>
    </w:p>
    <w:p w:rsidR="00724B17" w:rsidRPr="00785F8D" w:rsidRDefault="00724B17" w:rsidP="00724B17">
      <w:pPr>
        <w:autoSpaceDE w:val="0"/>
        <w:autoSpaceDN w:val="0"/>
        <w:adjustRightInd w:val="0"/>
        <w:ind w:firstLine="567"/>
        <w:jc w:val="both"/>
        <w:rPr>
          <w:rFonts w:ascii="Trebuchet MS" w:hAnsi="Trebuchet MS" w:cs="Calibri"/>
        </w:rPr>
      </w:pPr>
      <w:r w:rsidRPr="00785F8D">
        <w:rPr>
          <w:rFonts w:ascii="Trebuchet MS" w:hAnsi="Trebuchet MS" w:cs="Calibri-Bold"/>
          <w:bCs/>
        </w:rPr>
        <w:t>Cheltuieli neeligibile specifice</w:t>
      </w:r>
      <w:r w:rsidRPr="00785F8D">
        <w:rPr>
          <w:rFonts w:ascii="Trebuchet MS" w:hAnsi="Trebuchet MS" w:cs="Calibri"/>
        </w:rPr>
        <w:t>:</w:t>
      </w:r>
    </w:p>
    <w:p w:rsidR="00724B17" w:rsidRPr="00D32200" w:rsidRDefault="00724B17" w:rsidP="00674180">
      <w:pPr>
        <w:pStyle w:val="ListParagraph"/>
        <w:numPr>
          <w:ilvl w:val="0"/>
          <w:numId w:val="20"/>
        </w:numPr>
        <w:tabs>
          <w:tab w:val="left" w:pos="284"/>
        </w:tabs>
        <w:autoSpaceDE w:val="0"/>
        <w:autoSpaceDN w:val="0"/>
        <w:adjustRightInd w:val="0"/>
        <w:ind w:left="0" w:firstLine="0"/>
        <w:jc w:val="both"/>
        <w:rPr>
          <w:rFonts w:ascii="Trebuchet MS" w:hAnsi="Trebuchet MS" w:cs="Calibri"/>
        </w:rPr>
      </w:pPr>
      <w:r w:rsidRPr="00D32200">
        <w:rPr>
          <w:rFonts w:ascii="Trebuchet MS" w:hAnsi="Trebuchet MS" w:cs="Calibri"/>
        </w:rPr>
        <w:t>Contribu</w:t>
      </w:r>
      <w:r w:rsidRPr="00D32200">
        <w:rPr>
          <w:rFonts w:ascii="Tahoma" w:hAnsi="Tahoma" w:cs="Tahoma"/>
        </w:rPr>
        <w:t>ț</w:t>
      </w:r>
      <w:r w:rsidRPr="00D32200">
        <w:rPr>
          <w:rFonts w:ascii="Trebuchet MS" w:hAnsi="Trebuchet MS" w:cs="Calibri"/>
        </w:rPr>
        <w:t>ia în natură;</w:t>
      </w:r>
    </w:p>
    <w:p w:rsidR="00724B17" w:rsidRPr="00D32200" w:rsidRDefault="00724B17" w:rsidP="00674180">
      <w:pPr>
        <w:pStyle w:val="ListParagraph"/>
        <w:numPr>
          <w:ilvl w:val="0"/>
          <w:numId w:val="20"/>
        </w:numPr>
        <w:tabs>
          <w:tab w:val="left" w:pos="284"/>
        </w:tabs>
        <w:autoSpaceDE w:val="0"/>
        <w:autoSpaceDN w:val="0"/>
        <w:adjustRightInd w:val="0"/>
        <w:ind w:left="0" w:firstLine="0"/>
        <w:jc w:val="both"/>
        <w:rPr>
          <w:rFonts w:ascii="Trebuchet MS" w:hAnsi="Trebuchet MS" w:cs="Calibri"/>
        </w:rPr>
      </w:pPr>
      <w:r w:rsidRPr="00D32200">
        <w:rPr>
          <w:rFonts w:ascii="Trebuchet MS" w:hAnsi="Trebuchet MS" w:cs="Calibri"/>
        </w:rPr>
        <w:t>Costuri privind închirierea de ma</w:t>
      </w:r>
      <w:r w:rsidRPr="00D32200">
        <w:rPr>
          <w:rFonts w:ascii="Tahoma" w:hAnsi="Tahoma" w:cs="Tahoma"/>
        </w:rPr>
        <w:t>ș</w:t>
      </w:r>
      <w:r w:rsidRPr="00D32200">
        <w:rPr>
          <w:rFonts w:ascii="Trebuchet MS" w:hAnsi="Trebuchet MS" w:cs="Calibri"/>
        </w:rPr>
        <w:t>ini, utilaje, instala</w:t>
      </w:r>
      <w:r w:rsidRPr="00D32200">
        <w:rPr>
          <w:rFonts w:ascii="Tahoma" w:hAnsi="Tahoma" w:cs="Tahoma"/>
        </w:rPr>
        <w:t>ț</w:t>
      </w:r>
      <w:r w:rsidRPr="00D32200">
        <w:rPr>
          <w:rFonts w:ascii="Trebuchet MS" w:hAnsi="Trebuchet MS" w:cs="Calibri"/>
        </w:rPr>
        <w:t xml:space="preserve">ii </w:t>
      </w:r>
      <w:r w:rsidRPr="00D32200">
        <w:rPr>
          <w:rFonts w:ascii="Tahoma" w:hAnsi="Tahoma" w:cs="Tahoma"/>
        </w:rPr>
        <w:t>ș</w:t>
      </w:r>
      <w:r w:rsidRPr="00D32200">
        <w:rPr>
          <w:rFonts w:ascii="Trebuchet MS" w:hAnsi="Trebuchet MS" w:cs="Calibri"/>
        </w:rPr>
        <w:t>i echipamente;</w:t>
      </w:r>
    </w:p>
    <w:p w:rsidR="00724B17" w:rsidRDefault="00724B17" w:rsidP="00674180">
      <w:pPr>
        <w:pStyle w:val="ListParagraph"/>
        <w:numPr>
          <w:ilvl w:val="0"/>
          <w:numId w:val="20"/>
        </w:numPr>
        <w:tabs>
          <w:tab w:val="left" w:pos="284"/>
        </w:tabs>
        <w:autoSpaceDE w:val="0"/>
        <w:autoSpaceDN w:val="0"/>
        <w:adjustRightInd w:val="0"/>
        <w:ind w:left="0" w:firstLine="0"/>
        <w:jc w:val="both"/>
        <w:rPr>
          <w:rFonts w:ascii="Trebuchet MS" w:hAnsi="Trebuchet MS" w:cs="Calibri"/>
        </w:rPr>
      </w:pPr>
      <w:r w:rsidRPr="00785F8D">
        <w:rPr>
          <w:rFonts w:ascii="Trebuchet MS" w:hAnsi="Trebuchet MS" w:cs="Calibri"/>
        </w:rPr>
        <w:t>Costuri opera</w:t>
      </w:r>
      <w:r w:rsidRPr="00785F8D">
        <w:rPr>
          <w:rFonts w:ascii="Tahoma" w:hAnsi="Tahoma" w:cs="Tahoma"/>
        </w:rPr>
        <w:t>ț</w:t>
      </w:r>
      <w:r w:rsidRPr="00785F8D">
        <w:rPr>
          <w:rFonts w:ascii="Trebuchet MS" w:hAnsi="Trebuchet MS" w:cs="Calibri"/>
        </w:rPr>
        <w:t>ionale inclusiv costuri de între</w:t>
      </w:r>
      <w:r w:rsidRPr="00785F8D">
        <w:rPr>
          <w:rFonts w:ascii="Tahoma" w:hAnsi="Tahoma" w:cs="Tahoma"/>
        </w:rPr>
        <w:t>ț</w:t>
      </w:r>
      <w:r w:rsidRPr="00785F8D">
        <w:rPr>
          <w:rFonts w:ascii="Trebuchet MS" w:hAnsi="Trebuchet MS" w:cs="Calibri"/>
        </w:rPr>
        <w:t xml:space="preserve">inere </w:t>
      </w:r>
      <w:r w:rsidRPr="00785F8D">
        <w:rPr>
          <w:rFonts w:ascii="Tahoma" w:hAnsi="Tahoma" w:cs="Tahoma"/>
        </w:rPr>
        <w:t>ș</w:t>
      </w:r>
      <w:r w:rsidRPr="00785F8D">
        <w:rPr>
          <w:rFonts w:ascii="Trebuchet MS" w:hAnsi="Trebuchet MS" w:cs="Calibri"/>
        </w:rPr>
        <w:t>i chirie.</w:t>
      </w:r>
    </w:p>
    <w:p w:rsidR="00724B17" w:rsidRDefault="00724B17" w:rsidP="00724B17">
      <w:pPr>
        <w:tabs>
          <w:tab w:val="left" w:pos="284"/>
        </w:tabs>
        <w:autoSpaceDE w:val="0"/>
        <w:autoSpaceDN w:val="0"/>
        <w:adjustRightInd w:val="0"/>
        <w:jc w:val="both"/>
        <w:rPr>
          <w:rFonts w:ascii="Trebuchet MS" w:hAnsi="Trebuchet MS" w:cs="Calibri"/>
        </w:rPr>
      </w:pPr>
    </w:p>
    <w:p w:rsidR="00724B17" w:rsidRPr="00AA6A5C" w:rsidRDefault="00724B17" w:rsidP="00724B17">
      <w:pPr>
        <w:autoSpaceDE w:val="0"/>
        <w:autoSpaceDN w:val="0"/>
        <w:adjustRightInd w:val="0"/>
        <w:jc w:val="both"/>
        <w:rPr>
          <w:rFonts w:ascii="Trebuchet MS" w:hAnsi="Trebuchet MS" w:cs="Calibri"/>
          <w:b/>
          <w:color w:val="000000"/>
        </w:rPr>
      </w:pPr>
      <w:r w:rsidRPr="00AA6A5C">
        <w:rPr>
          <w:rFonts w:ascii="Trebuchet MS" w:hAnsi="Trebuchet MS" w:cs="Calibri"/>
          <w:b/>
          <w:color w:val="000000"/>
        </w:rPr>
        <w:t xml:space="preserve">Cheltuielile neeligibile generale, conform prevederilor din Cap.8.1 din PNDR sunt: </w:t>
      </w:r>
    </w:p>
    <w:p w:rsidR="00724B17" w:rsidRPr="007F7ECD" w:rsidRDefault="00724B17" w:rsidP="00724B17">
      <w:pPr>
        <w:autoSpaceDE w:val="0"/>
        <w:autoSpaceDN w:val="0"/>
        <w:adjustRightInd w:val="0"/>
        <w:jc w:val="both"/>
        <w:rPr>
          <w:rFonts w:ascii="Trebuchet MS" w:hAnsi="Trebuchet MS" w:cs="Calibri"/>
          <w:color w:val="000000"/>
        </w:rPr>
      </w:pPr>
      <w:r w:rsidRPr="007F7ECD">
        <w:rPr>
          <w:rFonts w:ascii="Trebuchet MS" w:hAnsi="Trebuchet MS" w:cs="Calibri"/>
          <w:color w:val="000000"/>
        </w:rPr>
        <w:t xml:space="preserve">• cheltuielile cu achiziţionarea de bunuri </w:t>
      </w:r>
      <w:r w:rsidRPr="007F7ECD">
        <w:rPr>
          <w:rFonts w:ascii="Tahoma" w:hAnsi="Tahoma" w:cs="Tahoma"/>
          <w:color w:val="000000"/>
        </w:rPr>
        <w:t>ș</w:t>
      </w:r>
      <w:r w:rsidRPr="007F7ECD">
        <w:rPr>
          <w:rFonts w:ascii="Trebuchet MS" w:hAnsi="Trebuchet MS" w:cs="Calibri"/>
          <w:color w:val="000000"/>
        </w:rPr>
        <w:t xml:space="preserve">i echipamente ”second hand”; </w:t>
      </w:r>
    </w:p>
    <w:p w:rsidR="00724B17" w:rsidRPr="007F7ECD" w:rsidRDefault="00724B17" w:rsidP="00724B17">
      <w:pPr>
        <w:autoSpaceDE w:val="0"/>
        <w:autoSpaceDN w:val="0"/>
        <w:adjustRightInd w:val="0"/>
        <w:jc w:val="both"/>
        <w:rPr>
          <w:rFonts w:ascii="Trebuchet MS" w:hAnsi="Trebuchet MS" w:cs="Calibri"/>
          <w:color w:val="000000"/>
        </w:rPr>
      </w:pPr>
      <w:r w:rsidRPr="007F7ECD">
        <w:rPr>
          <w:rFonts w:ascii="Trebuchet MS" w:hAnsi="Trebuchet MS" w:cs="Calibri"/>
          <w:color w:val="000000"/>
        </w:rPr>
        <w:t>• cheltuieli efectuate înainte de semnarea contractului de finan</w:t>
      </w:r>
      <w:r w:rsidRPr="007F7ECD">
        <w:rPr>
          <w:rFonts w:ascii="Tahoma" w:hAnsi="Tahoma" w:cs="Tahoma"/>
          <w:color w:val="000000"/>
        </w:rPr>
        <w:t>ț</w:t>
      </w:r>
      <w:r w:rsidRPr="007F7ECD">
        <w:rPr>
          <w:rFonts w:ascii="Trebuchet MS" w:hAnsi="Trebuchet MS" w:cs="Calibri"/>
          <w:color w:val="000000"/>
        </w:rPr>
        <w:t xml:space="preserve">are a proiectului cu excepţia: </w:t>
      </w:r>
    </w:p>
    <w:p w:rsidR="00724B17" w:rsidRPr="007F7ECD" w:rsidRDefault="00724B17" w:rsidP="00724B17">
      <w:pPr>
        <w:autoSpaceDE w:val="0"/>
        <w:autoSpaceDN w:val="0"/>
        <w:adjustRightInd w:val="0"/>
        <w:spacing w:after="18"/>
        <w:jc w:val="both"/>
        <w:rPr>
          <w:rFonts w:ascii="Trebuchet MS" w:hAnsi="Trebuchet MS" w:cs="Calibri"/>
          <w:color w:val="000000"/>
        </w:rPr>
      </w:pPr>
      <w:r w:rsidRPr="007F7ECD">
        <w:rPr>
          <w:rFonts w:ascii="Trebuchet MS" w:hAnsi="Trebuchet MS"/>
          <w:color w:val="000000"/>
        </w:rPr>
        <w:t xml:space="preserve">- </w:t>
      </w:r>
      <w:r w:rsidRPr="007F7ECD">
        <w:rPr>
          <w:rFonts w:ascii="Trebuchet MS" w:hAnsi="Trebuchet MS" w:cs="Calibri"/>
          <w:color w:val="000000"/>
        </w:rPr>
        <w:t>costurilor generale definite la art. 45, alin. (2) litera c) a Reg. (UE) nr. 1305/2013 care pot fi realizate înainte de depunerea cererii de finan</w:t>
      </w:r>
      <w:r w:rsidRPr="007F7ECD">
        <w:rPr>
          <w:rFonts w:ascii="Tahoma" w:hAnsi="Tahoma" w:cs="Tahoma"/>
          <w:color w:val="000000"/>
        </w:rPr>
        <w:t>ț</w:t>
      </w:r>
      <w:r w:rsidRPr="007F7ECD">
        <w:rPr>
          <w:rFonts w:ascii="Trebuchet MS" w:hAnsi="Trebuchet MS" w:cs="Calibri"/>
          <w:color w:val="000000"/>
        </w:rPr>
        <w:t xml:space="preserve">are; </w:t>
      </w:r>
    </w:p>
    <w:p w:rsidR="00724B17" w:rsidRPr="007F7ECD" w:rsidRDefault="00724B17" w:rsidP="00724B17">
      <w:pPr>
        <w:autoSpaceDE w:val="0"/>
        <w:autoSpaceDN w:val="0"/>
        <w:adjustRightInd w:val="0"/>
        <w:spacing w:after="18"/>
        <w:jc w:val="both"/>
        <w:rPr>
          <w:rFonts w:ascii="Trebuchet MS" w:hAnsi="Trebuchet MS" w:cs="Calibri"/>
          <w:color w:val="000000"/>
        </w:rPr>
      </w:pPr>
      <w:r w:rsidRPr="007F7ECD">
        <w:rPr>
          <w:rFonts w:ascii="Trebuchet MS" w:hAnsi="Trebuchet MS"/>
          <w:color w:val="000000"/>
        </w:rPr>
        <w:t xml:space="preserve">- </w:t>
      </w:r>
      <w:r w:rsidRPr="007F7ECD">
        <w:rPr>
          <w:rFonts w:ascii="Trebuchet MS" w:hAnsi="Trebuchet MS" w:cs="Calibri"/>
          <w:color w:val="000000"/>
        </w:rPr>
        <w:t xml:space="preserve">cheltuielilor necesare implementării proiectelor care presupun </w:t>
      </w:r>
      <w:r w:rsidRPr="007F7ECD">
        <w:rPr>
          <w:rFonts w:ascii="Tahoma" w:hAnsi="Tahoma" w:cs="Tahoma"/>
          <w:color w:val="000000"/>
        </w:rPr>
        <w:t>ș</w:t>
      </w:r>
      <w:r w:rsidRPr="007F7ECD">
        <w:rPr>
          <w:rFonts w:ascii="Trebuchet MS" w:hAnsi="Trebuchet MS" w:cs="Calibri"/>
          <w:color w:val="000000"/>
        </w:rPr>
        <w:t>i înfiin</w:t>
      </w:r>
      <w:r w:rsidRPr="007F7ECD">
        <w:rPr>
          <w:rFonts w:ascii="Tahoma" w:hAnsi="Tahoma" w:cs="Tahoma"/>
          <w:color w:val="000000"/>
        </w:rPr>
        <w:t>ț</w:t>
      </w:r>
      <w:r w:rsidRPr="007F7ECD">
        <w:rPr>
          <w:rFonts w:ascii="Trebuchet MS" w:hAnsi="Trebuchet MS" w:cs="Calibri"/>
          <w:color w:val="000000"/>
        </w:rPr>
        <w:t>are/reconversie planta</w:t>
      </w:r>
      <w:r w:rsidRPr="007F7ECD">
        <w:rPr>
          <w:rFonts w:ascii="Tahoma" w:hAnsi="Tahoma" w:cs="Tahoma"/>
          <w:color w:val="000000"/>
        </w:rPr>
        <w:t>ț</w:t>
      </w:r>
      <w:r w:rsidRPr="007F7ECD">
        <w:rPr>
          <w:rFonts w:ascii="Trebuchet MS" w:hAnsi="Trebuchet MS" w:cs="Calibri"/>
          <w:color w:val="000000"/>
        </w:rPr>
        <w:t xml:space="preserve">ii pomicole; </w:t>
      </w:r>
    </w:p>
    <w:p w:rsidR="00724B17" w:rsidRPr="007F7ECD" w:rsidRDefault="00724B17" w:rsidP="00724B17">
      <w:pPr>
        <w:autoSpaceDE w:val="0"/>
        <w:autoSpaceDN w:val="0"/>
        <w:adjustRightInd w:val="0"/>
        <w:jc w:val="both"/>
        <w:rPr>
          <w:rFonts w:ascii="Trebuchet MS" w:hAnsi="Trebuchet MS" w:cs="Calibri"/>
          <w:color w:val="000000"/>
        </w:rPr>
      </w:pPr>
      <w:r w:rsidRPr="007F7ECD">
        <w:rPr>
          <w:rFonts w:ascii="Trebuchet MS" w:hAnsi="Trebuchet MS"/>
          <w:color w:val="000000"/>
        </w:rPr>
        <w:t xml:space="preserve">- </w:t>
      </w:r>
      <w:r w:rsidRPr="007F7ECD">
        <w:rPr>
          <w:rFonts w:ascii="Trebuchet MS" w:hAnsi="Trebuchet MS" w:cs="Calibri"/>
          <w:color w:val="000000"/>
        </w:rPr>
        <w:t>cheltuielilor pentru activită</w:t>
      </w:r>
      <w:r w:rsidRPr="007F7ECD">
        <w:rPr>
          <w:rFonts w:ascii="Tahoma" w:hAnsi="Tahoma" w:cs="Tahoma"/>
          <w:color w:val="000000"/>
        </w:rPr>
        <w:t>ț</w:t>
      </w:r>
      <w:r w:rsidRPr="007F7ECD">
        <w:rPr>
          <w:rFonts w:ascii="Trebuchet MS" w:hAnsi="Trebuchet MS" w:cs="Calibri"/>
          <w:color w:val="000000"/>
        </w:rPr>
        <w:t>i pregătitoare aferente măsurilor care ating obiectivele art. 35 din Reg. (UE) nr. 1305/2013, care pot fi realizate după depunerea cererii de finan</w:t>
      </w:r>
      <w:r w:rsidRPr="007F7ECD">
        <w:rPr>
          <w:rFonts w:ascii="Tahoma" w:hAnsi="Tahoma" w:cs="Tahoma"/>
          <w:color w:val="000000"/>
        </w:rPr>
        <w:t>ț</w:t>
      </w:r>
      <w:r w:rsidRPr="007F7ECD">
        <w:rPr>
          <w:rFonts w:ascii="Trebuchet MS" w:hAnsi="Trebuchet MS" w:cs="Calibri"/>
          <w:color w:val="000000"/>
        </w:rPr>
        <w:t xml:space="preserve">are, conform art. 60 alin.(2) din Reg. (UE) nr. 1305/2013; </w:t>
      </w:r>
    </w:p>
    <w:p w:rsidR="00724B17" w:rsidRPr="007F7ECD" w:rsidRDefault="00724B17" w:rsidP="00724B17">
      <w:pPr>
        <w:autoSpaceDE w:val="0"/>
        <w:autoSpaceDN w:val="0"/>
        <w:adjustRightInd w:val="0"/>
        <w:jc w:val="both"/>
        <w:rPr>
          <w:rFonts w:ascii="Trebuchet MS" w:hAnsi="Trebuchet MS" w:cs="Calibri"/>
          <w:color w:val="000000"/>
        </w:rPr>
      </w:pPr>
    </w:p>
    <w:p w:rsidR="00724B17" w:rsidRPr="007F7ECD" w:rsidRDefault="00724B17" w:rsidP="00724B17">
      <w:pPr>
        <w:autoSpaceDE w:val="0"/>
        <w:autoSpaceDN w:val="0"/>
        <w:adjustRightInd w:val="0"/>
        <w:jc w:val="both"/>
        <w:rPr>
          <w:rFonts w:ascii="Trebuchet MS" w:hAnsi="Trebuchet MS" w:cs="Calibri"/>
          <w:color w:val="000000"/>
        </w:rPr>
      </w:pPr>
      <w:r w:rsidRPr="007F7ECD">
        <w:rPr>
          <w:rFonts w:ascii="Trebuchet MS" w:hAnsi="Trebuchet MS" w:cs="Calibri"/>
          <w:color w:val="000000"/>
        </w:rPr>
        <w:t>• cheltuieli cu achizi</w:t>
      </w:r>
      <w:r w:rsidRPr="007F7ECD">
        <w:rPr>
          <w:rFonts w:ascii="Tahoma" w:hAnsi="Tahoma" w:cs="Tahoma"/>
          <w:color w:val="000000"/>
        </w:rPr>
        <w:t>ț</w:t>
      </w:r>
      <w:r w:rsidRPr="007F7ECD">
        <w:rPr>
          <w:rFonts w:ascii="Trebuchet MS" w:hAnsi="Trebuchet MS" w:cs="Calibri"/>
          <w:color w:val="000000"/>
        </w:rPr>
        <w:t xml:space="preserve">ia mijloacelor de transport pentru uz personal şi pentru transport persoane; </w:t>
      </w:r>
    </w:p>
    <w:p w:rsidR="00724B17" w:rsidRPr="007F7ECD" w:rsidRDefault="00724B17" w:rsidP="00724B17">
      <w:pPr>
        <w:autoSpaceDE w:val="0"/>
        <w:autoSpaceDN w:val="0"/>
        <w:adjustRightInd w:val="0"/>
        <w:jc w:val="both"/>
        <w:rPr>
          <w:rFonts w:ascii="Trebuchet MS" w:hAnsi="Trebuchet MS" w:cs="Calibri"/>
          <w:color w:val="000000"/>
        </w:rPr>
      </w:pPr>
      <w:r w:rsidRPr="007F7ECD">
        <w:rPr>
          <w:rFonts w:ascii="Trebuchet MS" w:hAnsi="Trebuchet MS" w:cs="Calibri"/>
          <w:color w:val="000000"/>
        </w:rPr>
        <w:t>• cheltuieli cu investi</w:t>
      </w:r>
      <w:r w:rsidRPr="007F7ECD">
        <w:rPr>
          <w:rFonts w:ascii="Tahoma" w:hAnsi="Tahoma" w:cs="Tahoma"/>
          <w:color w:val="000000"/>
        </w:rPr>
        <w:t>ț</w:t>
      </w:r>
      <w:r w:rsidRPr="007F7ECD">
        <w:rPr>
          <w:rFonts w:ascii="Trebuchet MS" w:hAnsi="Trebuchet MS" w:cs="Calibri"/>
          <w:color w:val="000000"/>
        </w:rPr>
        <w:t>iile ce fac obiectul dublei finan</w:t>
      </w:r>
      <w:r w:rsidRPr="007F7ECD">
        <w:rPr>
          <w:rFonts w:ascii="Tahoma" w:hAnsi="Tahoma" w:cs="Tahoma"/>
          <w:color w:val="000000"/>
        </w:rPr>
        <w:t>ț</w:t>
      </w:r>
      <w:r w:rsidRPr="007F7ECD">
        <w:rPr>
          <w:rFonts w:ascii="Trebuchet MS" w:hAnsi="Trebuchet MS" w:cs="Calibri"/>
          <w:color w:val="000000"/>
        </w:rPr>
        <w:t>ări care vizează acelea</w:t>
      </w:r>
      <w:r w:rsidRPr="007F7ECD">
        <w:rPr>
          <w:rFonts w:ascii="Tahoma" w:hAnsi="Tahoma" w:cs="Tahoma"/>
          <w:color w:val="000000"/>
        </w:rPr>
        <w:t>ș</w:t>
      </w:r>
      <w:r w:rsidRPr="007F7ECD">
        <w:rPr>
          <w:rFonts w:ascii="Trebuchet MS" w:hAnsi="Trebuchet MS" w:cs="Calibri"/>
          <w:color w:val="000000"/>
        </w:rPr>
        <w:t xml:space="preserve">i costuri eligibile; </w:t>
      </w:r>
    </w:p>
    <w:p w:rsidR="00724B17" w:rsidRPr="007F7ECD" w:rsidRDefault="00724B17" w:rsidP="00724B17">
      <w:pPr>
        <w:autoSpaceDE w:val="0"/>
        <w:autoSpaceDN w:val="0"/>
        <w:adjustRightInd w:val="0"/>
        <w:jc w:val="both"/>
        <w:rPr>
          <w:rFonts w:ascii="Trebuchet MS" w:hAnsi="Trebuchet MS" w:cs="Calibri"/>
          <w:color w:val="000000"/>
        </w:rPr>
      </w:pPr>
      <w:r w:rsidRPr="007F7ECD">
        <w:rPr>
          <w:rFonts w:ascii="Trebuchet MS" w:hAnsi="Trebuchet MS" w:cs="Calibri"/>
          <w:color w:val="000000"/>
        </w:rPr>
        <w:t xml:space="preserve">• cheltuieli în conformitate cu art. 69, alin. (3) din Reg. (UE) nr. 1303/2013 </w:t>
      </w:r>
      <w:r w:rsidRPr="007F7ECD">
        <w:rPr>
          <w:rFonts w:ascii="Tahoma" w:hAnsi="Tahoma" w:cs="Tahoma"/>
          <w:color w:val="000000"/>
        </w:rPr>
        <w:t>ș</w:t>
      </w:r>
      <w:r w:rsidRPr="007F7ECD">
        <w:rPr>
          <w:rFonts w:ascii="Trebuchet MS" w:hAnsi="Trebuchet MS" w:cs="Calibri"/>
          <w:color w:val="000000"/>
        </w:rPr>
        <w:t xml:space="preserve">i anume: </w:t>
      </w:r>
    </w:p>
    <w:p w:rsidR="00724B17" w:rsidRPr="007F7ECD" w:rsidRDefault="00724B17" w:rsidP="00724B17">
      <w:pPr>
        <w:autoSpaceDE w:val="0"/>
        <w:autoSpaceDN w:val="0"/>
        <w:adjustRightInd w:val="0"/>
        <w:spacing w:after="17"/>
        <w:jc w:val="both"/>
        <w:rPr>
          <w:rFonts w:ascii="Trebuchet MS" w:hAnsi="Trebuchet MS" w:cs="Calibri"/>
          <w:color w:val="000000"/>
        </w:rPr>
      </w:pPr>
      <w:r w:rsidRPr="007F7ECD">
        <w:rPr>
          <w:rFonts w:ascii="Trebuchet MS" w:hAnsi="Trebuchet MS" w:cs="Calibri"/>
          <w:color w:val="000000"/>
        </w:rPr>
        <w:t xml:space="preserve">a. dobânzi debitoare, cu excepţia celor referitoare la granturi acordate sub forma unei subvenţii pentru dobândă sau a unei subvenţii pentru comisioanele de garantare; </w:t>
      </w:r>
    </w:p>
    <w:p w:rsidR="00724B17" w:rsidRPr="007F7ECD" w:rsidRDefault="00724B17" w:rsidP="00724B17">
      <w:pPr>
        <w:autoSpaceDE w:val="0"/>
        <w:autoSpaceDN w:val="0"/>
        <w:adjustRightInd w:val="0"/>
        <w:spacing w:after="17"/>
        <w:jc w:val="both"/>
        <w:rPr>
          <w:rFonts w:ascii="Trebuchet MS" w:hAnsi="Trebuchet MS" w:cs="Calibri"/>
          <w:color w:val="000000"/>
        </w:rPr>
      </w:pPr>
      <w:r w:rsidRPr="007F7ECD">
        <w:rPr>
          <w:rFonts w:ascii="Trebuchet MS" w:hAnsi="Trebuchet MS" w:cs="Calibri"/>
          <w:color w:val="000000"/>
        </w:rPr>
        <w:t xml:space="preserve">b. achiziţionarea de terenuri construite </w:t>
      </w:r>
      <w:r w:rsidRPr="007F7ECD">
        <w:rPr>
          <w:rFonts w:ascii="Tahoma" w:hAnsi="Tahoma" w:cs="Tahoma"/>
          <w:color w:val="000000"/>
        </w:rPr>
        <w:t>ș</w:t>
      </w:r>
      <w:r w:rsidRPr="007F7ECD">
        <w:rPr>
          <w:rFonts w:ascii="Trebuchet MS" w:hAnsi="Trebuchet MS" w:cs="Calibri"/>
          <w:color w:val="000000"/>
        </w:rPr>
        <w:t>i neconstruite, cu excep</w:t>
      </w:r>
      <w:r w:rsidRPr="007F7ECD">
        <w:rPr>
          <w:rFonts w:ascii="Tahoma" w:hAnsi="Tahoma" w:cs="Tahoma"/>
          <w:color w:val="000000"/>
        </w:rPr>
        <w:t>ț</w:t>
      </w:r>
      <w:r w:rsidRPr="007F7ECD">
        <w:rPr>
          <w:rFonts w:ascii="Trebuchet MS" w:hAnsi="Trebuchet MS" w:cs="Calibri"/>
          <w:color w:val="000000"/>
        </w:rPr>
        <w:t xml:space="preserve">ia celor prevăzute la art. 19 din Reg. (UE) nr. 1305/2013; </w:t>
      </w:r>
    </w:p>
    <w:p w:rsidR="00724B17" w:rsidRPr="007F7ECD" w:rsidRDefault="00724B17" w:rsidP="00724B17">
      <w:pPr>
        <w:autoSpaceDE w:val="0"/>
        <w:autoSpaceDN w:val="0"/>
        <w:adjustRightInd w:val="0"/>
        <w:jc w:val="both"/>
        <w:rPr>
          <w:rFonts w:ascii="Trebuchet MS" w:hAnsi="Trebuchet MS" w:cs="Calibri"/>
          <w:color w:val="000000"/>
        </w:rPr>
      </w:pPr>
      <w:r w:rsidRPr="007F7ECD">
        <w:rPr>
          <w:rFonts w:ascii="Trebuchet MS" w:hAnsi="Trebuchet MS" w:cs="Calibri"/>
          <w:color w:val="000000"/>
        </w:rPr>
        <w:t xml:space="preserve">c. taxa pe valoarea adăugată, cu excepţia cazului în care aceasta nu se poate recupera în temeiul legislaţiei naţionale privind TVA-ul sau a prevederilor specifice pentru instrumente financiare; </w:t>
      </w:r>
    </w:p>
    <w:p w:rsidR="00724B17" w:rsidRDefault="00724B17" w:rsidP="00724B17">
      <w:pPr>
        <w:tabs>
          <w:tab w:val="left" w:pos="284"/>
        </w:tabs>
        <w:autoSpaceDE w:val="0"/>
        <w:autoSpaceDN w:val="0"/>
        <w:adjustRightInd w:val="0"/>
        <w:jc w:val="both"/>
        <w:rPr>
          <w:rFonts w:ascii="Trebuchet MS" w:hAnsi="Trebuchet MS" w:cs="Calibri"/>
          <w:color w:val="000000"/>
        </w:rPr>
      </w:pPr>
      <w:r w:rsidRPr="007F7ECD">
        <w:rPr>
          <w:rFonts w:ascii="Trebuchet MS" w:hAnsi="Trebuchet MS" w:cs="Calibri"/>
          <w:color w:val="000000"/>
        </w:rPr>
        <w:t>• în cazul contractelor de leasing, celelalte costuri legate de contractele de leasing, cum ar fi marja locatorului, costurile de refinan</w:t>
      </w:r>
      <w:r w:rsidRPr="007F7ECD">
        <w:rPr>
          <w:rFonts w:ascii="Tahoma" w:hAnsi="Tahoma" w:cs="Tahoma"/>
          <w:color w:val="000000"/>
        </w:rPr>
        <w:t>ț</w:t>
      </w:r>
      <w:r w:rsidRPr="007F7ECD">
        <w:rPr>
          <w:rFonts w:ascii="Trebuchet MS" w:hAnsi="Trebuchet MS" w:cs="Calibri"/>
          <w:color w:val="000000"/>
        </w:rPr>
        <w:t xml:space="preserve">are a dobânzilor, cheltuielile generale </w:t>
      </w:r>
      <w:r w:rsidRPr="007F7ECD">
        <w:rPr>
          <w:rFonts w:ascii="Tahoma" w:hAnsi="Tahoma" w:cs="Tahoma"/>
          <w:color w:val="000000"/>
        </w:rPr>
        <w:t>ș</w:t>
      </w:r>
      <w:r w:rsidRPr="007F7ECD">
        <w:rPr>
          <w:rFonts w:ascii="Trebuchet MS" w:hAnsi="Trebuchet MS" w:cs="Calibri"/>
          <w:color w:val="000000"/>
        </w:rPr>
        <w:t>i cheltuielile de asigurare.</w:t>
      </w:r>
    </w:p>
    <w:p w:rsidR="00724B17" w:rsidRPr="007F7ECD" w:rsidRDefault="00724B17" w:rsidP="00724B17">
      <w:pPr>
        <w:tabs>
          <w:tab w:val="left" w:pos="284"/>
        </w:tabs>
        <w:autoSpaceDE w:val="0"/>
        <w:autoSpaceDN w:val="0"/>
        <w:adjustRightInd w:val="0"/>
        <w:jc w:val="both"/>
        <w:rPr>
          <w:rFonts w:ascii="Trebuchet MS" w:hAnsi="Trebuchet MS" w:cs="Calibri"/>
        </w:rPr>
      </w:pPr>
    </w:p>
    <w:p w:rsidR="00724B17" w:rsidRDefault="00724B17" w:rsidP="00724B17">
      <w:pPr>
        <w:pStyle w:val="ListParagraph"/>
        <w:autoSpaceDE w:val="0"/>
        <w:autoSpaceDN w:val="0"/>
        <w:adjustRightInd w:val="0"/>
        <w:ind w:left="0"/>
        <w:rPr>
          <w:rFonts w:ascii="Trebuchet MS" w:hAnsi="Trebuchet MS" w:cs="Calibri"/>
        </w:rPr>
      </w:pPr>
    </w:p>
    <w:p w:rsidR="0064749B" w:rsidRDefault="0064749B" w:rsidP="00724B17">
      <w:pPr>
        <w:pStyle w:val="ListParagraph"/>
        <w:autoSpaceDE w:val="0"/>
        <w:autoSpaceDN w:val="0"/>
        <w:adjustRightInd w:val="0"/>
        <w:ind w:left="0"/>
        <w:rPr>
          <w:rFonts w:ascii="Trebuchet MS" w:hAnsi="Trebuchet MS" w:cs="Calibri"/>
        </w:rPr>
      </w:pPr>
    </w:p>
    <w:p w:rsidR="0064749B" w:rsidRDefault="0064749B" w:rsidP="00724B17">
      <w:pPr>
        <w:pStyle w:val="ListParagraph"/>
        <w:autoSpaceDE w:val="0"/>
        <w:autoSpaceDN w:val="0"/>
        <w:adjustRightInd w:val="0"/>
        <w:ind w:left="0"/>
        <w:rPr>
          <w:rFonts w:ascii="Trebuchet MS" w:hAnsi="Trebuchet MS" w:cs="Calibri"/>
        </w:rPr>
      </w:pPr>
    </w:p>
    <w:p w:rsidR="0064749B" w:rsidRDefault="0064749B" w:rsidP="00724B17">
      <w:pPr>
        <w:pStyle w:val="ListParagraph"/>
        <w:autoSpaceDE w:val="0"/>
        <w:autoSpaceDN w:val="0"/>
        <w:adjustRightInd w:val="0"/>
        <w:ind w:left="0"/>
        <w:rPr>
          <w:rFonts w:ascii="Trebuchet MS" w:hAnsi="Trebuchet MS" w:cs="Calibri"/>
        </w:rPr>
      </w:pPr>
    </w:p>
    <w:p w:rsidR="0064749B" w:rsidRDefault="0064749B" w:rsidP="00724B17">
      <w:pPr>
        <w:pStyle w:val="ListParagraph"/>
        <w:autoSpaceDE w:val="0"/>
        <w:autoSpaceDN w:val="0"/>
        <w:adjustRightInd w:val="0"/>
        <w:ind w:left="0"/>
        <w:rPr>
          <w:rFonts w:ascii="Trebuchet MS" w:hAnsi="Trebuchet MS" w:cs="Calibri"/>
        </w:rPr>
      </w:pPr>
    </w:p>
    <w:p w:rsidR="0064749B" w:rsidRDefault="0064749B" w:rsidP="00724B17">
      <w:pPr>
        <w:pStyle w:val="ListParagraph"/>
        <w:autoSpaceDE w:val="0"/>
        <w:autoSpaceDN w:val="0"/>
        <w:adjustRightInd w:val="0"/>
        <w:ind w:left="0"/>
        <w:rPr>
          <w:rFonts w:ascii="Trebuchet MS" w:hAnsi="Trebuchet MS" w:cs="Calibri"/>
        </w:rPr>
      </w:pPr>
    </w:p>
    <w:p w:rsidR="0064749B" w:rsidRDefault="0064749B" w:rsidP="00724B17">
      <w:pPr>
        <w:pStyle w:val="ListParagraph"/>
        <w:autoSpaceDE w:val="0"/>
        <w:autoSpaceDN w:val="0"/>
        <w:adjustRightInd w:val="0"/>
        <w:ind w:left="0"/>
        <w:rPr>
          <w:rFonts w:ascii="Trebuchet MS" w:hAnsi="Trebuchet MS" w:cs="Calibri"/>
        </w:rPr>
      </w:pPr>
    </w:p>
    <w:p w:rsidR="0064749B" w:rsidRDefault="0064749B" w:rsidP="00724B17">
      <w:pPr>
        <w:pStyle w:val="ListParagraph"/>
        <w:autoSpaceDE w:val="0"/>
        <w:autoSpaceDN w:val="0"/>
        <w:adjustRightInd w:val="0"/>
        <w:ind w:left="0"/>
        <w:rPr>
          <w:rFonts w:ascii="Trebuchet MS" w:hAnsi="Trebuchet MS" w:cs="Calibri"/>
        </w:rPr>
      </w:pPr>
    </w:p>
    <w:p w:rsidR="0064749B" w:rsidRDefault="0064749B" w:rsidP="00724B17">
      <w:pPr>
        <w:pStyle w:val="ListParagraph"/>
        <w:autoSpaceDE w:val="0"/>
        <w:autoSpaceDN w:val="0"/>
        <w:adjustRightInd w:val="0"/>
        <w:ind w:left="0"/>
        <w:rPr>
          <w:rFonts w:ascii="Trebuchet MS" w:hAnsi="Trebuchet MS" w:cs="Calibri"/>
        </w:rPr>
      </w:pPr>
    </w:p>
    <w:p w:rsidR="0064749B" w:rsidRDefault="0064749B" w:rsidP="00724B17">
      <w:pPr>
        <w:pStyle w:val="ListParagraph"/>
        <w:autoSpaceDE w:val="0"/>
        <w:autoSpaceDN w:val="0"/>
        <w:adjustRightInd w:val="0"/>
        <w:ind w:left="0"/>
        <w:rPr>
          <w:rFonts w:ascii="Trebuchet MS" w:hAnsi="Trebuchet MS" w:cs="Calibri"/>
        </w:rPr>
      </w:pPr>
    </w:p>
    <w:p w:rsidR="0064749B" w:rsidRPr="009B332F" w:rsidRDefault="0064749B" w:rsidP="00724B17">
      <w:pPr>
        <w:pStyle w:val="ListParagraph"/>
        <w:autoSpaceDE w:val="0"/>
        <w:autoSpaceDN w:val="0"/>
        <w:adjustRightInd w:val="0"/>
        <w:ind w:left="0"/>
        <w:rPr>
          <w:rFonts w:ascii="Trebuchet MS" w:hAnsi="Trebuchet MS" w:cs="Calibri"/>
        </w:rPr>
      </w:pPr>
    </w:p>
    <w:p w:rsidR="00724B17" w:rsidRPr="00246EF0" w:rsidRDefault="00246EF0" w:rsidP="00246EF0">
      <w:pPr>
        <w:pStyle w:val="ListParagraph"/>
        <w:shd w:val="clear" w:color="auto" w:fill="70AD47" w:themeFill="accent6"/>
        <w:autoSpaceDE w:val="0"/>
        <w:autoSpaceDN w:val="0"/>
        <w:adjustRightInd w:val="0"/>
        <w:ind w:left="0"/>
        <w:jc w:val="center"/>
        <w:rPr>
          <w:rFonts w:ascii="Trebuchet MS" w:hAnsi="Trebuchet MS" w:cs="Calibri-BoldItalic"/>
          <w:b/>
          <w:bCs/>
          <w:iCs/>
        </w:rPr>
      </w:pPr>
      <w:r w:rsidRPr="00246EF0">
        <w:rPr>
          <w:rFonts w:ascii="Trebuchet MS" w:hAnsi="Trebuchet MS" w:cs="Calibri-BoldItalic"/>
          <w:b/>
          <w:bCs/>
          <w:iCs/>
        </w:rPr>
        <w:t>SELEC</w:t>
      </w:r>
      <w:r w:rsidRPr="00246EF0">
        <w:rPr>
          <w:rFonts w:ascii="Tahoma" w:hAnsi="Tahoma" w:cs="Tahoma"/>
          <w:b/>
          <w:bCs/>
          <w:iCs/>
        </w:rPr>
        <w:t>Ț</w:t>
      </w:r>
      <w:r w:rsidRPr="00246EF0">
        <w:rPr>
          <w:rFonts w:ascii="Trebuchet MS" w:hAnsi="Trebuchet MS" w:cs="Calibri-BoldItalic"/>
          <w:b/>
          <w:bCs/>
          <w:iCs/>
        </w:rPr>
        <w:t>IA PROIECTELOR</w:t>
      </w:r>
    </w:p>
    <w:p w:rsidR="00724B17" w:rsidRPr="00DD4170" w:rsidRDefault="00724B17" w:rsidP="00724B17">
      <w:pPr>
        <w:pStyle w:val="ListParagraph"/>
        <w:autoSpaceDE w:val="0"/>
        <w:autoSpaceDN w:val="0"/>
        <w:adjustRightInd w:val="0"/>
        <w:ind w:left="0"/>
        <w:rPr>
          <w:rFonts w:ascii="Trebuchet MS" w:hAnsi="Trebuchet MS" w:cs="Calibri-BoldItalic"/>
          <w:b/>
          <w:bCs/>
          <w:i/>
          <w:iCs/>
        </w:rPr>
      </w:pPr>
    </w:p>
    <w:p w:rsidR="00724B17" w:rsidRDefault="00724B17" w:rsidP="00724B17">
      <w:pPr>
        <w:autoSpaceDE w:val="0"/>
        <w:autoSpaceDN w:val="0"/>
        <w:adjustRightInd w:val="0"/>
        <w:ind w:firstLine="708"/>
        <w:jc w:val="both"/>
        <w:rPr>
          <w:rFonts w:ascii="Trebuchet MS" w:hAnsi="Trebuchet MS" w:cs="Calibri"/>
        </w:rPr>
      </w:pPr>
      <w:r w:rsidRPr="00DD4170">
        <w:rPr>
          <w:rFonts w:ascii="Trebuchet MS" w:hAnsi="Trebuchet MS" w:cs="Calibri"/>
        </w:rPr>
        <w:t xml:space="preserve">Proiectele prin care se solicită finanţare </w:t>
      </w:r>
      <w:r>
        <w:rPr>
          <w:rFonts w:ascii="Trebuchet MS" w:hAnsi="Trebuchet MS" w:cs="Calibri"/>
        </w:rPr>
        <w:t xml:space="preserve">prin </w:t>
      </w:r>
      <w:r w:rsidRPr="00DD4170">
        <w:rPr>
          <w:rFonts w:ascii="Trebuchet MS" w:hAnsi="Trebuchet MS" w:cs="Calibri"/>
        </w:rPr>
        <w:t xml:space="preserve">FEADR </w:t>
      </w:r>
      <w:r>
        <w:rPr>
          <w:rFonts w:ascii="Trebuchet MS" w:hAnsi="Trebuchet MS" w:cs="Calibri"/>
        </w:rPr>
        <w:t>-</w:t>
      </w:r>
      <w:r w:rsidRPr="00DD4170">
        <w:rPr>
          <w:rFonts w:ascii="Trebuchet MS" w:hAnsi="Trebuchet MS" w:cs="Calibri-Italic"/>
          <w:i/>
          <w:iCs/>
          <w:color w:val="000000"/>
        </w:rPr>
        <w:t xml:space="preserve"> subMăsura 19.2 ”</w:t>
      </w:r>
      <w:r w:rsidRPr="00DD4170">
        <w:rPr>
          <w:rStyle w:val="Emphasis"/>
          <w:rFonts w:ascii="Trebuchet MS" w:hAnsi="Trebuchet MS"/>
          <w:b/>
          <w:bCs/>
          <w:color w:val="000000"/>
          <w:shd w:val="clear" w:color="auto" w:fill="FFFFFF"/>
        </w:rPr>
        <w:t>Sprijin pentru implementarea ac</w:t>
      </w:r>
      <w:r w:rsidRPr="00DD4170">
        <w:rPr>
          <w:rStyle w:val="Emphasis"/>
          <w:rFonts w:ascii="Tahoma" w:hAnsi="Tahoma" w:cs="Tahoma"/>
          <w:b/>
          <w:bCs/>
          <w:color w:val="000000"/>
          <w:shd w:val="clear" w:color="auto" w:fill="FFFFFF"/>
        </w:rPr>
        <w:t>ț</w:t>
      </w:r>
      <w:r w:rsidRPr="00DD4170">
        <w:rPr>
          <w:rStyle w:val="Emphasis"/>
          <w:rFonts w:ascii="Trebuchet MS" w:hAnsi="Trebuchet MS"/>
          <w:b/>
          <w:bCs/>
          <w:color w:val="000000"/>
          <w:shd w:val="clear" w:color="auto" w:fill="FFFFFF"/>
        </w:rPr>
        <w:t>iunilor în cadrul strategiei de dezvoltare locală”</w:t>
      </w:r>
      <w:r>
        <w:rPr>
          <w:rStyle w:val="Emphasis"/>
          <w:rFonts w:ascii="Trebuchet MS" w:hAnsi="Trebuchet MS"/>
          <w:b/>
          <w:bCs/>
          <w:color w:val="000000"/>
          <w:shd w:val="clear" w:color="auto" w:fill="FFFFFF"/>
        </w:rPr>
        <w:t>,</w:t>
      </w:r>
      <w:r w:rsidRPr="00DD4170">
        <w:rPr>
          <w:rFonts w:ascii="Trebuchet MS" w:hAnsi="Trebuchet MS" w:cs="Calibri"/>
        </w:rPr>
        <w:t>sunt supuse unui sistem de selecţie, în baza</w:t>
      </w:r>
      <w:r>
        <w:rPr>
          <w:rFonts w:ascii="Trebuchet MS" w:hAnsi="Trebuchet MS" w:cs="Calibri"/>
        </w:rPr>
        <w:t xml:space="preserve"> </w:t>
      </w:r>
      <w:r w:rsidRPr="00DD4170">
        <w:rPr>
          <w:rFonts w:ascii="Trebuchet MS" w:hAnsi="Trebuchet MS" w:cs="Calibri"/>
        </w:rPr>
        <w:t>căruia fiecare proiect este punctat conform următoarelor principii privind stabilirea criteriilor de</w:t>
      </w:r>
      <w:r>
        <w:rPr>
          <w:rFonts w:ascii="Trebuchet MS" w:hAnsi="Trebuchet MS" w:cs="Calibri"/>
        </w:rPr>
        <w:t xml:space="preserve"> </w:t>
      </w:r>
      <w:r w:rsidRPr="00DD4170">
        <w:rPr>
          <w:rFonts w:ascii="Trebuchet MS" w:hAnsi="Trebuchet MS" w:cs="Calibri"/>
        </w:rPr>
        <w:t>selec</w:t>
      </w:r>
      <w:r w:rsidRPr="00DD4170">
        <w:rPr>
          <w:rFonts w:ascii="Tahoma" w:hAnsi="Tahoma" w:cs="Tahoma"/>
        </w:rPr>
        <w:t>ț</w:t>
      </w:r>
      <w:r w:rsidRPr="00DD4170">
        <w:rPr>
          <w:rFonts w:ascii="Trebuchet MS" w:hAnsi="Trebuchet MS" w:cs="Calibri"/>
        </w:rPr>
        <w:t>ie:</w:t>
      </w:r>
    </w:p>
    <w:p w:rsidR="00EA2B7F" w:rsidRDefault="00EA2B7F" w:rsidP="00724B17">
      <w:pPr>
        <w:autoSpaceDE w:val="0"/>
        <w:autoSpaceDN w:val="0"/>
        <w:adjustRightInd w:val="0"/>
        <w:jc w:val="both"/>
        <w:rPr>
          <w:rFonts w:ascii="Trebuchet MS" w:hAnsi="Trebuchet MS" w:cs="Calibri"/>
        </w:rPr>
      </w:pPr>
    </w:p>
    <w:p w:rsidR="00EA2B7F" w:rsidRDefault="00EA2B7F" w:rsidP="00724B17">
      <w:pPr>
        <w:autoSpaceDE w:val="0"/>
        <w:autoSpaceDN w:val="0"/>
        <w:adjustRightInd w:val="0"/>
        <w:jc w:val="both"/>
        <w:rPr>
          <w:rFonts w:ascii="Trebuchet MS" w:hAnsi="Trebuchet MS" w:cs="Calibri"/>
        </w:rPr>
      </w:pP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2"/>
        <w:gridCol w:w="1886"/>
        <w:gridCol w:w="2970"/>
        <w:gridCol w:w="990"/>
        <w:gridCol w:w="3780"/>
      </w:tblGrid>
      <w:tr w:rsidR="00724B17" w:rsidRPr="00403BB1" w:rsidTr="00246EF0">
        <w:tc>
          <w:tcPr>
            <w:tcW w:w="562" w:type="dxa"/>
            <w:shd w:val="clear" w:color="auto" w:fill="EEECE1"/>
            <w:vAlign w:val="center"/>
          </w:tcPr>
          <w:p w:rsidR="00724B17" w:rsidRPr="00403BB1" w:rsidRDefault="00724B17" w:rsidP="00034252">
            <w:pPr>
              <w:autoSpaceDE w:val="0"/>
              <w:autoSpaceDN w:val="0"/>
              <w:adjustRightInd w:val="0"/>
              <w:jc w:val="both"/>
              <w:rPr>
                <w:iCs/>
                <w:color w:val="000000"/>
              </w:rPr>
            </w:pPr>
            <w:r w:rsidRPr="00403BB1">
              <w:rPr>
                <w:iCs/>
                <w:color w:val="000000"/>
              </w:rPr>
              <w:t>Nr. crt</w:t>
            </w:r>
          </w:p>
        </w:tc>
        <w:tc>
          <w:tcPr>
            <w:tcW w:w="1886" w:type="dxa"/>
            <w:shd w:val="clear" w:color="auto" w:fill="EEECE1"/>
            <w:vAlign w:val="center"/>
          </w:tcPr>
          <w:p w:rsidR="00724B17" w:rsidRPr="00403BB1" w:rsidRDefault="00724B17" w:rsidP="00246EF0">
            <w:pPr>
              <w:autoSpaceDE w:val="0"/>
              <w:autoSpaceDN w:val="0"/>
              <w:adjustRightInd w:val="0"/>
              <w:rPr>
                <w:iCs/>
                <w:color w:val="000000"/>
              </w:rPr>
            </w:pPr>
            <w:r w:rsidRPr="00403BB1">
              <w:rPr>
                <w:iCs/>
                <w:color w:val="000000"/>
              </w:rPr>
              <w:t>Principii de selec</w:t>
            </w:r>
            <w:r w:rsidRPr="00403BB1">
              <w:rPr>
                <w:rFonts w:ascii="Tahoma" w:hAnsi="Tahoma" w:cs="Tahoma"/>
                <w:iCs/>
                <w:color w:val="000000"/>
              </w:rPr>
              <w:t>ț</w:t>
            </w:r>
            <w:r w:rsidRPr="00403BB1">
              <w:rPr>
                <w:iCs/>
                <w:color w:val="000000"/>
              </w:rPr>
              <w:t>ie</w:t>
            </w:r>
          </w:p>
        </w:tc>
        <w:tc>
          <w:tcPr>
            <w:tcW w:w="2970" w:type="dxa"/>
            <w:shd w:val="clear" w:color="auto" w:fill="EEECE1"/>
            <w:vAlign w:val="center"/>
          </w:tcPr>
          <w:p w:rsidR="00724B17" w:rsidRPr="00403BB1" w:rsidRDefault="00724B17" w:rsidP="00034252">
            <w:pPr>
              <w:autoSpaceDE w:val="0"/>
              <w:autoSpaceDN w:val="0"/>
              <w:adjustRightInd w:val="0"/>
              <w:jc w:val="both"/>
              <w:rPr>
                <w:iCs/>
                <w:color w:val="000000"/>
              </w:rPr>
            </w:pPr>
            <w:r w:rsidRPr="00403BB1">
              <w:rPr>
                <w:iCs/>
                <w:color w:val="000000"/>
              </w:rPr>
              <w:t>Criterii de selec</w:t>
            </w:r>
            <w:r w:rsidRPr="00403BB1">
              <w:rPr>
                <w:rFonts w:ascii="Tahoma" w:hAnsi="Tahoma" w:cs="Tahoma"/>
                <w:iCs/>
                <w:color w:val="000000"/>
              </w:rPr>
              <w:t>ț</w:t>
            </w:r>
            <w:r w:rsidRPr="00403BB1">
              <w:rPr>
                <w:iCs/>
                <w:color w:val="000000"/>
              </w:rPr>
              <w:t>ie</w:t>
            </w:r>
          </w:p>
        </w:tc>
        <w:tc>
          <w:tcPr>
            <w:tcW w:w="990" w:type="dxa"/>
            <w:shd w:val="clear" w:color="auto" w:fill="EEECE1"/>
            <w:vAlign w:val="center"/>
          </w:tcPr>
          <w:p w:rsidR="00724B17" w:rsidRPr="00403BB1" w:rsidRDefault="00724B17" w:rsidP="00034252">
            <w:pPr>
              <w:autoSpaceDE w:val="0"/>
              <w:autoSpaceDN w:val="0"/>
              <w:adjustRightInd w:val="0"/>
              <w:jc w:val="both"/>
              <w:rPr>
                <w:iCs/>
                <w:color w:val="000000"/>
              </w:rPr>
            </w:pPr>
            <w:r w:rsidRPr="00403BB1">
              <w:rPr>
                <w:iCs/>
                <w:color w:val="000000"/>
              </w:rPr>
              <w:t>Punctaj</w:t>
            </w:r>
          </w:p>
        </w:tc>
        <w:tc>
          <w:tcPr>
            <w:tcW w:w="3780" w:type="dxa"/>
            <w:shd w:val="clear" w:color="auto" w:fill="EEECE1"/>
            <w:vAlign w:val="center"/>
          </w:tcPr>
          <w:p w:rsidR="00724B17" w:rsidRPr="00403BB1" w:rsidRDefault="00724B17" w:rsidP="00034252">
            <w:pPr>
              <w:autoSpaceDE w:val="0"/>
              <w:autoSpaceDN w:val="0"/>
              <w:adjustRightInd w:val="0"/>
              <w:jc w:val="both"/>
              <w:rPr>
                <w:iCs/>
                <w:color w:val="000000"/>
              </w:rPr>
            </w:pPr>
            <w:r w:rsidRPr="00403BB1">
              <w:rPr>
                <w:iCs/>
                <w:color w:val="000000"/>
              </w:rPr>
              <w:t>Observa</w:t>
            </w:r>
            <w:r w:rsidRPr="00403BB1">
              <w:rPr>
                <w:rFonts w:ascii="Tahoma" w:hAnsi="Tahoma" w:cs="Tahoma"/>
                <w:iCs/>
                <w:color w:val="000000"/>
              </w:rPr>
              <w:t>ț</w:t>
            </w:r>
            <w:r w:rsidRPr="00403BB1">
              <w:rPr>
                <w:iCs/>
                <w:color w:val="000000"/>
              </w:rPr>
              <w:t>ii</w:t>
            </w:r>
          </w:p>
        </w:tc>
      </w:tr>
      <w:tr w:rsidR="00724B17" w:rsidRPr="00403BB1" w:rsidTr="00246EF0">
        <w:tc>
          <w:tcPr>
            <w:tcW w:w="562" w:type="dxa"/>
          </w:tcPr>
          <w:p w:rsidR="00724B17" w:rsidRPr="00403BB1" w:rsidRDefault="00724B17" w:rsidP="0008159A">
            <w:pPr>
              <w:autoSpaceDE w:val="0"/>
              <w:autoSpaceDN w:val="0"/>
              <w:adjustRightInd w:val="0"/>
              <w:rPr>
                <w:iCs/>
                <w:color w:val="000000"/>
              </w:rPr>
            </w:pPr>
            <w:r w:rsidRPr="00403BB1">
              <w:rPr>
                <w:iCs/>
                <w:color w:val="000000"/>
              </w:rPr>
              <w:t>1.</w:t>
            </w:r>
          </w:p>
        </w:tc>
        <w:tc>
          <w:tcPr>
            <w:tcW w:w="1886" w:type="dxa"/>
          </w:tcPr>
          <w:p w:rsidR="00724B17" w:rsidRPr="00BC0865" w:rsidRDefault="00EA2B7F" w:rsidP="00BC0865">
            <w:pPr>
              <w:spacing w:line="276" w:lineRule="auto"/>
              <w:jc w:val="both"/>
              <w:rPr>
                <w:rFonts w:ascii="Trebuchet MS" w:hAnsi="Trebuchet MS"/>
              </w:rPr>
            </w:pPr>
            <w:r w:rsidRPr="00BC0865">
              <w:rPr>
                <w:rFonts w:ascii="Trebuchet MS" w:hAnsi="Trebuchet MS"/>
                <w:sz w:val="22"/>
                <w:szCs w:val="22"/>
              </w:rPr>
              <w:t>Principiul prioritizării investițiilor sociale.</w:t>
            </w:r>
          </w:p>
        </w:tc>
        <w:tc>
          <w:tcPr>
            <w:tcW w:w="2970" w:type="dxa"/>
          </w:tcPr>
          <w:p w:rsidR="00E62FC5" w:rsidRDefault="0089471B" w:rsidP="00246EF0">
            <w:pPr>
              <w:autoSpaceDE w:val="0"/>
              <w:autoSpaceDN w:val="0"/>
              <w:adjustRightInd w:val="0"/>
              <w:rPr>
                <w:iCs/>
                <w:color w:val="000000"/>
              </w:rPr>
            </w:pPr>
            <w:r>
              <w:rPr>
                <w:iCs/>
                <w:color w:val="000000"/>
              </w:rPr>
              <w:t xml:space="preserve">  </w:t>
            </w:r>
            <w:r w:rsidR="009F70EB">
              <w:rPr>
                <w:iCs/>
                <w:color w:val="000000"/>
              </w:rPr>
              <w:t xml:space="preserve">Se vor puncta proiectele  </w:t>
            </w:r>
            <w:r w:rsidR="00E62FC5">
              <w:rPr>
                <w:iCs/>
                <w:color w:val="000000"/>
              </w:rPr>
              <w:t xml:space="preserve">in investitii sociale </w:t>
            </w:r>
          </w:p>
          <w:p w:rsidR="00724B17" w:rsidRPr="00403BB1" w:rsidRDefault="00724B17" w:rsidP="00246EF0">
            <w:pPr>
              <w:autoSpaceDE w:val="0"/>
              <w:autoSpaceDN w:val="0"/>
              <w:adjustRightInd w:val="0"/>
              <w:rPr>
                <w:iCs/>
                <w:color w:val="000000"/>
              </w:rPr>
            </w:pPr>
          </w:p>
        </w:tc>
        <w:tc>
          <w:tcPr>
            <w:tcW w:w="990" w:type="dxa"/>
          </w:tcPr>
          <w:p w:rsidR="00724B17" w:rsidRPr="00403BB1" w:rsidRDefault="00BC0865" w:rsidP="00034252">
            <w:pPr>
              <w:autoSpaceDE w:val="0"/>
              <w:autoSpaceDN w:val="0"/>
              <w:adjustRightInd w:val="0"/>
              <w:jc w:val="both"/>
              <w:rPr>
                <w:iCs/>
                <w:color w:val="000000"/>
              </w:rPr>
            </w:pPr>
            <w:r>
              <w:rPr>
                <w:iCs/>
                <w:color w:val="000000"/>
              </w:rPr>
              <w:t>20 P</w:t>
            </w:r>
          </w:p>
        </w:tc>
        <w:tc>
          <w:tcPr>
            <w:tcW w:w="3780" w:type="dxa"/>
          </w:tcPr>
          <w:p w:rsidR="00724B17" w:rsidRPr="00403BB1" w:rsidRDefault="00724B17" w:rsidP="00034252">
            <w:pPr>
              <w:autoSpaceDE w:val="0"/>
              <w:autoSpaceDN w:val="0"/>
              <w:adjustRightInd w:val="0"/>
              <w:jc w:val="both"/>
              <w:rPr>
                <w:iCs/>
                <w:color w:val="000000"/>
              </w:rPr>
            </w:pPr>
            <w:r w:rsidRPr="00403BB1">
              <w:rPr>
                <w:iCs/>
                <w:color w:val="000000"/>
              </w:rPr>
              <w:t>Documente verificate:</w:t>
            </w:r>
          </w:p>
          <w:p w:rsidR="00724B17" w:rsidRPr="00403BB1" w:rsidRDefault="00724B17" w:rsidP="00E62FC5">
            <w:pPr>
              <w:autoSpaceDE w:val="0"/>
              <w:autoSpaceDN w:val="0"/>
              <w:adjustRightInd w:val="0"/>
              <w:jc w:val="both"/>
              <w:rPr>
                <w:iCs/>
                <w:color w:val="000000"/>
              </w:rPr>
            </w:pPr>
            <w:r w:rsidRPr="00403BB1">
              <w:rPr>
                <w:iCs/>
                <w:color w:val="000000"/>
              </w:rPr>
              <w:t xml:space="preserve">SF/DALI, </w:t>
            </w:r>
          </w:p>
        </w:tc>
      </w:tr>
      <w:tr w:rsidR="00724B17" w:rsidRPr="00403BB1" w:rsidTr="00246EF0">
        <w:tc>
          <w:tcPr>
            <w:tcW w:w="562" w:type="dxa"/>
          </w:tcPr>
          <w:p w:rsidR="00724B17" w:rsidRPr="00403BB1" w:rsidRDefault="00724B17" w:rsidP="00034252">
            <w:pPr>
              <w:autoSpaceDE w:val="0"/>
              <w:autoSpaceDN w:val="0"/>
              <w:adjustRightInd w:val="0"/>
              <w:jc w:val="both"/>
              <w:rPr>
                <w:iCs/>
                <w:color w:val="000000"/>
              </w:rPr>
            </w:pPr>
            <w:r w:rsidRPr="00403BB1">
              <w:rPr>
                <w:iCs/>
                <w:color w:val="000000"/>
              </w:rPr>
              <w:t>2.</w:t>
            </w:r>
          </w:p>
        </w:tc>
        <w:tc>
          <w:tcPr>
            <w:tcW w:w="1886" w:type="dxa"/>
          </w:tcPr>
          <w:p w:rsidR="00EA2B7F" w:rsidRPr="00BC0865" w:rsidRDefault="00EA2B7F" w:rsidP="00EA2B7F">
            <w:pPr>
              <w:spacing w:line="276" w:lineRule="auto"/>
              <w:jc w:val="both"/>
              <w:rPr>
                <w:rFonts w:ascii="Trebuchet MS" w:hAnsi="Trebuchet MS"/>
              </w:rPr>
            </w:pPr>
            <w:r w:rsidRPr="00BC0865">
              <w:rPr>
                <w:rFonts w:ascii="Trebuchet MS" w:hAnsi="Trebuchet MS"/>
                <w:sz w:val="22"/>
                <w:szCs w:val="22"/>
              </w:rPr>
              <w:t>Principiul prioritizării actinunilor destinate personelor de etnie roma.</w:t>
            </w:r>
          </w:p>
          <w:p w:rsidR="00724B17" w:rsidRPr="00BC0865" w:rsidRDefault="00724B17" w:rsidP="00755BB4">
            <w:pPr>
              <w:autoSpaceDE w:val="0"/>
              <w:autoSpaceDN w:val="0"/>
              <w:adjustRightInd w:val="0"/>
              <w:jc w:val="both"/>
              <w:rPr>
                <w:rFonts w:ascii="Trebuchet MS" w:hAnsi="Trebuchet MS"/>
                <w:iCs/>
                <w:color w:val="000000"/>
              </w:rPr>
            </w:pPr>
          </w:p>
        </w:tc>
        <w:tc>
          <w:tcPr>
            <w:tcW w:w="2970" w:type="dxa"/>
          </w:tcPr>
          <w:p w:rsidR="00724B17" w:rsidRPr="00403BB1" w:rsidRDefault="008F32F9" w:rsidP="00E62FC5">
            <w:pPr>
              <w:autoSpaceDE w:val="0"/>
              <w:autoSpaceDN w:val="0"/>
              <w:adjustRightInd w:val="0"/>
              <w:rPr>
                <w:iCs/>
                <w:color w:val="000000"/>
              </w:rPr>
            </w:pPr>
            <w:r>
              <w:rPr>
                <w:iCs/>
                <w:color w:val="000000"/>
              </w:rPr>
              <w:t>Se vor puncta proiectele  care demonstreaza</w:t>
            </w:r>
            <w:r w:rsidR="00E62FC5">
              <w:rPr>
                <w:iCs/>
                <w:color w:val="000000"/>
              </w:rPr>
              <w:t xml:space="preserve"> actiuni de integrare a persoan</w:t>
            </w:r>
            <w:r w:rsidR="00AA6A5C">
              <w:rPr>
                <w:iCs/>
                <w:color w:val="000000"/>
              </w:rPr>
              <w:t>e</w:t>
            </w:r>
            <w:r w:rsidR="00E62FC5">
              <w:rPr>
                <w:iCs/>
                <w:color w:val="000000"/>
              </w:rPr>
              <w:t xml:space="preserve">lor de etnie roma </w:t>
            </w:r>
            <w:r>
              <w:t>.</w:t>
            </w:r>
          </w:p>
        </w:tc>
        <w:tc>
          <w:tcPr>
            <w:tcW w:w="990" w:type="dxa"/>
          </w:tcPr>
          <w:p w:rsidR="00724B17" w:rsidRPr="00403BB1" w:rsidRDefault="00724B17" w:rsidP="00BC0865">
            <w:pPr>
              <w:autoSpaceDE w:val="0"/>
              <w:autoSpaceDN w:val="0"/>
              <w:adjustRightInd w:val="0"/>
              <w:jc w:val="both"/>
              <w:rPr>
                <w:iCs/>
                <w:color w:val="000000"/>
              </w:rPr>
            </w:pPr>
            <w:r w:rsidRPr="00403BB1">
              <w:rPr>
                <w:iCs/>
                <w:color w:val="000000"/>
              </w:rPr>
              <w:t xml:space="preserve"> </w:t>
            </w:r>
            <w:r w:rsidR="00BC0865">
              <w:rPr>
                <w:iCs/>
                <w:color w:val="000000"/>
              </w:rPr>
              <w:t>20P</w:t>
            </w:r>
          </w:p>
        </w:tc>
        <w:tc>
          <w:tcPr>
            <w:tcW w:w="3780" w:type="dxa"/>
          </w:tcPr>
          <w:p w:rsidR="00724B17" w:rsidRPr="00403BB1" w:rsidRDefault="00724B17" w:rsidP="00034252">
            <w:pPr>
              <w:autoSpaceDE w:val="0"/>
              <w:autoSpaceDN w:val="0"/>
              <w:adjustRightInd w:val="0"/>
              <w:jc w:val="both"/>
              <w:rPr>
                <w:iCs/>
                <w:color w:val="000000"/>
              </w:rPr>
            </w:pPr>
            <w:r w:rsidRPr="00403BB1">
              <w:rPr>
                <w:iCs/>
                <w:color w:val="000000"/>
              </w:rPr>
              <w:t>Documente verificate:</w:t>
            </w:r>
          </w:p>
          <w:p w:rsidR="00724B17" w:rsidRPr="00403BB1" w:rsidRDefault="00724B17" w:rsidP="00E62FC5">
            <w:pPr>
              <w:autoSpaceDE w:val="0"/>
              <w:autoSpaceDN w:val="0"/>
              <w:adjustRightInd w:val="0"/>
              <w:jc w:val="both"/>
              <w:rPr>
                <w:iCs/>
                <w:color w:val="000000"/>
              </w:rPr>
            </w:pPr>
            <w:r w:rsidRPr="00403BB1">
              <w:rPr>
                <w:iCs/>
                <w:color w:val="000000"/>
              </w:rPr>
              <w:t xml:space="preserve">SF/DALI, </w:t>
            </w:r>
          </w:p>
        </w:tc>
      </w:tr>
      <w:tr w:rsidR="003F528C" w:rsidRPr="00403BB1" w:rsidTr="00246EF0">
        <w:trPr>
          <w:trHeight w:val="449"/>
        </w:trPr>
        <w:tc>
          <w:tcPr>
            <w:tcW w:w="562" w:type="dxa"/>
            <w:vMerge w:val="restart"/>
          </w:tcPr>
          <w:p w:rsidR="003F528C" w:rsidRPr="00403BB1" w:rsidRDefault="003F528C" w:rsidP="00034252">
            <w:pPr>
              <w:autoSpaceDE w:val="0"/>
              <w:autoSpaceDN w:val="0"/>
              <w:adjustRightInd w:val="0"/>
              <w:jc w:val="both"/>
              <w:rPr>
                <w:iCs/>
                <w:color w:val="000000"/>
              </w:rPr>
            </w:pPr>
            <w:r w:rsidRPr="00403BB1">
              <w:rPr>
                <w:iCs/>
                <w:color w:val="000000"/>
              </w:rPr>
              <w:t>3.</w:t>
            </w:r>
          </w:p>
        </w:tc>
        <w:tc>
          <w:tcPr>
            <w:tcW w:w="1886" w:type="dxa"/>
            <w:vMerge w:val="restart"/>
          </w:tcPr>
          <w:p w:rsidR="003F528C" w:rsidRPr="00BC0865" w:rsidRDefault="003F528C" w:rsidP="00755BB4">
            <w:pPr>
              <w:autoSpaceDE w:val="0"/>
              <w:autoSpaceDN w:val="0"/>
              <w:adjustRightInd w:val="0"/>
              <w:jc w:val="both"/>
              <w:rPr>
                <w:rFonts w:ascii="Trebuchet MS" w:hAnsi="Trebuchet MS"/>
              </w:rPr>
            </w:pPr>
            <w:r w:rsidRPr="00BC0865">
              <w:rPr>
                <w:rFonts w:ascii="Trebuchet MS" w:hAnsi="Trebuchet MS"/>
                <w:sz w:val="22"/>
                <w:szCs w:val="22"/>
              </w:rPr>
              <w:t>Principiul populatiei deservite .</w:t>
            </w:r>
          </w:p>
          <w:p w:rsidR="003F528C" w:rsidRPr="00BC0865" w:rsidRDefault="003F528C" w:rsidP="00755BB4">
            <w:pPr>
              <w:autoSpaceDE w:val="0"/>
              <w:autoSpaceDN w:val="0"/>
              <w:adjustRightInd w:val="0"/>
              <w:jc w:val="both"/>
              <w:rPr>
                <w:rFonts w:ascii="Trebuchet MS" w:hAnsi="Trebuchet MS"/>
              </w:rPr>
            </w:pPr>
            <w:r w:rsidRPr="00BC0865">
              <w:rPr>
                <w:rFonts w:ascii="Trebuchet MS" w:hAnsi="Trebuchet MS"/>
                <w:iCs/>
                <w:color w:val="000000"/>
                <w:sz w:val="22"/>
                <w:szCs w:val="22"/>
              </w:rPr>
              <w:t>Max 40 p</w:t>
            </w:r>
          </w:p>
        </w:tc>
        <w:tc>
          <w:tcPr>
            <w:tcW w:w="2970" w:type="dxa"/>
          </w:tcPr>
          <w:p w:rsidR="00AA6A5C" w:rsidRDefault="00AA6A5C" w:rsidP="00246EF0">
            <w:pPr>
              <w:autoSpaceDE w:val="0"/>
              <w:autoSpaceDN w:val="0"/>
              <w:adjustRightInd w:val="0"/>
              <w:rPr>
                <w:iCs/>
                <w:color w:val="000000"/>
              </w:rPr>
            </w:pPr>
          </w:p>
          <w:p w:rsidR="00AA6A5C" w:rsidRPr="00403BB1" w:rsidRDefault="00AA6A5C" w:rsidP="00AA6A5C">
            <w:pPr>
              <w:autoSpaceDE w:val="0"/>
              <w:autoSpaceDN w:val="0"/>
              <w:adjustRightInd w:val="0"/>
              <w:rPr>
                <w:iCs/>
                <w:color w:val="000000"/>
              </w:rPr>
            </w:pPr>
            <w:r>
              <w:rPr>
                <w:iCs/>
                <w:color w:val="000000"/>
              </w:rPr>
              <w:t xml:space="preserve">Solicitantul are </w:t>
            </w:r>
            <w:r w:rsidR="00BC0865">
              <w:rPr>
                <w:iCs/>
                <w:color w:val="000000"/>
              </w:rPr>
              <w:t>sediul/punctul de lucru    intr</w:t>
            </w:r>
            <w:r>
              <w:rPr>
                <w:iCs/>
                <w:color w:val="000000"/>
              </w:rPr>
              <w:t>un UAT  peste 5000 locuitori</w:t>
            </w:r>
            <w:r w:rsidR="00BC0865">
              <w:rPr>
                <w:iCs/>
                <w:color w:val="000000"/>
              </w:rPr>
              <w:t>.</w:t>
            </w:r>
          </w:p>
        </w:tc>
        <w:tc>
          <w:tcPr>
            <w:tcW w:w="990" w:type="dxa"/>
          </w:tcPr>
          <w:p w:rsidR="003F528C" w:rsidRPr="00403BB1" w:rsidRDefault="00BC0865" w:rsidP="00034252">
            <w:pPr>
              <w:autoSpaceDE w:val="0"/>
              <w:autoSpaceDN w:val="0"/>
              <w:adjustRightInd w:val="0"/>
              <w:jc w:val="both"/>
              <w:rPr>
                <w:iCs/>
                <w:color w:val="000000"/>
              </w:rPr>
            </w:pPr>
            <w:r>
              <w:rPr>
                <w:iCs/>
                <w:color w:val="000000"/>
              </w:rPr>
              <w:t>60 P</w:t>
            </w:r>
          </w:p>
        </w:tc>
        <w:tc>
          <w:tcPr>
            <w:tcW w:w="3780" w:type="dxa"/>
            <w:vMerge w:val="restart"/>
          </w:tcPr>
          <w:p w:rsidR="003F528C" w:rsidRPr="00403BB1" w:rsidRDefault="003F528C" w:rsidP="00034252">
            <w:pPr>
              <w:autoSpaceDE w:val="0"/>
              <w:autoSpaceDN w:val="0"/>
              <w:adjustRightInd w:val="0"/>
              <w:jc w:val="both"/>
              <w:rPr>
                <w:iCs/>
                <w:color w:val="000000"/>
              </w:rPr>
            </w:pPr>
            <w:r w:rsidRPr="00403BB1">
              <w:rPr>
                <w:iCs/>
                <w:color w:val="000000"/>
              </w:rPr>
              <w:t>Documente verificate:</w:t>
            </w:r>
          </w:p>
          <w:p w:rsidR="003F528C" w:rsidRPr="00403BB1" w:rsidRDefault="003F528C" w:rsidP="004B7228">
            <w:pPr>
              <w:autoSpaceDE w:val="0"/>
              <w:autoSpaceDN w:val="0"/>
              <w:adjustRightInd w:val="0"/>
              <w:jc w:val="both"/>
              <w:rPr>
                <w:iCs/>
                <w:color w:val="000000"/>
              </w:rPr>
            </w:pPr>
            <w:r w:rsidRPr="00403BB1">
              <w:rPr>
                <w:iCs/>
                <w:color w:val="000000"/>
              </w:rPr>
              <w:t xml:space="preserve">SF/DALI </w:t>
            </w:r>
            <w:r>
              <w:rPr>
                <w:iCs/>
                <w:color w:val="000000"/>
              </w:rPr>
              <w:t>, HCL de implementare, Anexa -</w:t>
            </w:r>
            <w:r w:rsidRPr="0008159A">
              <w:rPr>
                <w:iCs/>
                <w:color w:val="000000"/>
              </w:rPr>
              <w:t>Numărul total al populaţiei comunei conform Rezulta</w:t>
            </w:r>
            <w:r>
              <w:rPr>
                <w:iCs/>
                <w:color w:val="000000"/>
              </w:rPr>
              <w:t>tului final al recensământului </w:t>
            </w:r>
            <w:r w:rsidRPr="0008159A">
              <w:rPr>
                <w:iCs/>
                <w:color w:val="000000"/>
              </w:rPr>
              <w:t>populaţiei şi locuinţelor din anul 2011 ‐ Tabelul nr.3 „Populaţia stabilă pe sexe şi grupe de vârstă ‐  judeţe, municipii, oraşe, comune”</w:t>
            </w:r>
          </w:p>
        </w:tc>
      </w:tr>
      <w:tr w:rsidR="003F528C" w:rsidRPr="00403BB1" w:rsidTr="00246EF0">
        <w:trPr>
          <w:trHeight w:val="638"/>
        </w:trPr>
        <w:tc>
          <w:tcPr>
            <w:tcW w:w="562" w:type="dxa"/>
            <w:vMerge/>
          </w:tcPr>
          <w:p w:rsidR="003F528C" w:rsidRPr="00403BB1" w:rsidRDefault="003F528C" w:rsidP="00034252">
            <w:pPr>
              <w:autoSpaceDE w:val="0"/>
              <w:autoSpaceDN w:val="0"/>
              <w:adjustRightInd w:val="0"/>
              <w:jc w:val="both"/>
              <w:rPr>
                <w:iCs/>
                <w:color w:val="000000"/>
              </w:rPr>
            </w:pPr>
          </w:p>
        </w:tc>
        <w:tc>
          <w:tcPr>
            <w:tcW w:w="1886" w:type="dxa"/>
            <w:vMerge/>
          </w:tcPr>
          <w:p w:rsidR="003F528C" w:rsidRPr="00403BB1" w:rsidRDefault="003F528C" w:rsidP="00755BB4">
            <w:pPr>
              <w:autoSpaceDE w:val="0"/>
              <w:autoSpaceDN w:val="0"/>
              <w:adjustRightInd w:val="0"/>
              <w:jc w:val="both"/>
            </w:pPr>
          </w:p>
        </w:tc>
        <w:tc>
          <w:tcPr>
            <w:tcW w:w="2970" w:type="dxa"/>
          </w:tcPr>
          <w:p w:rsidR="003F528C" w:rsidRDefault="00E62FC5" w:rsidP="00246EF0">
            <w:pPr>
              <w:autoSpaceDE w:val="0"/>
              <w:autoSpaceDN w:val="0"/>
              <w:adjustRightInd w:val="0"/>
              <w:rPr>
                <w:iCs/>
                <w:color w:val="000000"/>
              </w:rPr>
            </w:pPr>
            <w:r>
              <w:rPr>
                <w:iCs/>
                <w:color w:val="000000"/>
              </w:rPr>
              <w:t xml:space="preserve">Solicitantul are </w:t>
            </w:r>
            <w:r w:rsidR="00BC0865">
              <w:rPr>
                <w:iCs/>
                <w:color w:val="000000"/>
              </w:rPr>
              <w:t>sediul/punctul de lucru    intr</w:t>
            </w:r>
            <w:r>
              <w:rPr>
                <w:iCs/>
                <w:color w:val="000000"/>
              </w:rPr>
              <w:t xml:space="preserve">un </w:t>
            </w:r>
            <w:r w:rsidR="00BC0865">
              <w:rPr>
                <w:iCs/>
                <w:color w:val="000000"/>
              </w:rPr>
              <w:t xml:space="preserve">cu </w:t>
            </w:r>
            <w:r>
              <w:rPr>
                <w:iCs/>
                <w:color w:val="000000"/>
              </w:rPr>
              <w:t xml:space="preserve">UAT  </w:t>
            </w:r>
            <w:r w:rsidR="003F528C">
              <w:rPr>
                <w:iCs/>
                <w:color w:val="000000"/>
              </w:rPr>
              <w:t xml:space="preserve">intre 2501loc.-5000 </w:t>
            </w:r>
            <w:r w:rsidR="00BC0865">
              <w:rPr>
                <w:iCs/>
                <w:color w:val="000000"/>
              </w:rPr>
              <w:t>locuitori.</w:t>
            </w:r>
          </w:p>
          <w:p w:rsidR="00AA6A5C" w:rsidRDefault="00AA6A5C" w:rsidP="00246EF0">
            <w:pPr>
              <w:autoSpaceDE w:val="0"/>
              <w:autoSpaceDN w:val="0"/>
              <w:adjustRightInd w:val="0"/>
              <w:rPr>
                <w:iCs/>
                <w:color w:val="000000"/>
              </w:rPr>
            </w:pPr>
          </w:p>
          <w:p w:rsidR="00AA6A5C" w:rsidRDefault="00AA6A5C" w:rsidP="00246EF0">
            <w:pPr>
              <w:autoSpaceDE w:val="0"/>
              <w:autoSpaceDN w:val="0"/>
              <w:adjustRightInd w:val="0"/>
              <w:rPr>
                <w:iCs/>
                <w:color w:val="000000"/>
              </w:rPr>
            </w:pPr>
          </w:p>
        </w:tc>
        <w:tc>
          <w:tcPr>
            <w:tcW w:w="990" w:type="dxa"/>
          </w:tcPr>
          <w:p w:rsidR="003F528C" w:rsidRDefault="00246EF0" w:rsidP="00BC0865">
            <w:pPr>
              <w:autoSpaceDE w:val="0"/>
              <w:autoSpaceDN w:val="0"/>
              <w:adjustRightInd w:val="0"/>
              <w:jc w:val="both"/>
              <w:rPr>
                <w:iCs/>
                <w:color w:val="000000"/>
              </w:rPr>
            </w:pPr>
            <w:r>
              <w:rPr>
                <w:iCs/>
                <w:color w:val="000000"/>
              </w:rPr>
              <w:t xml:space="preserve"> </w:t>
            </w:r>
            <w:r w:rsidR="00BC0865">
              <w:rPr>
                <w:iCs/>
                <w:color w:val="000000"/>
              </w:rPr>
              <w:t>40 P</w:t>
            </w:r>
          </w:p>
        </w:tc>
        <w:tc>
          <w:tcPr>
            <w:tcW w:w="3780" w:type="dxa"/>
            <w:vMerge/>
          </w:tcPr>
          <w:p w:rsidR="003F528C" w:rsidRPr="00403BB1" w:rsidRDefault="003F528C" w:rsidP="00034252">
            <w:pPr>
              <w:autoSpaceDE w:val="0"/>
              <w:autoSpaceDN w:val="0"/>
              <w:adjustRightInd w:val="0"/>
              <w:jc w:val="both"/>
              <w:rPr>
                <w:iCs/>
                <w:color w:val="000000"/>
              </w:rPr>
            </w:pPr>
          </w:p>
        </w:tc>
      </w:tr>
      <w:tr w:rsidR="003F528C" w:rsidRPr="00403BB1" w:rsidTr="00246EF0">
        <w:trPr>
          <w:trHeight w:val="1657"/>
        </w:trPr>
        <w:tc>
          <w:tcPr>
            <w:tcW w:w="562" w:type="dxa"/>
            <w:vMerge/>
          </w:tcPr>
          <w:p w:rsidR="003F528C" w:rsidRPr="00403BB1" w:rsidRDefault="003F528C" w:rsidP="00034252">
            <w:pPr>
              <w:autoSpaceDE w:val="0"/>
              <w:autoSpaceDN w:val="0"/>
              <w:adjustRightInd w:val="0"/>
              <w:jc w:val="both"/>
              <w:rPr>
                <w:iCs/>
                <w:color w:val="000000"/>
              </w:rPr>
            </w:pPr>
          </w:p>
        </w:tc>
        <w:tc>
          <w:tcPr>
            <w:tcW w:w="1886" w:type="dxa"/>
            <w:vMerge/>
          </w:tcPr>
          <w:p w:rsidR="003F528C" w:rsidRPr="00403BB1" w:rsidRDefault="003F528C" w:rsidP="00755BB4">
            <w:pPr>
              <w:autoSpaceDE w:val="0"/>
              <w:autoSpaceDN w:val="0"/>
              <w:adjustRightInd w:val="0"/>
              <w:jc w:val="both"/>
            </w:pPr>
          </w:p>
        </w:tc>
        <w:tc>
          <w:tcPr>
            <w:tcW w:w="2970" w:type="dxa"/>
          </w:tcPr>
          <w:p w:rsidR="003F528C" w:rsidRDefault="00E62FC5" w:rsidP="00246EF0">
            <w:pPr>
              <w:autoSpaceDE w:val="0"/>
              <w:autoSpaceDN w:val="0"/>
              <w:adjustRightInd w:val="0"/>
              <w:rPr>
                <w:iCs/>
                <w:color w:val="000000"/>
              </w:rPr>
            </w:pPr>
            <w:r>
              <w:rPr>
                <w:iCs/>
                <w:color w:val="000000"/>
              </w:rPr>
              <w:t xml:space="preserve">Solicitantul are </w:t>
            </w:r>
            <w:r w:rsidR="00BC0865">
              <w:rPr>
                <w:iCs/>
                <w:color w:val="000000"/>
              </w:rPr>
              <w:t>sediul/punctul de lucru    intr</w:t>
            </w:r>
            <w:r>
              <w:rPr>
                <w:iCs/>
                <w:color w:val="000000"/>
              </w:rPr>
              <w:t xml:space="preserve">un UAT  </w:t>
            </w:r>
            <w:r w:rsidR="00BC0865">
              <w:rPr>
                <w:iCs/>
                <w:color w:val="000000"/>
              </w:rPr>
              <w:t xml:space="preserve">cu </w:t>
            </w:r>
            <w:r w:rsidR="00CC6A9B">
              <w:rPr>
                <w:iCs/>
                <w:color w:val="000000"/>
              </w:rPr>
              <w:t>pana la 2500</w:t>
            </w:r>
            <w:r w:rsidR="003F528C">
              <w:rPr>
                <w:iCs/>
                <w:color w:val="000000"/>
              </w:rPr>
              <w:t xml:space="preserve"> locuitori</w:t>
            </w:r>
            <w:r w:rsidR="00BC0865">
              <w:rPr>
                <w:iCs/>
                <w:color w:val="000000"/>
              </w:rPr>
              <w:t>.</w:t>
            </w:r>
          </w:p>
        </w:tc>
        <w:tc>
          <w:tcPr>
            <w:tcW w:w="990" w:type="dxa"/>
          </w:tcPr>
          <w:p w:rsidR="003F528C" w:rsidRDefault="00BC0865" w:rsidP="00034252">
            <w:pPr>
              <w:autoSpaceDE w:val="0"/>
              <w:autoSpaceDN w:val="0"/>
              <w:adjustRightInd w:val="0"/>
              <w:jc w:val="both"/>
              <w:rPr>
                <w:iCs/>
                <w:color w:val="000000"/>
              </w:rPr>
            </w:pPr>
            <w:r>
              <w:rPr>
                <w:iCs/>
                <w:color w:val="000000"/>
              </w:rPr>
              <w:t>20 P</w:t>
            </w:r>
          </w:p>
        </w:tc>
        <w:tc>
          <w:tcPr>
            <w:tcW w:w="3780" w:type="dxa"/>
            <w:vMerge/>
          </w:tcPr>
          <w:p w:rsidR="003F528C" w:rsidRPr="00403BB1" w:rsidRDefault="003F528C" w:rsidP="00034252">
            <w:pPr>
              <w:autoSpaceDE w:val="0"/>
              <w:autoSpaceDN w:val="0"/>
              <w:adjustRightInd w:val="0"/>
              <w:jc w:val="both"/>
              <w:rPr>
                <w:iCs/>
                <w:color w:val="000000"/>
              </w:rPr>
            </w:pPr>
          </w:p>
        </w:tc>
      </w:tr>
      <w:tr w:rsidR="00724B17" w:rsidRPr="00403BB1" w:rsidTr="00246EF0">
        <w:tc>
          <w:tcPr>
            <w:tcW w:w="562" w:type="dxa"/>
          </w:tcPr>
          <w:p w:rsidR="00724B17" w:rsidRPr="00403BB1" w:rsidRDefault="00724B17" w:rsidP="00034252">
            <w:pPr>
              <w:autoSpaceDE w:val="0"/>
              <w:autoSpaceDN w:val="0"/>
              <w:adjustRightInd w:val="0"/>
              <w:jc w:val="both"/>
              <w:rPr>
                <w:iCs/>
                <w:color w:val="000000"/>
              </w:rPr>
            </w:pPr>
          </w:p>
        </w:tc>
        <w:tc>
          <w:tcPr>
            <w:tcW w:w="1886" w:type="dxa"/>
          </w:tcPr>
          <w:p w:rsidR="00724B17" w:rsidRPr="00403BB1" w:rsidRDefault="00724B17" w:rsidP="00034252">
            <w:pPr>
              <w:widowControl w:val="0"/>
              <w:tabs>
                <w:tab w:val="left" w:pos="142"/>
              </w:tabs>
              <w:autoSpaceDE w:val="0"/>
              <w:autoSpaceDN w:val="0"/>
              <w:adjustRightInd w:val="0"/>
              <w:jc w:val="both"/>
            </w:pPr>
          </w:p>
        </w:tc>
        <w:tc>
          <w:tcPr>
            <w:tcW w:w="2970" w:type="dxa"/>
          </w:tcPr>
          <w:p w:rsidR="00724B17" w:rsidRPr="00403BB1" w:rsidRDefault="00724B17" w:rsidP="00034252">
            <w:pPr>
              <w:autoSpaceDE w:val="0"/>
              <w:autoSpaceDN w:val="0"/>
              <w:adjustRightInd w:val="0"/>
              <w:ind w:right="34"/>
              <w:contextualSpacing/>
              <w:jc w:val="both"/>
              <w:rPr>
                <w:iCs/>
                <w:color w:val="000000"/>
              </w:rPr>
            </w:pPr>
            <w:r w:rsidRPr="00403BB1">
              <w:rPr>
                <w:iCs/>
                <w:color w:val="000000"/>
              </w:rPr>
              <w:t>TOTAL</w:t>
            </w:r>
          </w:p>
        </w:tc>
        <w:tc>
          <w:tcPr>
            <w:tcW w:w="990" w:type="dxa"/>
          </w:tcPr>
          <w:p w:rsidR="00724B17" w:rsidRPr="00403BB1" w:rsidRDefault="00724B17" w:rsidP="00034252">
            <w:pPr>
              <w:autoSpaceDE w:val="0"/>
              <w:autoSpaceDN w:val="0"/>
              <w:adjustRightInd w:val="0"/>
              <w:jc w:val="both"/>
              <w:rPr>
                <w:iCs/>
                <w:color w:val="000000"/>
              </w:rPr>
            </w:pPr>
            <w:r w:rsidRPr="00403BB1">
              <w:rPr>
                <w:iCs/>
                <w:color w:val="000000"/>
              </w:rPr>
              <w:t xml:space="preserve">100 </w:t>
            </w:r>
            <w:r w:rsidR="00BC0865">
              <w:rPr>
                <w:iCs/>
                <w:color w:val="000000"/>
              </w:rPr>
              <w:t>P</w:t>
            </w:r>
          </w:p>
        </w:tc>
        <w:tc>
          <w:tcPr>
            <w:tcW w:w="3780" w:type="dxa"/>
          </w:tcPr>
          <w:p w:rsidR="00724B17" w:rsidRPr="00403BB1" w:rsidRDefault="00724B17" w:rsidP="00034252">
            <w:pPr>
              <w:autoSpaceDE w:val="0"/>
              <w:autoSpaceDN w:val="0"/>
              <w:adjustRightInd w:val="0"/>
              <w:jc w:val="both"/>
              <w:rPr>
                <w:iCs/>
                <w:color w:val="000000"/>
              </w:rPr>
            </w:pPr>
          </w:p>
        </w:tc>
      </w:tr>
    </w:tbl>
    <w:p w:rsidR="00724B17" w:rsidRDefault="00724B17" w:rsidP="00724B17">
      <w:pPr>
        <w:autoSpaceDE w:val="0"/>
        <w:autoSpaceDN w:val="0"/>
        <w:adjustRightInd w:val="0"/>
        <w:jc w:val="both"/>
        <w:rPr>
          <w:rFonts w:cs="Calibri"/>
          <w:sz w:val="23"/>
          <w:szCs w:val="23"/>
        </w:rPr>
      </w:pPr>
    </w:p>
    <w:p w:rsidR="00AA6A5C" w:rsidRPr="0064749B" w:rsidRDefault="00AA6A5C" w:rsidP="00AA6A5C">
      <w:pPr>
        <w:autoSpaceDE w:val="0"/>
        <w:autoSpaceDN w:val="0"/>
        <w:adjustRightInd w:val="0"/>
        <w:ind w:firstLine="567"/>
        <w:jc w:val="both"/>
        <w:rPr>
          <w:rFonts w:ascii="Trebuchet MS" w:hAnsi="Trebuchet MS" w:cs="Calibri"/>
          <w:b/>
        </w:rPr>
      </w:pPr>
      <w:r w:rsidRPr="0064749B">
        <w:rPr>
          <w:rFonts w:ascii="Trebuchet MS" w:hAnsi="Trebuchet MS" w:cs="Calibri"/>
          <w:b/>
        </w:rPr>
        <w:t>În cazul proiectelor cu acelaşi punctaj, departajarea acestora se face :</w:t>
      </w:r>
    </w:p>
    <w:p w:rsidR="00AA6A5C" w:rsidRPr="0064749B" w:rsidRDefault="00AA6A5C" w:rsidP="00AA6A5C">
      <w:pPr>
        <w:pStyle w:val="ListParagraph"/>
        <w:numPr>
          <w:ilvl w:val="0"/>
          <w:numId w:val="38"/>
        </w:numPr>
        <w:autoSpaceDE w:val="0"/>
        <w:autoSpaceDN w:val="0"/>
        <w:adjustRightInd w:val="0"/>
        <w:jc w:val="both"/>
        <w:rPr>
          <w:rFonts w:ascii="Trebuchet MS" w:hAnsi="Trebuchet MS" w:cs="Calibri"/>
          <w:b/>
        </w:rPr>
      </w:pPr>
      <w:r w:rsidRPr="0064749B">
        <w:rPr>
          <w:rFonts w:ascii="Trebuchet MS" w:hAnsi="Trebuchet MS" w:cs="Calibri-Bold"/>
          <w:b/>
          <w:bCs/>
        </w:rPr>
        <w:t xml:space="preserve">descrescător în funcție de valoarea totala a proiectului </w:t>
      </w:r>
    </w:p>
    <w:p w:rsidR="00AA6A5C" w:rsidRPr="0064749B" w:rsidRDefault="00AA6A5C" w:rsidP="00AA6A5C">
      <w:pPr>
        <w:pStyle w:val="ListParagraph"/>
        <w:numPr>
          <w:ilvl w:val="0"/>
          <w:numId w:val="38"/>
        </w:numPr>
        <w:autoSpaceDE w:val="0"/>
        <w:autoSpaceDN w:val="0"/>
        <w:adjustRightInd w:val="0"/>
        <w:jc w:val="both"/>
        <w:rPr>
          <w:rFonts w:ascii="Trebuchet MS" w:hAnsi="Trebuchet MS"/>
          <w:b/>
        </w:rPr>
      </w:pPr>
      <w:r w:rsidRPr="0064749B">
        <w:rPr>
          <w:rFonts w:ascii="Trebuchet MS" w:hAnsi="Trebuchet MS" w:cs="Calibri-Bold"/>
          <w:b/>
          <w:bCs/>
        </w:rPr>
        <w:t>In cazul in care solicitantii au aceeiasi valoarea totala a proiectului  departajarea se va face in functie de popultia deservita .</w:t>
      </w:r>
    </w:p>
    <w:p w:rsidR="00724B17" w:rsidRPr="00D73AB4" w:rsidRDefault="00724B17" w:rsidP="00724B17">
      <w:pPr>
        <w:autoSpaceDE w:val="0"/>
        <w:autoSpaceDN w:val="0"/>
        <w:adjustRightInd w:val="0"/>
        <w:jc w:val="both"/>
        <w:rPr>
          <w:bCs/>
          <w:i/>
          <w:iCs/>
          <w:highlight w:val="green"/>
        </w:rPr>
      </w:pPr>
    </w:p>
    <w:p w:rsidR="006E29D1" w:rsidRDefault="006E29D1" w:rsidP="00246EF0">
      <w:pPr>
        <w:autoSpaceDE w:val="0"/>
        <w:autoSpaceDN w:val="0"/>
        <w:adjustRightInd w:val="0"/>
        <w:ind w:firstLine="426"/>
        <w:jc w:val="both"/>
        <w:rPr>
          <w:rFonts w:ascii="Trebuchet MS" w:hAnsi="Trebuchet MS" w:cs="Trebuchet MS"/>
          <w:sz w:val="22"/>
          <w:szCs w:val="22"/>
        </w:rPr>
      </w:pPr>
    </w:p>
    <w:p w:rsidR="006E29D1" w:rsidRPr="00A7542A" w:rsidRDefault="006E29D1" w:rsidP="00246EF0">
      <w:pPr>
        <w:autoSpaceDE w:val="0"/>
        <w:autoSpaceDN w:val="0"/>
        <w:adjustRightInd w:val="0"/>
        <w:ind w:firstLine="426"/>
        <w:jc w:val="both"/>
        <w:rPr>
          <w:rFonts w:ascii="Trebuchet MS" w:hAnsi="Trebuchet MS" w:cs="Trebuchet MS"/>
          <w:sz w:val="22"/>
          <w:szCs w:val="22"/>
        </w:rPr>
      </w:pPr>
    </w:p>
    <w:p w:rsidR="00246EF0" w:rsidRPr="00DB62B2" w:rsidRDefault="00246EF0" w:rsidP="00246EF0">
      <w:pPr>
        <w:autoSpaceDE w:val="0"/>
        <w:autoSpaceDN w:val="0"/>
        <w:adjustRightInd w:val="0"/>
        <w:ind w:firstLine="567"/>
        <w:jc w:val="both"/>
        <w:rPr>
          <w:rFonts w:ascii="Trebuchet MS" w:hAnsi="Trebuchet MS" w:cs="Trebuchet MS"/>
          <w:b/>
          <w:sz w:val="22"/>
          <w:szCs w:val="22"/>
        </w:rPr>
      </w:pPr>
    </w:p>
    <w:p w:rsidR="00246EF0" w:rsidRPr="00A7542A" w:rsidRDefault="00246EF0" w:rsidP="00285053">
      <w:pPr>
        <w:shd w:val="clear" w:color="auto" w:fill="70AD47" w:themeFill="accent6"/>
        <w:autoSpaceDE w:val="0"/>
        <w:autoSpaceDN w:val="0"/>
        <w:adjustRightInd w:val="0"/>
        <w:ind w:firstLine="567"/>
        <w:jc w:val="center"/>
        <w:rPr>
          <w:rFonts w:ascii="Trebuchet MS" w:hAnsi="Trebuchet MS" w:cs="Trebuchet MS"/>
          <w:sz w:val="22"/>
          <w:szCs w:val="22"/>
        </w:rPr>
      </w:pPr>
      <w:r w:rsidRPr="006B2323">
        <w:rPr>
          <w:rFonts w:ascii="Trebuchet MS" w:hAnsi="Trebuchet MS" w:cs="Trebuchet MS"/>
          <w:b/>
          <w:sz w:val="22"/>
          <w:szCs w:val="22"/>
        </w:rPr>
        <w:t>EVALUAREA PROIECTELOR DEPUSE, TERMENE STABILIT</w:t>
      </w:r>
      <w:r>
        <w:rPr>
          <w:rFonts w:ascii="Trebuchet MS" w:hAnsi="Trebuchet MS" w:cs="Trebuchet MS"/>
          <w:b/>
          <w:sz w:val="22"/>
          <w:szCs w:val="22"/>
        </w:rPr>
        <w:t>E</w:t>
      </w:r>
    </w:p>
    <w:p w:rsidR="00D73AB4" w:rsidRDefault="00D73AB4" w:rsidP="00246EF0">
      <w:pPr>
        <w:pStyle w:val="ListParagraph"/>
        <w:autoSpaceDE w:val="0"/>
        <w:autoSpaceDN w:val="0"/>
        <w:adjustRightInd w:val="0"/>
        <w:ind w:left="0" w:firstLine="360"/>
        <w:jc w:val="both"/>
        <w:rPr>
          <w:rFonts w:ascii="Trebuchet MS" w:hAnsi="Trebuchet MS" w:cs="Calibri-Bold"/>
          <w:bCs/>
          <w:sz w:val="22"/>
          <w:szCs w:val="22"/>
        </w:rPr>
      </w:pPr>
    </w:p>
    <w:p w:rsidR="00246EF0" w:rsidRDefault="00246EF0" w:rsidP="00246EF0">
      <w:pPr>
        <w:pStyle w:val="ListParagraph"/>
        <w:autoSpaceDE w:val="0"/>
        <w:autoSpaceDN w:val="0"/>
        <w:adjustRightInd w:val="0"/>
        <w:ind w:left="0" w:firstLine="360"/>
        <w:jc w:val="both"/>
        <w:rPr>
          <w:rFonts w:ascii="Trebuchet MS" w:hAnsi="Trebuchet MS" w:cs="Calibri-Bold"/>
          <w:bCs/>
          <w:sz w:val="22"/>
          <w:szCs w:val="22"/>
        </w:rPr>
      </w:pPr>
      <w:r w:rsidRPr="00217DE9">
        <w:rPr>
          <w:rFonts w:ascii="Trebuchet MS" w:hAnsi="Trebuchet MS" w:cs="Calibri-Bold"/>
          <w:bCs/>
          <w:sz w:val="22"/>
          <w:szCs w:val="22"/>
        </w:rPr>
        <w:t>Solicitanții/beneficiarii la depunerea proiectului completează în Cererea de Finanțare câmpul aferent punctajului estimativ (autoevaluare/prescoring).</w:t>
      </w:r>
    </w:p>
    <w:p w:rsidR="00246EF0" w:rsidRDefault="00246EF0" w:rsidP="00246EF0">
      <w:pPr>
        <w:pStyle w:val="ListParagraph"/>
        <w:autoSpaceDE w:val="0"/>
        <w:autoSpaceDN w:val="0"/>
        <w:adjustRightInd w:val="0"/>
        <w:ind w:left="0" w:firstLine="360"/>
        <w:jc w:val="both"/>
        <w:rPr>
          <w:rFonts w:ascii="Trebuchet MS" w:hAnsi="Trebuchet MS" w:cs="Calibri-Bold"/>
          <w:bCs/>
          <w:sz w:val="22"/>
          <w:szCs w:val="22"/>
        </w:rPr>
      </w:pPr>
    </w:p>
    <w:p w:rsidR="00246EF0" w:rsidRDefault="00246EF0" w:rsidP="00246EF0">
      <w:pPr>
        <w:autoSpaceDE w:val="0"/>
        <w:autoSpaceDN w:val="0"/>
        <w:adjustRightInd w:val="0"/>
        <w:jc w:val="both"/>
        <w:rPr>
          <w:rFonts w:ascii="Trebuchet MS" w:hAnsi="Trebuchet MS" w:cs="Calibri-Bold"/>
          <w:b/>
          <w:bCs/>
        </w:rPr>
      </w:pPr>
      <w:r>
        <w:rPr>
          <w:rFonts w:ascii="Trebuchet MS" w:hAnsi="Trebuchet MS" w:cs="Calibri-Bold"/>
          <w:b/>
          <w:bCs/>
        </w:rPr>
        <w:t>Pentru această m</w:t>
      </w:r>
      <w:r w:rsidRPr="00267651">
        <w:rPr>
          <w:rFonts w:ascii="Trebuchet MS" w:hAnsi="Trebuchet MS" w:cs="Calibri-Bold"/>
          <w:b/>
          <w:bCs/>
        </w:rPr>
        <w:t xml:space="preserve">ăsură pragul minim este de </w:t>
      </w:r>
      <w:r w:rsidR="00BC0865">
        <w:rPr>
          <w:rFonts w:ascii="Trebuchet MS" w:hAnsi="Trebuchet MS" w:cs="Calibri-Bold"/>
          <w:b/>
          <w:bCs/>
        </w:rPr>
        <w:t xml:space="preserve"> </w:t>
      </w:r>
      <w:r w:rsidR="00BC0865">
        <w:rPr>
          <w:rFonts w:ascii="Trebuchet MS" w:hAnsi="Trebuchet MS" w:cs="Calibri-Bold"/>
          <w:b/>
          <w:bCs/>
          <w:u w:val="single"/>
        </w:rPr>
        <w:t xml:space="preserve">20 </w:t>
      </w:r>
      <w:r>
        <w:rPr>
          <w:rFonts w:ascii="Trebuchet MS" w:hAnsi="Trebuchet MS" w:cs="Calibri-Bold"/>
          <w:b/>
          <w:bCs/>
          <w:u w:val="single"/>
        </w:rPr>
        <w:t xml:space="preserve"> </w:t>
      </w:r>
      <w:r w:rsidRPr="003C72AF">
        <w:rPr>
          <w:rFonts w:ascii="Trebuchet MS" w:hAnsi="Trebuchet MS" w:cs="Calibri-Bold"/>
          <w:b/>
          <w:bCs/>
          <w:u w:val="single"/>
        </w:rPr>
        <w:t>de puncte</w:t>
      </w:r>
      <w:r w:rsidRPr="00267651">
        <w:rPr>
          <w:rFonts w:ascii="Trebuchet MS" w:hAnsi="Trebuchet MS" w:cs="Calibri-Bold"/>
          <w:b/>
          <w:bCs/>
        </w:rPr>
        <w:t xml:space="preserve"> </w:t>
      </w:r>
      <w:r w:rsidRPr="00267651">
        <w:rPr>
          <w:rFonts w:ascii="Tahoma" w:hAnsi="Tahoma" w:cs="Tahoma"/>
          <w:b/>
          <w:bCs/>
        </w:rPr>
        <w:t>ș</w:t>
      </w:r>
      <w:r w:rsidRPr="00267651">
        <w:rPr>
          <w:rFonts w:ascii="Trebuchet MS" w:hAnsi="Trebuchet MS" w:cs="Calibri-Bold"/>
          <w:b/>
          <w:bCs/>
        </w:rPr>
        <w:t>i reprezintă pragul sub care niciun proiect nu poate intra la finanţare.</w:t>
      </w:r>
    </w:p>
    <w:p w:rsidR="00246EF0" w:rsidRDefault="003437D6" w:rsidP="00246EF0">
      <w:pPr>
        <w:pStyle w:val="ListParagraph"/>
        <w:autoSpaceDE w:val="0"/>
        <w:autoSpaceDN w:val="0"/>
        <w:adjustRightInd w:val="0"/>
        <w:ind w:left="0" w:firstLine="360"/>
        <w:jc w:val="both"/>
        <w:rPr>
          <w:rFonts w:ascii="Trebuchet MS" w:hAnsi="Trebuchet MS" w:cs="Calibri-Bold"/>
          <w:bCs/>
          <w:sz w:val="22"/>
          <w:szCs w:val="22"/>
        </w:rPr>
      </w:pPr>
      <w:r>
        <w:rPr>
          <w:rFonts w:ascii="Trebuchet MS" w:hAnsi="Trebuchet MS" w:cs="Calibri-Bold"/>
          <w:bCs/>
          <w:noProof/>
          <w:sz w:val="22"/>
          <w:szCs w:val="22"/>
        </w:rPr>
        <w:pict>
          <v:oval id="_x0000_s1083" style="position:absolute;left:0;text-align:left;margin-left:4.5pt;margin-top:9.9pt;width:465.95pt;height:165.75pt;z-index:251698176" fillcolor="#ed7d31 [3205]" strokecolor="#f2f2f2 [3041]" strokeweight="3pt">
            <v:shadow on="t" type="perspective" color="#823b0b [1605]" opacity=".5" offset="1pt" offset2="-1pt"/>
            <v:textbox style="mso-next-textbox:#_x0000_s1083">
              <w:txbxContent>
                <w:p w:rsidR="00AA6A5C" w:rsidRDefault="00AA6A5C" w:rsidP="00246EF0">
                  <w:pPr>
                    <w:pStyle w:val="ListParagraph"/>
                    <w:autoSpaceDE w:val="0"/>
                    <w:autoSpaceDN w:val="0"/>
                    <w:adjustRightInd w:val="0"/>
                    <w:ind w:left="0" w:firstLine="360"/>
                    <w:jc w:val="both"/>
                    <w:rPr>
                      <w:rFonts w:ascii="Trebuchet MS" w:hAnsi="Trebuchet MS" w:cs="Calibri"/>
                      <w:b/>
                      <w:sz w:val="22"/>
                      <w:szCs w:val="22"/>
                    </w:rPr>
                  </w:pPr>
                  <w:r>
                    <w:rPr>
                      <w:rFonts w:ascii="Trebuchet MS" w:hAnsi="Trebuchet MS" w:cs="Calibri"/>
                      <w:b/>
                      <w:sz w:val="22"/>
                      <w:szCs w:val="22"/>
                    </w:rPr>
                    <w:t>Atentie !</w:t>
                  </w:r>
                </w:p>
                <w:p w:rsidR="00AA6A5C" w:rsidRDefault="00AA6A5C" w:rsidP="00246EF0">
                  <w:pPr>
                    <w:pStyle w:val="ListParagraph"/>
                    <w:autoSpaceDE w:val="0"/>
                    <w:autoSpaceDN w:val="0"/>
                    <w:adjustRightInd w:val="0"/>
                    <w:ind w:left="0" w:firstLine="360"/>
                    <w:rPr>
                      <w:rFonts w:ascii="Trebuchet MS" w:hAnsi="Trebuchet MS" w:cs="Calibri"/>
                      <w:b/>
                      <w:sz w:val="22"/>
                      <w:szCs w:val="22"/>
                    </w:rPr>
                  </w:pPr>
                  <w:r w:rsidRPr="004B1652">
                    <w:rPr>
                      <w:rFonts w:ascii="Trebuchet MS" w:hAnsi="Trebuchet MS" w:cs="Calibri"/>
                      <w:b/>
                      <w:sz w:val="22"/>
                      <w:szCs w:val="22"/>
                    </w:rPr>
                    <w:t xml:space="preserve">Depunerea proiectelor se realizează </w:t>
                  </w:r>
                  <w:r>
                    <w:rPr>
                      <w:rFonts w:ascii="Trebuchet MS" w:hAnsi="Trebuchet MS" w:cs="Calibri"/>
                      <w:b/>
                      <w:sz w:val="22"/>
                      <w:szCs w:val="22"/>
                    </w:rPr>
                    <w:t>:</w:t>
                  </w:r>
                </w:p>
                <w:p w:rsidR="00AA6A5C" w:rsidRDefault="00AA6A5C" w:rsidP="00246EF0">
                  <w:pPr>
                    <w:pStyle w:val="ListParagraph"/>
                    <w:autoSpaceDE w:val="0"/>
                    <w:autoSpaceDN w:val="0"/>
                    <w:adjustRightInd w:val="0"/>
                    <w:ind w:left="0" w:firstLine="360"/>
                    <w:rPr>
                      <w:rFonts w:ascii="Trebuchet MS" w:hAnsi="Trebuchet MS" w:cs="Calibri"/>
                      <w:b/>
                      <w:sz w:val="22"/>
                      <w:szCs w:val="22"/>
                    </w:rPr>
                  </w:pPr>
                  <w:r w:rsidRPr="004B1652">
                    <w:rPr>
                      <w:rFonts w:ascii="Trebuchet MS" w:hAnsi="Trebuchet MS" w:cs="Calibri"/>
                      <w:b/>
                      <w:sz w:val="22"/>
                      <w:szCs w:val="22"/>
                    </w:rPr>
                    <w:t xml:space="preserve"> la sediul GAL ,</w:t>
                  </w:r>
                </w:p>
                <w:p w:rsidR="00AA6A5C" w:rsidRDefault="00AA6A5C" w:rsidP="00246EF0">
                  <w:pPr>
                    <w:pStyle w:val="ListParagraph"/>
                    <w:autoSpaceDE w:val="0"/>
                    <w:autoSpaceDN w:val="0"/>
                    <w:adjustRightInd w:val="0"/>
                    <w:ind w:left="0" w:firstLine="360"/>
                    <w:rPr>
                      <w:rFonts w:ascii="Trebuchet MS" w:hAnsi="Trebuchet MS" w:cs="Calibri"/>
                      <w:b/>
                      <w:sz w:val="22"/>
                      <w:szCs w:val="22"/>
                    </w:rPr>
                  </w:pPr>
                  <w:r>
                    <w:rPr>
                      <w:rFonts w:ascii="Trebuchet MS" w:hAnsi="Trebuchet MS" w:cs="Calibri"/>
                      <w:b/>
                      <w:sz w:val="22"/>
                      <w:szCs w:val="22"/>
                    </w:rPr>
                    <w:t xml:space="preserve">in </w:t>
                  </w:r>
                  <w:r w:rsidRPr="004B1652">
                    <w:rPr>
                      <w:rFonts w:ascii="Trebuchet MS" w:hAnsi="Trebuchet MS" w:cs="Calibri"/>
                      <w:b/>
                      <w:sz w:val="22"/>
                      <w:szCs w:val="22"/>
                    </w:rPr>
                    <w:t xml:space="preserve">conditiile Ghidului de Finantare,  </w:t>
                  </w:r>
                </w:p>
                <w:p w:rsidR="00AA6A5C" w:rsidRDefault="00AA6A5C" w:rsidP="00246EF0">
                  <w:pPr>
                    <w:pStyle w:val="ListParagraph"/>
                    <w:autoSpaceDE w:val="0"/>
                    <w:autoSpaceDN w:val="0"/>
                    <w:adjustRightInd w:val="0"/>
                    <w:ind w:left="0" w:firstLine="360"/>
                    <w:rPr>
                      <w:rFonts w:ascii="Trebuchet MS" w:hAnsi="Trebuchet MS" w:cs="Calibri"/>
                      <w:b/>
                      <w:sz w:val="22"/>
                      <w:szCs w:val="22"/>
                    </w:rPr>
                  </w:pPr>
                  <w:r w:rsidRPr="004B1652">
                    <w:rPr>
                      <w:rFonts w:ascii="Trebuchet MS" w:hAnsi="Trebuchet MS" w:cs="Calibri"/>
                      <w:b/>
                      <w:sz w:val="22"/>
                      <w:szCs w:val="22"/>
                    </w:rPr>
                    <w:t xml:space="preserve">in perioda de desfasurare a apelurilor de selectie proiecte si </w:t>
                  </w:r>
                </w:p>
                <w:p w:rsidR="00AA6A5C" w:rsidRPr="004B1652" w:rsidRDefault="00AA6A5C" w:rsidP="00246EF0">
                  <w:pPr>
                    <w:pStyle w:val="ListParagraph"/>
                    <w:autoSpaceDE w:val="0"/>
                    <w:autoSpaceDN w:val="0"/>
                    <w:adjustRightInd w:val="0"/>
                    <w:ind w:left="0" w:firstLine="360"/>
                    <w:rPr>
                      <w:rFonts w:ascii="Trebuchet MS" w:hAnsi="Trebuchet MS" w:cs="Calibri"/>
                      <w:b/>
                      <w:sz w:val="22"/>
                      <w:szCs w:val="22"/>
                    </w:rPr>
                  </w:pPr>
                  <w:r w:rsidRPr="004B1652">
                    <w:rPr>
                      <w:rFonts w:ascii="Trebuchet MS" w:hAnsi="Trebuchet MS" w:cs="Calibri"/>
                      <w:b/>
                      <w:sz w:val="22"/>
                      <w:szCs w:val="22"/>
                    </w:rPr>
                    <w:t>in conformitate cu continutul anunturilor GAL</w:t>
                  </w:r>
                  <w:r>
                    <w:rPr>
                      <w:rFonts w:ascii="Trebuchet MS" w:hAnsi="Trebuchet MS" w:cs="Calibri"/>
                      <w:b/>
                      <w:sz w:val="22"/>
                      <w:szCs w:val="22"/>
                    </w:rPr>
                    <w:t xml:space="preserve"> disponibile </w:t>
                  </w:r>
                  <w:r w:rsidRPr="004B1652">
                    <w:rPr>
                      <w:rFonts w:ascii="Trebuchet MS" w:hAnsi="Trebuchet MS" w:cs="Calibri"/>
                      <w:b/>
                      <w:sz w:val="22"/>
                      <w:szCs w:val="22"/>
                    </w:rPr>
                    <w:t xml:space="preserve"> pe site-ul www.galplaiuriprahovene.ro</w:t>
                  </w:r>
                </w:p>
                <w:p w:rsidR="00AA6A5C" w:rsidRDefault="00AA6A5C" w:rsidP="00246EF0"/>
                <w:p w:rsidR="00AA6A5C" w:rsidRDefault="00AA6A5C" w:rsidP="00246EF0"/>
                <w:p w:rsidR="00AA6A5C" w:rsidRDefault="00AA6A5C" w:rsidP="00246EF0"/>
              </w:txbxContent>
            </v:textbox>
          </v:oval>
        </w:pict>
      </w:r>
    </w:p>
    <w:p w:rsidR="00246EF0" w:rsidRDefault="00246EF0" w:rsidP="00246EF0">
      <w:pPr>
        <w:pStyle w:val="ListParagraph"/>
        <w:autoSpaceDE w:val="0"/>
        <w:autoSpaceDN w:val="0"/>
        <w:adjustRightInd w:val="0"/>
        <w:ind w:left="0" w:firstLine="360"/>
        <w:jc w:val="both"/>
        <w:rPr>
          <w:rFonts w:ascii="Trebuchet MS" w:hAnsi="Trebuchet MS" w:cs="Calibri-Bold"/>
          <w:bCs/>
          <w:sz w:val="22"/>
          <w:szCs w:val="22"/>
        </w:rPr>
      </w:pPr>
    </w:p>
    <w:p w:rsidR="00246EF0" w:rsidRDefault="00246EF0" w:rsidP="00246EF0">
      <w:pPr>
        <w:pStyle w:val="ListParagraph"/>
        <w:autoSpaceDE w:val="0"/>
        <w:autoSpaceDN w:val="0"/>
        <w:adjustRightInd w:val="0"/>
        <w:ind w:left="0" w:firstLine="360"/>
        <w:jc w:val="both"/>
        <w:rPr>
          <w:rFonts w:ascii="Trebuchet MS" w:hAnsi="Trebuchet MS" w:cs="Calibri-Bold"/>
          <w:bCs/>
          <w:sz w:val="22"/>
          <w:szCs w:val="22"/>
        </w:rPr>
      </w:pPr>
    </w:p>
    <w:p w:rsidR="00246EF0" w:rsidRDefault="00246EF0" w:rsidP="00246EF0">
      <w:pPr>
        <w:pStyle w:val="ListParagraph"/>
        <w:autoSpaceDE w:val="0"/>
        <w:autoSpaceDN w:val="0"/>
        <w:adjustRightInd w:val="0"/>
        <w:ind w:left="0" w:firstLine="360"/>
        <w:jc w:val="both"/>
        <w:rPr>
          <w:rFonts w:ascii="Trebuchet MS" w:hAnsi="Trebuchet MS" w:cs="Calibri-Bold"/>
          <w:bCs/>
          <w:sz w:val="22"/>
          <w:szCs w:val="22"/>
        </w:rPr>
      </w:pPr>
    </w:p>
    <w:p w:rsidR="00246EF0" w:rsidRDefault="00246EF0" w:rsidP="00246EF0">
      <w:pPr>
        <w:pStyle w:val="ListParagraph"/>
        <w:autoSpaceDE w:val="0"/>
        <w:autoSpaceDN w:val="0"/>
        <w:adjustRightInd w:val="0"/>
        <w:ind w:left="0" w:firstLine="360"/>
        <w:jc w:val="both"/>
        <w:rPr>
          <w:rFonts w:ascii="Trebuchet MS" w:hAnsi="Trebuchet MS" w:cs="Calibri-Bold"/>
          <w:bCs/>
          <w:sz w:val="22"/>
          <w:szCs w:val="22"/>
        </w:rPr>
      </w:pPr>
    </w:p>
    <w:p w:rsidR="00246EF0" w:rsidRDefault="00246EF0" w:rsidP="00246EF0">
      <w:pPr>
        <w:pStyle w:val="ListParagraph"/>
        <w:autoSpaceDE w:val="0"/>
        <w:autoSpaceDN w:val="0"/>
        <w:adjustRightInd w:val="0"/>
        <w:ind w:left="0" w:firstLine="360"/>
        <w:jc w:val="both"/>
        <w:rPr>
          <w:rFonts w:ascii="Trebuchet MS" w:hAnsi="Trebuchet MS" w:cs="Calibri-Bold"/>
          <w:bCs/>
          <w:sz w:val="22"/>
          <w:szCs w:val="22"/>
        </w:rPr>
      </w:pPr>
    </w:p>
    <w:p w:rsidR="00246EF0" w:rsidRDefault="00246EF0" w:rsidP="00246EF0">
      <w:pPr>
        <w:pStyle w:val="ListParagraph"/>
        <w:autoSpaceDE w:val="0"/>
        <w:autoSpaceDN w:val="0"/>
        <w:adjustRightInd w:val="0"/>
        <w:ind w:left="0" w:firstLine="360"/>
        <w:jc w:val="both"/>
        <w:rPr>
          <w:rFonts w:ascii="Trebuchet MS" w:hAnsi="Trebuchet MS" w:cs="Calibri-Bold"/>
          <w:bCs/>
          <w:sz w:val="22"/>
          <w:szCs w:val="22"/>
        </w:rPr>
      </w:pPr>
    </w:p>
    <w:p w:rsidR="00246EF0" w:rsidRDefault="00246EF0" w:rsidP="00246EF0">
      <w:pPr>
        <w:pStyle w:val="ListParagraph"/>
        <w:autoSpaceDE w:val="0"/>
        <w:autoSpaceDN w:val="0"/>
        <w:adjustRightInd w:val="0"/>
        <w:ind w:left="0" w:firstLine="360"/>
        <w:jc w:val="both"/>
        <w:rPr>
          <w:rFonts w:ascii="Trebuchet MS" w:hAnsi="Trebuchet MS" w:cs="Calibri-Bold"/>
          <w:bCs/>
          <w:sz w:val="22"/>
          <w:szCs w:val="22"/>
        </w:rPr>
      </w:pPr>
    </w:p>
    <w:p w:rsidR="00246EF0" w:rsidRDefault="00246EF0" w:rsidP="00246EF0">
      <w:pPr>
        <w:pStyle w:val="ListParagraph"/>
        <w:autoSpaceDE w:val="0"/>
        <w:autoSpaceDN w:val="0"/>
        <w:adjustRightInd w:val="0"/>
        <w:ind w:left="0" w:firstLine="360"/>
        <w:jc w:val="both"/>
        <w:rPr>
          <w:rFonts w:ascii="Trebuchet MS" w:hAnsi="Trebuchet MS" w:cs="Calibri-Bold"/>
          <w:bCs/>
          <w:sz w:val="22"/>
          <w:szCs w:val="22"/>
        </w:rPr>
      </w:pPr>
    </w:p>
    <w:p w:rsidR="00246EF0" w:rsidRPr="00217DE9" w:rsidRDefault="00246EF0" w:rsidP="00246EF0">
      <w:pPr>
        <w:pStyle w:val="ListParagraph"/>
        <w:autoSpaceDE w:val="0"/>
        <w:autoSpaceDN w:val="0"/>
        <w:adjustRightInd w:val="0"/>
        <w:ind w:left="0" w:firstLine="360"/>
        <w:jc w:val="both"/>
        <w:rPr>
          <w:rFonts w:ascii="Trebuchet MS" w:hAnsi="Trebuchet MS" w:cs="Calibri-Bold"/>
          <w:bCs/>
          <w:sz w:val="22"/>
          <w:szCs w:val="22"/>
        </w:rPr>
      </w:pPr>
    </w:p>
    <w:p w:rsidR="00246EF0" w:rsidRDefault="00246EF0" w:rsidP="00246EF0">
      <w:pPr>
        <w:pStyle w:val="ListParagraph"/>
        <w:autoSpaceDE w:val="0"/>
        <w:autoSpaceDN w:val="0"/>
        <w:adjustRightInd w:val="0"/>
        <w:ind w:left="0" w:firstLine="360"/>
        <w:jc w:val="both"/>
        <w:rPr>
          <w:rFonts w:ascii="Trebuchet MS" w:hAnsi="Trebuchet MS" w:cs="Calibri"/>
          <w:sz w:val="22"/>
          <w:szCs w:val="22"/>
          <w:highlight w:val="yellow"/>
        </w:rPr>
      </w:pPr>
    </w:p>
    <w:p w:rsidR="00246EF0" w:rsidRDefault="00246EF0" w:rsidP="00246EF0">
      <w:pPr>
        <w:pStyle w:val="ListParagraph"/>
        <w:autoSpaceDE w:val="0"/>
        <w:autoSpaceDN w:val="0"/>
        <w:adjustRightInd w:val="0"/>
        <w:ind w:left="0" w:firstLine="360"/>
        <w:jc w:val="both"/>
        <w:rPr>
          <w:rFonts w:ascii="Trebuchet MS" w:hAnsi="Trebuchet MS" w:cs="Calibri"/>
          <w:sz w:val="22"/>
          <w:szCs w:val="22"/>
          <w:highlight w:val="yellow"/>
        </w:rPr>
      </w:pPr>
    </w:p>
    <w:p w:rsidR="00246EF0" w:rsidRDefault="00246EF0" w:rsidP="00246EF0">
      <w:pPr>
        <w:pStyle w:val="ListParagraph"/>
        <w:autoSpaceDE w:val="0"/>
        <w:autoSpaceDN w:val="0"/>
        <w:adjustRightInd w:val="0"/>
        <w:ind w:left="0" w:firstLine="360"/>
        <w:jc w:val="both"/>
        <w:rPr>
          <w:rFonts w:ascii="Trebuchet MS" w:hAnsi="Trebuchet MS" w:cs="Calibri"/>
          <w:sz w:val="22"/>
          <w:szCs w:val="22"/>
          <w:highlight w:val="yellow"/>
        </w:rPr>
      </w:pPr>
    </w:p>
    <w:p w:rsidR="00246EF0" w:rsidRDefault="00246EF0" w:rsidP="00246EF0">
      <w:pPr>
        <w:pStyle w:val="ListParagraph"/>
        <w:autoSpaceDE w:val="0"/>
        <w:autoSpaceDN w:val="0"/>
        <w:adjustRightInd w:val="0"/>
        <w:ind w:left="0" w:firstLine="360"/>
        <w:jc w:val="both"/>
        <w:rPr>
          <w:rFonts w:ascii="Trebuchet MS" w:hAnsi="Trebuchet MS" w:cs="Calibri"/>
          <w:sz w:val="22"/>
          <w:szCs w:val="22"/>
          <w:highlight w:val="yellow"/>
        </w:rPr>
      </w:pPr>
    </w:p>
    <w:p w:rsidR="00246EF0" w:rsidRDefault="00246EF0" w:rsidP="00246EF0">
      <w:pPr>
        <w:pStyle w:val="ListParagraph"/>
        <w:autoSpaceDE w:val="0"/>
        <w:autoSpaceDN w:val="0"/>
        <w:adjustRightInd w:val="0"/>
        <w:ind w:left="0" w:firstLine="360"/>
        <w:jc w:val="both"/>
        <w:rPr>
          <w:rFonts w:ascii="Trebuchet MS" w:hAnsi="Trebuchet MS" w:cs="Calibri"/>
          <w:sz w:val="22"/>
          <w:szCs w:val="22"/>
          <w:highlight w:val="yellow"/>
        </w:rPr>
      </w:pPr>
    </w:p>
    <w:p w:rsidR="00246EF0" w:rsidRDefault="00246EF0" w:rsidP="00246EF0">
      <w:pPr>
        <w:pStyle w:val="ListParagraph"/>
        <w:autoSpaceDE w:val="0"/>
        <w:autoSpaceDN w:val="0"/>
        <w:adjustRightInd w:val="0"/>
        <w:ind w:left="0" w:firstLine="360"/>
        <w:jc w:val="both"/>
        <w:rPr>
          <w:rFonts w:ascii="Trebuchet MS" w:hAnsi="Trebuchet MS" w:cs="Calibri"/>
          <w:sz w:val="22"/>
          <w:szCs w:val="22"/>
          <w:highlight w:val="yellow"/>
        </w:rPr>
      </w:pPr>
    </w:p>
    <w:p w:rsidR="00246EF0" w:rsidRDefault="00246EF0" w:rsidP="00246EF0">
      <w:pPr>
        <w:pStyle w:val="ListParagraph"/>
        <w:autoSpaceDE w:val="0"/>
        <w:autoSpaceDN w:val="0"/>
        <w:adjustRightInd w:val="0"/>
        <w:ind w:left="0" w:firstLine="360"/>
        <w:jc w:val="both"/>
        <w:rPr>
          <w:rFonts w:ascii="Trebuchet MS" w:hAnsi="Trebuchet MS" w:cs="Calibri"/>
          <w:sz w:val="22"/>
          <w:szCs w:val="22"/>
          <w:highlight w:val="yellow"/>
        </w:rPr>
      </w:pPr>
    </w:p>
    <w:p w:rsidR="00246EF0" w:rsidRPr="009E06FA" w:rsidRDefault="00246EF0" w:rsidP="00246EF0">
      <w:pPr>
        <w:spacing w:line="276" w:lineRule="auto"/>
        <w:ind w:firstLine="360"/>
        <w:jc w:val="both"/>
        <w:rPr>
          <w:rFonts w:ascii="Trebuchet MS" w:hAnsi="Trebuchet MS"/>
          <w:sz w:val="22"/>
          <w:szCs w:val="22"/>
        </w:rPr>
      </w:pPr>
      <w:r w:rsidRPr="009E06FA">
        <w:rPr>
          <w:rFonts w:ascii="Trebuchet MS" w:hAnsi="Trebuchet MS"/>
          <w:sz w:val="22"/>
          <w:szCs w:val="22"/>
        </w:rPr>
        <w:t xml:space="preserve">Proiectele depuse vor fi evaluate de către responsabilii cu verificarea și selecția proiectelor – angajați GAL (fișele de evaluare vor fi aprobate de către </w:t>
      </w:r>
      <w:r w:rsidR="006E29D1">
        <w:rPr>
          <w:rFonts w:ascii="Trebuchet MS" w:hAnsi="Trebuchet MS"/>
          <w:sz w:val="22"/>
          <w:szCs w:val="22"/>
        </w:rPr>
        <w:t xml:space="preserve">presedintele </w:t>
      </w:r>
      <w:r w:rsidRPr="009E06FA">
        <w:rPr>
          <w:rFonts w:ascii="Trebuchet MS" w:hAnsi="Trebuchet MS"/>
          <w:sz w:val="22"/>
          <w:szCs w:val="22"/>
        </w:rPr>
        <w:t xml:space="preserve"> GAL) și selectate de către Comitetul de Selecție al proiectelor format din 7 membrii ai parteneriatului, activități concreti</w:t>
      </w:r>
      <w:r w:rsidR="0040609A">
        <w:rPr>
          <w:rFonts w:ascii="Trebuchet MS" w:hAnsi="Trebuchet MS"/>
          <w:sz w:val="22"/>
          <w:szCs w:val="22"/>
        </w:rPr>
        <w:t>zate în raport intermediar</w:t>
      </w:r>
      <w:r w:rsidRPr="009E06FA">
        <w:rPr>
          <w:rFonts w:ascii="Trebuchet MS" w:hAnsi="Trebuchet MS"/>
          <w:sz w:val="22"/>
          <w:szCs w:val="22"/>
        </w:rPr>
        <w:t>/final de selecție cu respectarea termenelor prevăzute în procedură pentru fiecare etapă. Comitetul de selecție va fi alcătuit după cum urmează: președinte și membii, pentru fiecare funcție în parte fiind prevăzut un supleant.</w:t>
      </w:r>
    </w:p>
    <w:p w:rsidR="00246EF0" w:rsidRPr="009E06FA" w:rsidRDefault="00246EF0" w:rsidP="00246EF0">
      <w:pPr>
        <w:ind w:firstLine="357"/>
        <w:jc w:val="both"/>
        <w:rPr>
          <w:rFonts w:ascii="Trebuchet MS" w:hAnsi="Trebuchet MS"/>
          <w:sz w:val="22"/>
          <w:szCs w:val="22"/>
        </w:rPr>
      </w:pPr>
      <w:r w:rsidRPr="009E06FA">
        <w:rPr>
          <w:rFonts w:ascii="Trebuchet MS" w:hAnsi="Trebuchet MS"/>
          <w:sz w:val="22"/>
          <w:szCs w:val="22"/>
        </w:rPr>
        <w:t>La selecția proiectelor se va aplica regula ”dublului cvorum”, respectiv pentru validarea voturilor, este necesar să fie prezenți cel puțin 50% din membrii, din care peste 50% vor fi din mediul privat și societate civilă.</w:t>
      </w:r>
    </w:p>
    <w:p w:rsidR="00246EF0" w:rsidRDefault="00246EF0" w:rsidP="00246EF0">
      <w:pPr>
        <w:pStyle w:val="ListParagraph"/>
        <w:autoSpaceDE w:val="0"/>
        <w:autoSpaceDN w:val="0"/>
        <w:adjustRightInd w:val="0"/>
        <w:ind w:left="0" w:firstLine="357"/>
        <w:jc w:val="both"/>
        <w:rPr>
          <w:rFonts w:ascii="Trebuchet MS" w:hAnsi="Trebuchet MS"/>
          <w:sz w:val="22"/>
          <w:szCs w:val="22"/>
        </w:rPr>
      </w:pPr>
      <w:r w:rsidRPr="009E06FA">
        <w:rPr>
          <w:rFonts w:ascii="Trebuchet MS" w:hAnsi="Trebuchet MS"/>
          <w:sz w:val="22"/>
          <w:szCs w:val="22"/>
        </w:rPr>
        <w:lastRenderedPageBreak/>
        <w:t>Comitetul de selecție al Asociației GAL PLAIURI PRAHOVENE se asigură de faptul că proiectul ce urmează a primi finanțare se regăsește în obiectivele propuse în Strategia de Dezvoltare Locală, se încadrează în planul financiar și, de asemenea, de faptul că implementarea proiectului reprezintă o prioritate în vederea implementării strategiei. Proiectele care nu corespund obiectivelor și priorităților stabilite în SDL pe baza căreia a fost selectat GAL, nu vor fi selectate în vederea depunerii la AFIR.</w:t>
      </w:r>
    </w:p>
    <w:p w:rsidR="00246EF0" w:rsidRDefault="00246EF0" w:rsidP="00246EF0">
      <w:pPr>
        <w:pStyle w:val="ListParagraph"/>
        <w:autoSpaceDE w:val="0"/>
        <w:autoSpaceDN w:val="0"/>
        <w:adjustRightInd w:val="0"/>
        <w:ind w:left="0" w:firstLine="357"/>
        <w:jc w:val="both"/>
        <w:rPr>
          <w:rFonts w:ascii="Trebuchet MS" w:hAnsi="Trebuchet MS"/>
          <w:sz w:val="22"/>
          <w:szCs w:val="22"/>
        </w:rPr>
      </w:pPr>
    </w:p>
    <w:p w:rsidR="00246EF0" w:rsidRPr="00DB62B2" w:rsidRDefault="00246EF0" w:rsidP="00246EF0">
      <w:pPr>
        <w:pStyle w:val="ListParagraph"/>
        <w:shd w:val="clear" w:color="auto" w:fill="70AD47" w:themeFill="accent6"/>
        <w:autoSpaceDE w:val="0"/>
        <w:autoSpaceDN w:val="0"/>
        <w:adjustRightInd w:val="0"/>
        <w:ind w:left="0" w:firstLine="357"/>
        <w:jc w:val="center"/>
        <w:rPr>
          <w:rFonts w:ascii="Trebuchet MS" w:hAnsi="Trebuchet MS" w:cs="Calibri"/>
          <w:b/>
          <w:sz w:val="22"/>
          <w:szCs w:val="22"/>
        </w:rPr>
      </w:pPr>
      <w:r w:rsidRPr="009E06FA">
        <w:rPr>
          <w:rFonts w:ascii="Trebuchet MS" w:hAnsi="Trebuchet MS"/>
          <w:b/>
          <w:sz w:val="22"/>
          <w:szCs w:val="22"/>
        </w:rPr>
        <w:t>MODALITATEA DE PREZENTARE A REZULTATELOR EVALUĂRII:</w:t>
      </w:r>
    </w:p>
    <w:p w:rsidR="00246EF0" w:rsidRPr="00217DE9" w:rsidRDefault="00246EF0" w:rsidP="00246EF0">
      <w:pPr>
        <w:ind w:firstLine="360"/>
        <w:jc w:val="both"/>
        <w:rPr>
          <w:rFonts w:ascii="Trebuchet MS" w:hAnsi="Trebuchet MS" w:cs="Calibri"/>
          <w:sz w:val="22"/>
          <w:szCs w:val="22"/>
        </w:rPr>
      </w:pPr>
      <w:r w:rsidRPr="00217DE9">
        <w:rPr>
          <w:rFonts w:ascii="Trebuchet MS" w:hAnsi="Trebuchet MS" w:cs="Calibri"/>
          <w:sz w:val="22"/>
          <w:szCs w:val="22"/>
        </w:rPr>
        <w:t xml:space="preserve">Selecția proiectelor eligibile și admise în urma verificării realizate de Comitetul de selecție (conform celor prezentate mai sus) se face în ordinea </w:t>
      </w:r>
      <w:r w:rsidRPr="009E06FA">
        <w:rPr>
          <w:rFonts w:ascii="Trebuchet MS" w:hAnsi="Trebuchet MS" w:cs="Calibri"/>
          <w:sz w:val="22"/>
          <w:szCs w:val="22"/>
        </w:rPr>
        <w:t>descrescătoare</w:t>
      </w:r>
      <w:r w:rsidRPr="00217DE9">
        <w:rPr>
          <w:rFonts w:ascii="Trebuchet MS" w:hAnsi="Trebuchet MS" w:cs="Calibri"/>
          <w:sz w:val="22"/>
          <w:szCs w:val="22"/>
        </w:rPr>
        <w:t xml:space="preserve"> a punctajului de selecţie </w:t>
      </w:r>
    </w:p>
    <w:p w:rsidR="00246EF0" w:rsidRDefault="00246EF0" w:rsidP="00246EF0">
      <w:pPr>
        <w:autoSpaceDE w:val="0"/>
        <w:autoSpaceDN w:val="0"/>
        <w:adjustRightInd w:val="0"/>
        <w:ind w:firstLine="360"/>
        <w:jc w:val="both"/>
        <w:rPr>
          <w:rFonts w:ascii="Trebuchet MS" w:hAnsi="Trebuchet MS" w:cs="Calibri"/>
          <w:sz w:val="22"/>
          <w:szCs w:val="22"/>
        </w:rPr>
      </w:pPr>
      <w:r w:rsidRPr="00C66479">
        <w:rPr>
          <w:rFonts w:ascii="Trebuchet MS" w:hAnsi="Trebuchet MS" w:cs="Calibri"/>
          <w:sz w:val="22"/>
          <w:szCs w:val="22"/>
        </w:rPr>
        <w:t>După publica</w:t>
      </w:r>
      <w:r w:rsidR="0040609A">
        <w:rPr>
          <w:rFonts w:ascii="Trebuchet MS" w:hAnsi="Trebuchet MS" w:cs="Calibri"/>
          <w:sz w:val="22"/>
          <w:szCs w:val="22"/>
        </w:rPr>
        <w:t xml:space="preserve">rea raportului de selecție </w:t>
      </w:r>
      <w:r w:rsidRPr="00C66479">
        <w:rPr>
          <w:rFonts w:ascii="Trebuchet MS" w:hAnsi="Trebuchet MS" w:cs="Calibri"/>
          <w:sz w:val="22"/>
          <w:szCs w:val="22"/>
        </w:rPr>
        <w:t xml:space="preserve"> pe pagina de internet a Asociației GAL </w:t>
      </w:r>
      <w:r>
        <w:rPr>
          <w:rFonts w:ascii="Trebuchet MS" w:hAnsi="Trebuchet MS" w:cs="Calibri"/>
          <w:sz w:val="22"/>
          <w:szCs w:val="22"/>
        </w:rPr>
        <w:t>PLAIURI PRAHOVENE</w:t>
      </w:r>
      <w:r w:rsidRPr="00C66479">
        <w:rPr>
          <w:rFonts w:ascii="Trebuchet MS" w:hAnsi="Trebuchet MS" w:cs="Calibri"/>
          <w:sz w:val="22"/>
          <w:szCs w:val="22"/>
        </w:rPr>
        <w:t>, beneficiarii au la dispoziţie 5 zile lucrătoare pentru a depune contestaţii cu privire la rezultatul selecției.</w:t>
      </w:r>
    </w:p>
    <w:p w:rsidR="00246EF0" w:rsidRDefault="00246EF0" w:rsidP="00246EF0">
      <w:pPr>
        <w:autoSpaceDE w:val="0"/>
        <w:autoSpaceDN w:val="0"/>
        <w:adjustRightInd w:val="0"/>
        <w:ind w:firstLine="360"/>
        <w:jc w:val="both"/>
        <w:rPr>
          <w:rFonts w:ascii="Trebuchet MS" w:hAnsi="Trebuchet MS" w:cs="Calibri"/>
          <w:sz w:val="22"/>
          <w:szCs w:val="22"/>
        </w:rPr>
      </w:pPr>
    </w:p>
    <w:p w:rsidR="00246EF0" w:rsidRPr="004B1652" w:rsidRDefault="00246EF0" w:rsidP="00246EF0">
      <w:pPr>
        <w:autoSpaceDE w:val="0"/>
        <w:autoSpaceDN w:val="0"/>
        <w:adjustRightInd w:val="0"/>
        <w:ind w:firstLine="360"/>
        <w:jc w:val="both"/>
        <w:rPr>
          <w:rFonts w:ascii="Trebuchet MS" w:hAnsi="Trebuchet MS" w:cs="Calibri"/>
          <w:b/>
          <w:sz w:val="22"/>
          <w:szCs w:val="22"/>
        </w:rPr>
      </w:pPr>
      <w:r w:rsidRPr="004B1652">
        <w:rPr>
          <w:rFonts w:ascii="Trebuchet MS" w:hAnsi="Trebuchet MS" w:cs="Calibri"/>
          <w:b/>
          <w:sz w:val="22"/>
          <w:szCs w:val="22"/>
        </w:rPr>
        <w:t xml:space="preserve">Componența și obligațiile comitetului de selecție și a comitetului de soluționare a contestațiilor,desfășurarea procedurii de soluționare a contestațiilor, perioada și locația de depunere a contestațiilor, </w:t>
      </w:r>
      <w:r w:rsidRPr="004B1652">
        <w:rPr>
          <w:rFonts w:ascii="Trebuchet MS" w:hAnsi="Trebuchet MS" w:cs="Calibri"/>
          <w:sz w:val="22"/>
          <w:szCs w:val="22"/>
        </w:rPr>
        <w:t>sunt detaliate în Regulamentul procesului de selecție și al procesului de soluționare a contestațiilor pentru proiectele aferente măsurilor din strategia de dezvoltare locală a GAL PLAIURI PRAHOVENE -2014-2020, disponibil pe site-ul www.galplaiuriprahovene.ro.</w:t>
      </w:r>
    </w:p>
    <w:p w:rsidR="00246EF0" w:rsidRPr="00DB62B2" w:rsidRDefault="00246EF0" w:rsidP="00246EF0">
      <w:pPr>
        <w:autoSpaceDE w:val="0"/>
        <w:autoSpaceDN w:val="0"/>
        <w:adjustRightInd w:val="0"/>
        <w:jc w:val="both"/>
        <w:rPr>
          <w:rFonts w:ascii="Trebuchet MS" w:hAnsi="Trebuchet MS" w:cs="Calibri"/>
          <w:b/>
          <w:sz w:val="22"/>
          <w:szCs w:val="22"/>
        </w:rPr>
      </w:pPr>
    </w:p>
    <w:p w:rsidR="00246EF0" w:rsidRPr="00E20C97" w:rsidRDefault="00246EF0" w:rsidP="00246EF0">
      <w:pPr>
        <w:ind w:firstLine="426"/>
        <w:jc w:val="both"/>
        <w:rPr>
          <w:rFonts w:ascii="Trebuchet MS" w:hAnsi="Trebuchet MS" w:cs="Calibri"/>
          <w:sz w:val="22"/>
          <w:szCs w:val="22"/>
        </w:rPr>
      </w:pPr>
      <w:r w:rsidRPr="00E20C97">
        <w:rPr>
          <w:rFonts w:ascii="Trebuchet MS" w:hAnsi="Trebuchet MS" w:cs="Calibri"/>
          <w:sz w:val="22"/>
          <w:szCs w:val="22"/>
        </w:rPr>
        <w:t xml:space="preserve">Contestatiile semnate de solicitanți se vor depune la sediul Asociației GAL PLAIURI PRAHOVENE din comuna Surani , sat Surani,  nr. 231, județul Prahova, în termen de maxim 5 zile lucrătoare de la publicarea raportului de selecție, pe site-ul </w:t>
      </w:r>
      <w:hyperlink r:id="rId21" w:history="1">
        <w:r w:rsidRPr="00E20C97">
          <w:rPr>
            <w:rStyle w:val="Hyperlink"/>
            <w:rFonts w:ascii="Trebuchet MS" w:hAnsi="Trebuchet MS" w:cs="Calibri"/>
            <w:sz w:val="22"/>
            <w:szCs w:val="22"/>
          </w:rPr>
          <w:t>www.galplaiuriprahovene.ro</w:t>
        </w:r>
      </w:hyperlink>
      <w:r w:rsidRPr="00E20C97">
        <w:rPr>
          <w:rFonts w:ascii="Trebuchet MS" w:hAnsi="Trebuchet MS" w:cs="Calibri"/>
          <w:sz w:val="22"/>
          <w:szCs w:val="22"/>
        </w:rPr>
        <w:t>.</w:t>
      </w:r>
    </w:p>
    <w:p w:rsidR="00246EF0" w:rsidRDefault="00246EF0" w:rsidP="00246EF0">
      <w:pPr>
        <w:ind w:firstLine="426"/>
        <w:jc w:val="both"/>
        <w:rPr>
          <w:rFonts w:ascii="Trebuchet MS" w:hAnsi="Trebuchet MS"/>
          <w:sz w:val="22"/>
          <w:szCs w:val="22"/>
        </w:rPr>
      </w:pPr>
    </w:p>
    <w:p w:rsidR="00246EF0" w:rsidRDefault="00246EF0" w:rsidP="00246EF0">
      <w:pPr>
        <w:ind w:firstLine="426"/>
        <w:jc w:val="both"/>
        <w:rPr>
          <w:rFonts w:ascii="Trebuchet MS" w:hAnsi="Trebuchet MS"/>
          <w:sz w:val="22"/>
          <w:szCs w:val="22"/>
        </w:rPr>
      </w:pPr>
    </w:p>
    <w:p w:rsidR="00246EF0" w:rsidRDefault="00246EF0" w:rsidP="00246EF0">
      <w:pPr>
        <w:ind w:firstLine="426"/>
        <w:jc w:val="both"/>
        <w:rPr>
          <w:rFonts w:ascii="Trebuchet MS" w:hAnsi="Trebuchet MS"/>
          <w:sz w:val="22"/>
          <w:szCs w:val="22"/>
        </w:rPr>
      </w:pPr>
    </w:p>
    <w:p w:rsidR="00246EF0" w:rsidRDefault="00246EF0" w:rsidP="00246EF0">
      <w:pPr>
        <w:ind w:firstLine="426"/>
        <w:jc w:val="both"/>
        <w:rPr>
          <w:rFonts w:ascii="Trebuchet MS" w:hAnsi="Trebuchet MS"/>
          <w:sz w:val="22"/>
          <w:szCs w:val="22"/>
        </w:rPr>
      </w:pPr>
    </w:p>
    <w:p w:rsidR="00246EF0" w:rsidRDefault="00246EF0" w:rsidP="00246EF0">
      <w:pPr>
        <w:ind w:firstLine="426"/>
        <w:jc w:val="both"/>
        <w:rPr>
          <w:rFonts w:ascii="Trebuchet MS" w:hAnsi="Trebuchet MS"/>
          <w:sz w:val="22"/>
          <w:szCs w:val="22"/>
        </w:rPr>
      </w:pPr>
    </w:p>
    <w:p w:rsidR="00246EF0" w:rsidRDefault="003437D6" w:rsidP="00246EF0">
      <w:pPr>
        <w:ind w:firstLine="426"/>
        <w:jc w:val="both"/>
        <w:rPr>
          <w:rFonts w:ascii="Trebuchet MS" w:hAnsi="Trebuchet MS"/>
          <w:sz w:val="22"/>
          <w:szCs w:val="22"/>
        </w:rPr>
      </w:pPr>
      <w:r>
        <w:rPr>
          <w:rFonts w:ascii="Trebuchet MS" w:hAnsi="Trebuchet MS"/>
          <w:noProof/>
          <w:sz w:val="22"/>
          <w:szCs w:val="22"/>
        </w:rPr>
        <w:pict>
          <v:roundrect id="_x0000_s1084" style="position:absolute;left:0;text-align:left;margin-left:-7.7pt;margin-top:-44.25pt;width:455.1pt;height:122.95pt;z-index:251699200" arcsize="10923f" fillcolor="#ffc000 [3207]" strokecolor="#f2f2f2 [3041]" strokeweight="3pt">
            <v:shadow on="t" type="perspective" color="#7f5f00 [1607]" opacity=".5" offset="1pt" offset2="-1pt"/>
            <v:textbox style="mso-next-textbox:#_x0000_s1084">
              <w:txbxContent>
                <w:p w:rsidR="00AA6A5C" w:rsidRPr="00217DE9" w:rsidRDefault="00AA6A5C" w:rsidP="00246EF0">
                  <w:pPr>
                    <w:autoSpaceDE w:val="0"/>
                    <w:autoSpaceDN w:val="0"/>
                    <w:adjustRightInd w:val="0"/>
                    <w:ind w:firstLine="567"/>
                    <w:jc w:val="both"/>
                    <w:rPr>
                      <w:rFonts w:ascii="Trebuchet MS" w:hAnsi="Trebuchet MS" w:cs="Calibri-Bold"/>
                      <w:bCs/>
                      <w:sz w:val="22"/>
                      <w:szCs w:val="22"/>
                    </w:rPr>
                  </w:pPr>
                  <w:r w:rsidRPr="00217DE9">
                    <w:rPr>
                      <w:rFonts w:ascii="Trebuchet MS" w:hAnsi="Trebuchet MS" w:cs="Calibri-Bold"/>
                      <w:bCs/>
                      <w:sz w:val="22"/>
                      <w:szCs w:val="22"/>
                    </w:rPr>
                    <w:t>IMPORTANT!</w:t>
                  </w:r>
                </w:p>
                <w:p w:rsidR="00AA6A5C" w:rsidRDefault="00AA6A5C" w:rsidP="00246EF0">
                  <w:pPr>
                    <w:ind w:firstLine="426"/>
                    <w:jc w:val="both"/>
                    <w:rPr>
                      <w:rFonts w:ascii="Trebuchet MS" w:hAnsi="Trebuchet MS"/>
                      <w:sz w:val="22"/>
                      <w:szCs w:val="22"/>
                    </w:rPr>
                  </w:pPr>
                  <w:r w:rsidRPr="00217DE9">
                    <w:rPr>
                      <w:rFonts w:ascii="Trebuchet MS" w:hAnsi="Trebuchet MS" w:cs="Calibri-Bold"/>
                      <w:bCs/>
                      <w:sz w:val="22"/>
                      <w:szCs w:val="22"/>
                    </w:rPr>
                    <w:t xml:space="preserve">REEVALUAREA CERERILOR DE FINANȚARE ÎN URMA CONTESTAȚIILOR </w:t>
                  </w:r>
                  <w:r w:rsidRPr="00217DE9">
                    <w:rPr>
                      <w:rFonts w:ascii="Trebuchet MS" w:hAnsi="Trebuchet MS" w:cs="Calibri"/>
                      <w:sz w:val="22"/>
                      <w:szCs w:val="22"/>
                    </w:rPr>
                    <w:t xml:space="preserve">se realizează </w:t>
                  </w:r>
                  <w:r w:rsidRPr="00217DE9">
                    <w:rPr>
                      <w:rFonts w:ascii="Trebuchet MS" w:hAnsi="Trebuchet MS" w:cs="Calibri-Bold"/>
                      <w:bCs/>
                      <w:sz w:val="22"/>
                      <w:szCs w:val="22"/>
                    </w:rPr>
                    <w:t xml:space="preserve">în baza documentelor </w:t>
                  </w:r>
                  <w:r w:rsidRPr="00E20C97">
                    <w:rPr>
                      <w:rFonts w:ascii="Trebuchet MS" w:hAnsi="Trebuchet MS" w:cs="Calibri-Bold"/>
                      <w:b/>
                      <w:bCs/>
                      <w:sz w:val="22"/>
                      <w:szCs w:val="22"/>
                    </w:rPr>
                    <w:t>depuse odată cu Cererea de Finanţare</w:t>
                  </w:r>
                  <w:r w:rsidRPr="00217DE9">
                    <w:rPr>
                      <w:rFonts w:ascii="Trebuchet MS" w:hAnsi="Trebuchet MS" w:cs="Calibri-Bold"/>
                      <w:bCs/>
                      <w:sz w:val="22"/>
                      <w:szCs w:val="22"/>
                    </w:rPr>
                    <w:t>. Documentele suplimentare depuse la contestație pot fi luate în considerare numai în situația în care acestea nu fac parte din categoria documentelor care trebuie depuse obligatoriu la Cererea de Finanțare, existau la momentul depunerii Cererii de Finanțare și nu au ca obiect mărirea punctajului.</w:t>
                  </w:r>
                </w:p>
                <w:p w:rsidR="00AA6A5C" w:rsidRDefault="00AA6A5C" w:rsidP="00246EF0"/>
              </w:txbxContent>
            </v:textbox>
          </v:roundrect>
        </w:pict>
      </w:r>
    </w:p>
    <w:p w:rsidR="00246EF0" w:rsidRDefault="00246EF0" w:rsidP="00246EF0">
      <w:pPr>
        <w:ind w:firstLine="426"/>
        <w:jc w:val="both"/>
        <w:rPr>
          <w:rFonts w:ascii="Trebuchet MS" w:hAnsi="Trebuchet MS"/>
          <w:sz w:val="22"/>
          <w:szCs w:val="22"/>
        </w:rPr>
      </w:pPr>
    </w:p>
    <w:p w:rsidR="00246EF0" w:rsidRDefault="00246EF0" w:rsidP="00246EF0">
      <w:pPr>
        <w:ind w:firstLine="426"/>
        <w:jc w:val="both"/>
        <w:rPr>
          <w:rFonts w:ascii="Trebuchet MS" w:hAnsi="Trebuchet MS"/>
          <w:sz w:val="22"/>
          <w:szCs w:val="22"/>
        </w:rPr>
      </w:pPr>
    </w:p>
    <w:p w:rsidR="00246EF0" w:rsidRDefault="00246EF0" w:rsidP="00246EF0">
      <w:pPr>
        <w:ind w:firstLine="426"/>
        <w:jc w:val="both"/>
        <w:rPr>
          <w:rFonts w:ascii="Trebuchet MS" w:hAnsi="Trebuchet MS"/>
          <w:sz w:val="22"/>
          <w:szCs w:val="22"/>
        </w:rPr>
      </w:pPr>
    </w:p>
    <w:p w:rsidR="00246EF0" w:rsidRDefault="00246EF0" w:rsidP="00246EF0">
      <w:pPr>
        <w:ind w:firstLine="426"/>
        <w:jc w:val="both"/>
        <w:rPr>
          <w:rFonts w:ascii="Trebuchet MS" w:hAnsi="Trebuchet MS"/>
          <w:sz w:val="22"/>
          <w:szCs w:val="22"/>
        </w:rPr>
      </w:pPr>
    </w:p>
    <w:p w:rsidR="00246EF0" w:rsidRDefault="00246EF0" w:rsidP="00246EF0">
      <w:pPr>
        <w:ind w:firstLine="426"/>
        <w:jc w:val="both"/>
        <w:rPr>
          <w:rFonts w:ascii="Trebuchet MS" w:hAnsi="Trebuchet MS"/>
          <w:sz w:val="22"/>
          <w:szCs w:val="22"/>
        </w:rPr>
      </w:pPr>
    </w:p>
    <w:p w:rsidR="00246EF0" w:rsidRDefault="00246EF0" w:rsidP="00246EF0">
      <w:pPr>
        <w:ind w:firstLine="426"/>
        <w:jc w:val="both"/>
        <w:rPr>
          <w:rFonts w:ascii="Trebuchet MS" w:hAnsi="Trebuchet MS"/>
          <w:sz w:val="22"/>
          <w:szCs w:val="22"/>
        </w:rPr>
      </w:pPr>
    </w:p>
    <w:p w:rsidR="00246EF0" w:rsidRDefault="00246EF0" w:rsidP="00246EF0">
      <w:pPr>
        <w:ind w:firstLine="426"/>
        <w:jc w:val="both"/>
        <w:rPr>
          <w:rFonts w:ascii="Trebuchet MS" w:hAnsi="Trebuchet MS"/>
          <w:sz w:val="22"/>
          <w:szCs w:val="22"/>
        </w:rPr>
      </w:pPr>
    </w:p>
    <w:p w:rsidR="00246EF0" w:rsidRDefault="00246EF0" w:rsidP="00246EF0">
      <w:pPr>
        <w:ind w:firstLine="426"/>
        <w:jc w:val="both"/>
        <w:rPr>
          <w:rFonts w:ascii="Trebuchet MS" w:hAnsi="Trebuchet MS"/>
          <w:sz w:val="22"/>
          <w:szCs w:val="22"/>
        </w:rPr>
      </w:pPr>
    </w:p>
    <w:p w:rsidR="00246EF0" w:rsidRPr="00C66479" w:rsidRDefault="00246EF0" w:rsidP="00246EF0">
      <w:pPr>
        <w:ind w:firstLine="426"/>
        <w:jc w:val="both"/>
        <w:rPr>
          <w:rFonts w:ascii="Trebuchet MS" w:hAnsi="Trebuchet MS"/>
          <w:sz w:val="22"/>
          <w:szCs w:val="22"/>
        </w:rPr>
      </w:pPr>
      <w:r w:rsidRPr="00E20C97">
        <w:rPr>
          <w:rFonts w:ascii="Trebuchet MS" w:hAnsi="Trebuchet MS"/>
          <w:sz w:val="22"/>
          <w:szCs w:val="22"/>
        </w:rPr>
        <w:t>Termenul de soluționare a contestațiilor de elaborare a raportului de soluționare a contestațiilor și a raportului final de selecție, de către Comisia de soluționare a contestațiilor este de 10 zile lucrătoare de la data înregistrării acestora la sediul GAL.</w:t>
      </w:r>
    </w:p>
    <w:p w:rsidR="00246EF0" w:rsidRPr="00217DE9" w:rsidRDefault="00246EF0" w:rsidP="00246EF0">
      <w:pPr>
        <w:autoSpaceDE w:val="0"/>
        <w:autoSpaceDN w:val="0"/>
        <w:adjustRightInd w:val="0"/>
        <w:ind w:firstLine="360"/>
        <w:jc w:val="both"/>
        <w:rPr>
          <w:rFonts w:ascii="Trebuchet MS" w:hAnsi="Trebuchet MS" w:cs="Calibri"/>
          <w:sz w:val="22"/>
          <w:szCs w:val="22"/>
        </w:rPr>
      </w:pPr>
      <w:r w:rsidRPr="00C66479">
        <w:rPr>
          <w:rFonts w:ascii="Trebuchet MS" w:hAnsi="Trebuchet MS" w:cs="Calibri"/>
          <w:sz w:val="22"/>
          <w:szCs w:val="22"/>
        </w:rPr>
        <w:t>Ca urmare a verificărilor realizate de Comisia de soluționare</w:t>
      </w:r>
      <w:r w:rsidRPr="00217DE9">
        <w:rPr>
          <w:rFonts w:ascii="Trebuchet MS" w:hAnsi="Trebuchet MS" w:cs="Calibri"/>
          <w:sz w:val="22"/>
          <w:szCs w:val="22"/>
        </w:rPr>
        <w:t xml:space="preserve"> a Contest</w:t>
      </w:r>
      <w:r>
        <w:rPr>
          <w:rFonts w:ascii="Trebuchet MS" w:hAnsi="Trebuchet MS" w:cs="Calibri"/>
          <w:sz w:val="22"/>
          <w:szCs w:val="22"/>
        </w:rPr>
        <w:t xml:space="preserve">ațiilor și publicarea </w:t>
      </w:r>
      <w:r w:rsidRPr="00217DE9">
        <w:rPr>
          <w:rFonts w:ascii="Trebuchet MS" w:hAnsi="Trebuchet MS" w:cs="Calibri"/>
          <w:sz w:val="22"/>
          <w:szCs w:val="22"/>
        </w:rPr>
        <w:t xml:space="preserve">final de contestaţii, Asociația GAL </w:t>
      </w:r>
      <w:r>
        <w:rPr>
          <w:rFonts w:ascii="Trebuchet MS" w:hAnsi="Trebuchet MS" w:cs="Calibri"/>
          <w:sz w:val="22"/>
          <w:szCs w:val="22"/>
        </w:rPr>
        <w:t>PLAIURI PRAHOVENE</w:t>
      </w:r>
      <w:r w:rsidRPr="00217DE9">
        <w:rPr>
          <w:rFonts w:ascii="Trebuchet MS" w:hAnsi="Trebuchet MS" w:cs="Calibri"/>
          <w:sz w:val="22"/>
          <w:szCs w:val="22"/>
        </w:rPr>
        <w:t xml:space="preserve"> va proceda la selecţia proiectelor </w:t>
      </w:r>
      <w:r>
        <w:rPr>
          <w:rFonts w:ascii="Trebuchet MS" w:hAnsi="Trebuchet MS" w:cs="Calibri"/>
          <w:sz w:val="22"/>
          <w:szCs w:val="22"/>
        </w:rPr>
        <w:t>.</w:t>
      </w:r>
    </w:p>
    <w:p w:rsidR="00246EF0" w:rsidRDefault="00246EF0" w:rsidP="00246EF0">
      <w:pPr>
        <w:autoSpaceDE w:val="0"/>
        <w:autoSpaceDN w:val="0"/>
        <w:adjustRightInd w:val="0"/>
        <w:ind w:firstLine="360"/>
        <w:rPr>
          <w:rFonts w:ascii="Trebuchet MS" w:hAnsi="Trebuchet MS" w:cs="Calibri"/>
          <w:sz w:val="22"/>
          <w:szCs w:val="22"/>
        </w:rPr>
      </w:pPr>
      <w:r w:rsidRPr="00E20C97">
        <w:rPr>
          <w:rFonts w:ascii="Trebuchet MS" w:hAnsi="Trebuchet MS" w:cs="Calibri"/>
          <w:sz w:val="22"/>
          <w:szCs w:val="22"/>
        </w:rPr>
        <w:t>Comunicarea rezultatelor aferente contestațiilor se va realiza prin notificări scrise trimise beneficiarilor, în conformitate prodedura si  regulamentul menționat mai sus</w:t>
      </w:r>
      <w:r>
        <w:rPr>
          <w:rFonts w:ascii="Trebuchet MS" w:hAnsi="Trebuchet MS" w:cs="Calibri"/>
          <w:sz w:val="22"/>
          <w:szCs w:val="22"/>
        </w:rPr>
        <w:t>.</w:t>
      </w:r>
    </w:p>
    <w:p w:rsidR="00246EF0" w:rsidRDefault="00246EF0" w:rsidP="00246EF0">
      <w:pPr>
        <w:autoSpaceDE w:val="0"/>
        <w:autoSpaceDN w:val="0"/>
        <w:adjustRightInd w:val="0"/>
        <w:rPr>
          <w:rFonts w:ascii="Trebuchet MS" w:hAnsi="Trebuchet MS" w:cs="Calibri"/>
          <w:sz w:val="22"/>
          <w:szCs w:val="22"/>
        </w:rPr>
      </w:pPr>
    </w:p>
    <w:p w:rsidR="00246EF0" w:rsidRDefault="00246EF0" w:rsidP="00246EF0">
      <w:pPr>
        <w:autoSpaceDE w:val="0"/>
        <w:autoSpaceDN w:val="0"/>
        <w:adjustRightInd w:val="0"/>
        <w:rPr>
          <w:rFonts w:ascii="Trebuchet MS" w:hAnsi="Trebuchet MS" w:cs="Calibri-Bold"/>
          <w:b/>
          <w:bCs/>
          <w:sz w:val="22"/>
          <w:szCs w:val="22"/>
        </w:rPr>
      </w:pPr>
    </w:p>
    <w:p w:rsidR="00246EF0" w:rsidRPr="00217DE9" w:rsidRDefault="00246EF0" w:rsidP="00246EF0">
      <w:pPr>
        <w:autoSpaceDE w:val="0"/>
        <w:autoSpaceDN w:val="0"/>
        <w:adjustRightInd w:val="0"/>
        <w:rPr>
          <w:rFonts w:ascii="Trebuchet MS" w:hAnsi="Trebuchet MS" w:cs="Calibri-Bold"/>
          <w:b/>
          <w:bCs/>
          <w:sz w:val="22"/>
          <w:szCs w:val="22"/>
        </w:rPr>
      </w:pPr>
    </w:p>
    <w:tbl>
      <w:tblPr>
        <w:tblStyle w:val="TableGrid"/>
        <w:tblW w:w="9634" w:type="dxa"/>
        <w:tblLook w:val="04A0"/>
      </w:tblPr>
      <w:tblGrid>
        <w:gridCol w:w="9634"/>
      </w:tblGrid>
      <w:tr w:rsidR="00246EF0" w:rsidRPr="00217DE9" w:rsidTr="00720A83">
        <w:tc>
          <w:tcPr>
            <w:tcW w:w="9634" w:type="dxa"/>
            <w:shd w:val="clear" w:color="auto" w:fill="A8D08D" w:themeFill="accent6" w:themeFillTint="99"/>
          </w:tcPr>
          <w:p w:rsidR="00246EF0" w:rsidRPr="00217DE9" w:rsidRDefault="00246EF0" w:rsidP="00720A83">
            <w:pPr>
              <w:autoSpaceDE w:val="0"/>
              <w:autoSpaceDN w:val="0"/>
              <w:adjustRightInd w:val="0"/>
              <w:jc w:val="both"/>
              <w:rPr>
                <w:rFonts w:ascii="Trebuchet MS" w:hAnsi="Trebuchet MS" w:cs="Calibri-Bold"/>
                <w:b/>
                <w:bCs/>
                <w:sz w:val="22"/>
                <w:szCs w:val="22"/>
              </w:rPr>
            </w:pPr>
            <w:r w:rsidRPr="00217DE9">
              <w:rPr>
                <w:rFonts w:ascii="Trebuchet MS" w:hAnsi="Trebuchet MS" w:cs="Calibri-Bold"/>
                <w:b/>
                <w:bCs/>
                <w:sz w:val="22"/>
                <w:szCs w:val="22"/>
              </w:rPr>
              <w:t xml:space="preserve">ATENŢIE! </w:t>
            </w:r>
          </w:p>
          <w:p w:rsidR="00246EF0" w:rsidRDefault="00246EF0" w:rsidP="00720A83">
            <w:pPr>
              <w:autoSpaceDE w:val="0"/>
              <w:autoSpaceDN w:val="0"/>
              <w:adjustRightInd w:val="0"/>
              <w:ind w:left="142"/>
              <w:jc w:val="both"/>
              <w:rPr>
                <w:rFonts w:ascii="Trebuchet MS" w:hAnsi="Trebuchet MS" w:cs="Calibri-Bold"/>
                <w:bCs/>
                <w:sz w:val="22"/>
                <w:szCs w:val="22"/>
                <w:shd w:val="clear" w:color="auto" w:fill="A8D08D" w:themeFill="accent6" w:themeFillTint="99"/>
              </w:rPr>
            </w:pPr>
            <w:r w:rsidRPr="00217DE9">
              <w:rPr>
                <w:rFonts w:ascii="Trebuchet MS" w:hAnsi="Trebuchet MS" w:cs="Calibri-Bold"/>
                <w:bCs/>
                <w:sz w:val="22"/>
                <w:szCs w:val="22"/>
              </w:rPr>
              <w:t xml:space="preserve">Procesul de </w:t>
            </w:r>
            <w:r>
              <w:rPr>
                <w:rFonts w:ascii="Trebuchet MS" w:hAnsi="Trebuchet MS" w:cs="Calibri-Bold"/>
                <w:bCs/>
                <w:sz w:val="22"/>
                <w:szCs w:val="22"/>
              </w:rPr>
              <w:t xml:space="preserve">evaluare , </w:t>
            </w:r>
            <w:r w:rsidRPr="00217DE9">
              <w:rPr>
                <w:rFonts w:ascii="Trebuchet MS" w:hAnsi="Trebuchet MS" w:cs="Calibri-Bold"/>
                <w:bCs/>
                <w:sz w:val="22"/>
                <w:szCs w:val="22"/>
              </w:rPr>
              <w:t>selecție și procesul de verificare a contestațiilor se desfășoară potrivit</w:t>
            </w:r>
            <w:r>
              <w:rPr>
                <w:rFonts w:ascii="Trebuchet MS" w:hAnsi="Trebuchet MS" w:cs="Calibri-Bold"/>
                <w:bCs/>
                <w:sz w:val="22"/>
                <w:szCs w:val="22"/>
              </w:rPr>
              <w:t>, prodedurilor de lucru GAL  ,</w:t>
            </w:r>
            <w:r w:rsidRPr="00217DE9">
              <w:rPr>
                <w:rFonts w:ascii="Trebuchet MS" w:hAnsi="Trebuchet MS" w:cs="Calibri-Bold"/>
                <w:bCs/>
                <w:sz w:val="22"/>
                <w:szCs w:val="22"/>
              </w:rPr>
              <w:t xml:space="preserve"> </w:t>
            </w:r>
            <w:r w:rsidRPr="00217DE9">
              <w:rPr>
                <w:rFonts w:ascii="Trebuchet MS" w:hAnsi="Trebuchet MS" w:cs="Calibri-Bold"/>
                <w:bCs/>
                <w:sz w:val="22"/>
                <w:szCs w:val="22"/>
                <w:shd w:val="clear" w:color="auto" w:fill="A8D08D" w:themeFill="accent6" w:themeFillTint="99"/>
              </w:rPr>
              <w:t>Regulamentului de organizare şi funcţionare a Comitetul de selecţie şi Regulamentului de organizare şi funcţionare a Comisiei de soluţionare a contestaţiilor pentru proiectele aferente măsurilor din SDL,</w:t>
            </w:r>
            <w:r w:rsidRPr="00F5134E">
              <w:rPr>
                <w:rFonts w:ascii="Trebuchet MS" w:hAnsi="Trebuchet MS" w:cs="Calibri-Bold"/>
                <w:b/>
                <w:bCs/>
                <w:sz w:val="22"/>
                <w:szCs w:val="22"/>
                <w:shd w:val="clear" w:color="auto" w:fill="A8D08D" w:themeFill="accent6" w:themeFillTint="99"/>
              </w:rPr>
              <w:t>aprobate</w:t>
            </w:r>
            <w:r>
              <w:rPr>
                <w:rFonts w:ascii="Trebuchet MS" w:hAnsi="Trebuchet MS" w:cs="Calibri-Bold"/>
                <w:b/>
                <w:bCs/>
                <w:sz w:val="22"/>
                <w:szCs w:val="22"/>
                <w:shd w:val="clear" w:color="auto" w:fill="A8D08D" w:themeFill="accent6" w:themeFillTint="99"/>
              </w:rPr>
              <w:t xml:space="preserve"> prin </w:t>
            </w:r>
            <w:r>
              <w:rPr>
                <w:rFonts w:ascii="Trebuchet MS" w:hAnsi="Trebuchet MS" w:cs="Calibri-Bold"/>
                <w:b/>
                <w:bCs/>
                <w:sz w:val="22"/>
                <w:szCs w:val="22"/>
                <w:shd w:val="clear" w:color="auto" w:fill="A8D08D" w:themeFill="accent6" w:themeFillTint="99"/>
              </w:rPr>
              <w:lastRenderedPageBreak/>
              <w:t>Hotarare  de parteneri</w:t>
            </w:r>
            <w:r w:rsidRPr="00F5134E">
              <w:rPr>
                <w:rFonts w:ascii="Trebuchet MS" w:hAnsi="Trebuchet MS" w:cs="Calibri-Bold"/>
                <w:b/>
                <w:bCs/>
                <w:sz w:val="22"/>
                <w:szCs w:val="22"/>
                <w:shd w:val="clear" w:color="auto" w:fill="A8D08D" w:themeFill="accent6" w:themeFillTint="99"/>
              </w:rPr>
              <w:t xml:space="preserve"> </w:t>
            </w:r>
            <w:r>
              <w:rPr>
                <w:rFonts w:ascii="Trebuchet MS" w:hAnsi="Trebuchet MS" w:cs="Calibri-Bold"/>
                <w:b/>
                <w:bCs/>
                <w:sz w:val="22"/>
                <w:szCs w:val="22"/>
                <w:shd w:val="clear" w:color="auto" w:fill="A8D08D" w:themeFill="accent6" w:themeFillTint="99"/>
              </w:rPr>
              <w:t xml:space="preserve">in sedinta </w:t>
            </w:r>
            <w:r w:rsidRPr="00F5134E">
              <w:rPr>
                <w:rFonts w:ascii="Trebuchet MS" w:hAnsi="Trebuchet MS" w:cs="Calibri-Bold"/>
                <w:b/>
                <w:bCs/>
                <w:sz w:val="22"/>
                <w:szCs w:val="22"/>
                <w:shd w:val="clear" w:color="auto" w:fill="A8D08D" w:themeFill="accent6" w:themeFillTint="99"/>
              </w:rPr>
              <w:t xml:space="preserve">AGA/CD </w:t>
            </w:r>
            <w:r>
              <w:rPr>
                <w:rFonts w:ascii="Trebuchet MS" w:hAnsi="Trebuchet MS" w:cs="Calibri-Bold"/>
                <w:bCs/>
                <w:sz w:val="22"/>
                <w:szCs w:val="22"/>
                <w:shd w:val="clear" w:color="auto" w:fill="A8D08D" w:themeFill="accent6" w:themeFillTint="99"/>
              </w:rPr>
              <w:t xml:space="preserve"> si in conformitate cu prevederile SDL aprobata de parteneriat si  autorizata de AM-PNDR,</w:t>
            </w:r>
            <w:r w:rsidRPr="00217DE9">
              <w:rPr>
                <w:rFonts w:ascii="Trebuchet MS" w:hAnsi="Trebuchet MS" w:cs="Calibri-Bold"/>
                <w:bCs/>
                <w:sz w:val="22"/>
                <w:szCs w:val="22"/>
                <w:shd w:val="clear" w:color="auto" w:fill="A8D08D" w:themeFill="accent6" w:themeFillTint="99"/>
              </w:rPr>
              <w:t xml:space="preserve"> publicat</w:t>
            </w:r>
            <w:r>
              <w:rPr>
                <w:rFonts w:ascii="Trebuchet MS" w:hAnsi="Trebuchet MS" w:cs="Calibri-Bold"/>
                <w:bCs/>
                <w:sz w:val="22"/>
                <w:szCs w:val="22"/>
                <w:shd w:val="clear" w:color="auto" w:fill="A8D08D" w:themeFill="accent6" w:themeFillTint="99"/>
              </w:rPr>
              <w:t>e</w:t>
            </w:r>
            <w:r w:rsidRPr="00217DE9">
              <w:rPr>
                <w:rFonts w:ascii="Trebuchet MS" w:hAnsi="Trebuchet MS" w:cs="Calibri-Bold"/>
                <w:bCs/>
                <w:sz w:val="22"/>
                <w:szCs w:val="22"/>
                <w:shd w:val="clear" w:color="auto" w:fill="A8D08D" w:themeFill="accent6" w:themeFillTint="99"/>
              </w:rPr>
              <w:t xml:space="preserve"> pe site</w:t>
            </w:r>
            <w:r w:rsidRPr="00217DE9">
              <w:rPr>
                <w:rFonts w:ascii="Trebuchet MS" w:hAnsi="Trebuchet MS" w:cs="Cambria Math"/>
                <w:bCs/>
                <w:sz w:val="22"/>
                <w:szCs w:val="22"/>
                <w:shd w:val="clear" w:color="auto" w:fill="A8D08D" w:themeFill="accent6" w:themeFillTint="99"/>
              </w:rPr>
              <w:t>‐</w:t>
            </w:r>
            <w:r w:rsidRPr="00217DE9">
              <w:rPr>
                <w:rFonts w:ascii="Trebuchet MS" w:hAnsi="Trebuchet MS" w:cs="Calibri-Bold"/>
                <w:bCs/>
                <w:sz w:val="22"/>
                <w:szCs w:val="22"/>
                <w:shd w:val="clear" w:color="auto" w:fill="A8D08D" w:themeFill="accent6" w:themeFillTint="99"/>
              </w:rPr>
              <w:t xml:space="preserve">ul Asociației GAL </w:t>
            </w:r>
            <w:r>
              <w:rPr>
                <w:rFonts w:ascii="Trebuchet MS" w:hAnsi="Trebuchet MS" w:cs="Calibri-Bold"/>
                <w:bCs/>
                <w:sz w:val="22"/>
                <w:szCs w:val="22"/>
                <w:shd w:val="clear" w:color="auto" w:fill="A8D08D" w:themeFill="accent6" w:themeFillTint="99"/>
              </w:rPr>
              <w:t>PLAIURI PRAHOVENE</w:t>
            </w:r>
            <w:r w:rsidRPr="00217DE9">
              <w:rPr>
                <w:rFonts w:ascii="Trebuchet MS" w:hAnsi="Trebuchet MS" w:cs="Calibri-Bold"/>
                <w:bCs/>
                <w:sz w:val="22"/>
                <w:szCs w:val="22"/>
                <w:shd w:val="clear" w:color="auto" w:fill="A8D08D" w:themeFill="accent6" w:themeFillTint="99"/>
              </w:rPr>
              <w:t xml:space="preserve"> – </w:t>
            </w:r>
            <w:hyperlink r:id="rId22" w:history="1">
              <w:r w:rsidRPr="00BB067E">
                <w:rPr>
                  <w:rStyle w:val="Hyperlink"/>
                  <w:rFonts w:ascii="Trebuchet MS" w:hAnsi="Trebuchet MS" w:cs="Calibri-Bold"/>
                  <w:bCs/>
                  <w:sz w:val="22"/>
                  <w:szCs w:val="22"/>
                  <w:shd w:val="clear" w:color="auto" w:fill="A8D08D" w:themeFill="accent6" w:themeFillTint="99"/>
                </w:rPr>
                <w:t>www.galplaiuriprahovene.ro</w:t>
              </w:r>
            </w:hyperlink>
          </w:p>
          <w:p w:rsidR="00246EF0" w:rsidRPr="00217DE9" w:rsidRDefault="00246EF0" w:rsidP="00720A83">
            <w:pPr>
              <w:autoSpaceDE w:val="0"/>
              <w:autoSpaceDN w:val="0"/>
              <w:adjustRightInd w:val="0"/>
              <w:ind w:left="142"/>
              <w:jc w:val="both"/>
              <w:rPr>
                <w:rFonts w:ascii="Trebuchet MS" w:hAnsi="Trebuchet MS" w:cs="Calibri-Bold"/>
                <w:bCs/>
                <w:sz w:val="22"/>
                <w:szCs w:val="22"/>
              </w:rPr>
            </w:pPr>
          </w:p>
        </w:tc>
      </w:tr>
    </w:tbl>
    <w:p w:rsidR="006E29D1" w:rsidRDefault="006E29D1" w:rsidP="00724B17">
      <w:pPr>
        <w:autoSpaceDE w:val="0"/>
        <w:autoSpaceDN w:val="0"/>
        <w:adjustRightInd w:val="0"/>
        <w:jc w:val="both"/>
        <w:rPr>
          <w:rFonts w:ascii="Trebuchet MS" w:hAnsi="Trebuchet MS" w:cs="Calibri-BoldItalic"/>
          <w:b/>
          <w:bCs/>
          <w:i/>
          <w:iCs/>
          <w:highlight w:val="green"/>
        </w:rPr>
      </w:pPr>
    </w:p>
    <w:p w:rsidR="006E29D1" w:rsidRDefault="006E29D1" w:rsidP="00724B17">
      <w:pPr>
        <w:autoSpaceDE w:val="0"/>
        <w:autoSpaceDN w:val="0"/>
        <w:adjustRightInd w:val="0"/>
        <w:jc w:val="both"/>
        <w:rPr>
          <w:rFonts w:ascii="Trebuchet MS" w:hAnsi="Trebuchet MS" w:cs="Calibri-BoldItalic"/>
          <w:b/>
          <w:bCs/>
          <w:i/>
          <w:iCs/>
          <w:highlight w:val="green"/>
        </w:rPr>
      </w:pPr>
    </w:p>
    <w:p w:rsidR="0064749B" w:rsidRDefault="0064749B" w:rsidP="00724B17">
      <w:pPr>
        <w:autoSpaceDE w:val="0"/>
        <w:autoSpaceDN w:val="0"/>
        <w:adjustRightInd w:val="0"/>
        <w:jc w:val="both"/>
        <w:rPr>
          <w:rFonts w:ascii="Trebuchet MS" w:hAnsi="Trebuchet MS" w:cs="Calibri-BoldItalic"/>
          <w:b/>
          <w:bCs/>
          <w:i/>
          <w:iCs/>
          <w:highlight w:val="green"/>
        </w:rPr>
      </w:pPr>
    </w:p>
    <w:p w:rsidR="0064749B" w:rsidRDefault="0064749B" w:rsidP="00724B17">
      <w:pPr>
        <w:autoSpaceDE w:val="0"/>
        <w:autoSpaceDN w:val="0"/>
        <w:adjustRightInd w:val="0"/>
        <w:jc w:val="both"/>
        <w:rPr>
          <w:rFonts w:ascii="Trebuchet MS" w:hAnsi="Trebuchet MS" w:cs="Calibri-BoldItalic"/>
          <w:b/>
          <w:bCs/>
          <w:i/>
          <w:iCs/>
          <w:highlight w:val="green"/>
        </w:rPr>
      </w:pPr>
    </w:p>
    <w:p w:rsidR="0064749B" w:rsidRDefault="0064749B" w:rsidP="00724B17">
      <w:pPr>
        <w:autoSpaceDE w:val="0"/>
        <w:autoSpaceDN w:val="0"/>
        <w:adjustRightInd w:val="0"/>
        <w:jc w:val="both"/>
        <w:rPr>
          <w:rFonts w:ascii="Trebuchet MS" w:hAnsi="Trebuchet MS" w:cs="Calibri-BoldItalic"/>
          <w:b/>
          <w:bCs/>
          <w:i/>
          <w:iCs/>
          <w:highlight w:val="green"/>
        </w:rPr>
      </w:pPr>
    </w:p>
    <w:p w:rsidR="0064749B" w:rsidRDefault="0064749B" w:rsidP="00724B17">
      <w:pPr>
        <w:autoSpaceDE w:val="0"/>
        <w:autoSpaceDN w:val="0"/>
        <w:adjustRightInd w:val="0"/>
        <w:jc w:val="both"/>
        <w:rPr>
          <w:rFonts w:ascii="Trebuchet MS" w:hAnsi="Trebuchet MS" w:cs="Calibri-BoldItalic"/>
          <w:b/>
          <w:bCs/>
          <w:i/>
          <w:iCs/>
          <w:highlight w:val="green"/>
        </w:rPr>
      </w:pPr>
    </w:p>
    <w:p w:rsidR="0064749B" w:rsidRDefault="0064749B" w:rsidP="00724B17">
      <w:pPr>
        <w:autoSpaceDE w:val="0"/>
        <w:autoSpaceDN w:val="0"/>
        <w:adjustRightInd w:val="0"/>
        <w:jc w:val="both"/>
        <w:rPr>
          <w:rFonts w:ascii="Trebuchet MS" w:hAnsi="Trebuchet MS" w:cs="Calibri-BoldItalic"/>
          <w:b/>
          <w:bCs/>
          <w:i/>
          <w:iCs/>
          <w:highlight w:val="green"/>
        </w:rPr>
      </w:pPr>
    </w:p>
    <w:p w:rsidR="0064749B" w:rsidRDefault="0064749B" w:rsidP="00724B17">
      <w:pPr>
        <w:autoSpaceDE w:val="0"/>
        <w:autoSpaceDN w:val="0"/>
        <w:adjustRightInd w:val="0"/>
        <w:jc w:val="both"/>
        <w:rPr>
          <w:rFonts w:ascii="Trebuchet MS" w:hAnsi="Trebuchet MS" w:cs="Calibri-BoldItalic"/>
          <w:b/>
          <w:bCs/>
          <w:i/>
          <w:iCs/>
          <w:highlight w:val="green"/>
        </w:rPr>
      </w:pPr>
    </w:p>
    <w:p w:rsidR="0064749B" w:rsidRDefault="0064749B" w:rsidP="00724B17">
      <w:pPr>
        <w:autoSpaceDE w:val="0"/>
        <w:autoSpaceDN w:val="0"/>
        <w:adjustRightInd w:val="0"/>
        <w:jc w:val="both"/>
        <w:rPr>
          <w:rFonts w:ascii="Trebuchet MS" w:hAnsi="Trebuchet MS" w:cs="Calibri-BoldItalic"/>
          <w:b/>
          <w:bCs/>
          <w:i/>
          <w:iCs/>
          <w:highlight w:val="green"/>
        </w:rPr>
      </w:pPr>
    </w:p>
    <w:p w:rsidR="0064749B" w:rsidRDefault="0064749B" w:rsidP="00724B17">
      <w:pPr>
        <w:autoSpaceDE w:val="0"/>
        <w:autoSpaceDN w:val="0"/>
        <w:adjustRightInd w:val="0"/>
        <w:jc w:val="both"/>
        <w:rPr>
          <w:rFonts w:ascii="Trebuchet MS" w:hAnsi="Trebuchet MS" w:cs="Calibri-BoldItalic"/>
          <w:b/>
          <w:bCs/>
          <w:i/>
          <w:iCs/>
          <w:highlight w:val="green"/>
        </w:rPr>
      </w:pPr>
    </w:p>
    <w:p w:rsidR="0064749B" w:rsidRDefault="0064749B" w:rsidP="00724B17">
      <w:pPr>
        <w:autoSpaceDE w:val="0"/>
        <w:autoSpaceDN w:val="0"/>
        <w:adjustRightInd w:val="0"/>
        <w:jc w:val="both"/>
        <w:rPr>
          <w:rFonts w:ascii="Trebuchet MS" w:hAnsi="Trebuchet MS" w:cs="Calibri-BoldItalic"/>
          <w:b/>
          <w:bCs/>
          <w:i/>
          <w:iCs/>
          <w:highlight w:val="green"/>
        </w:rPr>
      </w:pPr>
    </w:p>
    <w:p w:rsidR="00724B17" w:rsidRPr="007205B9" w:rsidRDefault="00724B17" w:rsidP="00724B17">
      <w:pPr>
        <w:autoSpaceDE w:val="0"/>
        <w:autoSpaceDN w:val="0"/>
        <w:adjustRightInd w:val="0"/>
        <w:jc w:val="both"/>
        <w:rPr>
          <w:rFonts w:ascii="Trebuchet MS" w:hAnsi="Trebuchet MS" w:cs="Calibri-BoldItalic"/>
          <w:b/>
          <w:bCs/>
          <w:i/>
          <w:iCs/>
          <w:highlight w:val="yellow"/>
        </w:rPr>
      </w:pPr>
    </w:p>
    <w:p w:rsidR="00724B17" w:rsidRPr="00611E67" w:rsidRDefault="00724B17" w:rsidP="00246EF0">
      <w:pPr>
        <w:shd w:val="clear" w:color="auto" w:fill="70AD47" w:themeFill="accent6"/>
        <w:autoSpaceDE w:val="0"/>
        <w:autoSpaceDN w:val="0"/>
        <w:adjustRightInd w:val="0"/>
        <w:jc w:val="both"/>
        <w:rPr>
          <w:rFonts w:ascii="Calibri-BoldItalic" w:hAnsi="Calibri-BoldItalic" w:cs="Calibri-BoldItalic"/>
          <w:b/>
          <w:bCs/>
          <w:iCs/>
          <w:highlight w:val="yellow"/>
          <w:u w:val="single"/>
        </w:rPr>
      </w:pPr>
    </w:p>
    <w:p w:rsidR="00724B17" w:rsidRPr="00E56376" w:rsidRDefault="00246EF0" w:rsidP="00246EF0">
      <w:pPr>
        <w:shd w:val="clear" w:color="auto" w:fill="70AD47" w:themeFill="accent6"/>
        <w:autoSpaceDE w:val="0"/>
        <w:autoSpaceDN w:val="0"/>
        <w:adjustRightInd w:val="0"/>
        <w:jc w:val="center"/>
        <w:rPr>
          <w:rFonts w:ascii="Calibri-BoldItalic" w:hAnsi="Calibri-BoldItalic" w:cs="Calibri-BoldItalic"/>
          <w:b/>
          <w:bCs/>
          <w:iCs/>
          <w:u w:val="single"/>
        </w:rPr>
      </w:pPr>
      <w:r w:rsidRPr="00E56376">
        <w:rPr>
          <w:rFonts w:ascii="Calibri-BoldItalic" w:hAnsi="Calibri-BoldItalic" w:cs="Calibri-BoldItalic"/>
          <w:b/>
          <w:bCs/>
          <w:iCs/>
          <w:u w:val="single"/>
        </w:rPr>
        <w:t>VALOAREA SPRIJINULUI NERAMBURSABIL</w:t>
      </w:r>
    </w:p>
    <w:p w:rsidR="00724B17" w:rsidRPr="00E56376" w:rsidRDefault="003437D6" w:rsidP="00724B17">
      <w:pPr>
        <w:autoSpaceDE w:val="0"/>
        <w:autoSpaceDN w:val="0"/>
        <w:adjustRightInd w:val="0"/>
        <w:jc w:val="both"/>
        <w:rPr>
          <w:rFonts w:ascii="Calibri-BoldItalic" w:hAnsi="Calibri-BoldItalic" w:cs="Calibri-BoldItalic"/>
          <w:b/>
          <w:bCs/>
          <w:i/>
          <w:iCs/>
        </w:rPr>
      </w:pPr>
      <w:r w:rsidRPr="003437D6">
        <w:rPr>
          <w:rFonts w:ascii="Trebuchet MS" w:hAnsi="Trebuchet MS"/>
          <w:noProof/>
        </w:rPr>
        <w:pict>
          <v:roundrect id="_x0000_s1085" style="position:absolute;left:0;text-align:left;margin-left:14pt;margin-top:13.4pt;width:444.9pt;height:258.9pt;z-index:251700224" arcsize="10923f" fillcolor="#ed7d31 [3205]" strokecolor="#f2f2f2 [3041]" strokeweight="3pt">
            <v:shadow on="t" type="perspective" color="#823b0b [1605]" opacity=".5" offset="1pt" offset2="-1pt"/>
            <v:textbox>
              <w:txbxContent>
                <w:p w:rsidR="00AA6A5C" w:rsidRPr="00DD1C36" w:rsidRDefault="00AA6A5C" w:rsidP="00DD1C36">
                  <w:pPr>
                    <w:spacing w:line="276" w:lineRule="auto"/>
                    <w:jc w:val="both"/>
                    <w:rPr>
                      <w:rFonts w:ascii="Trebuchet MS" w:hAnsi="Trebuchet MS"/>
                    </w:rPr>
                  </w:pPr>
                  <w:r w:rsidRPr="00DD1C36">
                    <w:rPr>
                      <w:rFonts w:ascii="Trebuchet MS" w:hAnsi="Trebuchet MS"/>
                    </w:rPr>
                    <w:t>Sprijinul nerambursabil nu va depăși suma de 20</w:t>
                  </w:r>
                  <w:r w:rsidR="00BC0865">
                    <w:rPr>
                      <w:rFonts w:ascii="Trebuchet MS" w:hAnsi="Trebuchet MS"/>
                    </w:rPr>
                    <w:t>.</w:t>
                  </w:r>
                  <w:r w:rsidRPr="00DD1C36">
                    <w:rPr>
                      <w:rFonts w:ascii="Trebuchet MS" w:hAnsi="Trebuchet MS"/>
                    </w:rPr>
                    <w:t xml:space="preserve"> 000 euro/proiect.</w:t>
                  </w:r>
                </w:p>
                <w:p w:rsidR="00AA6A5C" w:rsidRDefault="00AA6A5C" w:rsidP="00DD1C36">
                  <w:pPr>
                    <w:spacing w:line="276" w:lineRule="auto"/>
                    <w:jc w:val="both"/>
                    <w:rPr>
                      <w:rFonts w:ascii="Trebuchet MS" w:hAnsi="Trebuchet MS"/>
                    </w:rPr>
                  </w:pPr>
                  <w:r w:rsidRPr="00DD1C36">
                    <w:rPr>
                      <w:rFonts w:ascii="Trebuchet MS" w:hAnsi="Trebuchet MS"/>
                    </w:rPr>
                    <w:t xml:space="preserve"> Intensitatea sprijinului va fi de 100% din costurile eligibile pentru investițiile negeneratoare de venituri nete și max. 90% din costurile eligibile pentru investițiile generatoare de venituri nete.</w:t>
                  </w:r>
                </w:p>
                <w:p w:rsidR="00AA6A5C" w:rsidRDefault="00AA6A5C" w:rsidP="00DD1C36">
                  <w:pPr>
                    <w:spacing w:line="276" w:lineRule="auto"/>
                    <w:jc w:val="both"/>
                    <w:rPr>
                      <w:rFonts w:ascii="Trebuchet MS" w:hAnsi="Trebuchet MS"/>
                    </w:rPr>
                  </w:pPr>
                </w:p>
                <w:p w:rsidR="00AA6A5C" w:rsidRPr="00403BB1" w:rsidRDefault="00AA6A5C" w:rsidP="00DD1C36">
                  <w:pPr>
                    <w:autoSpaceDE w:val="0"/>
                    <w:autoSpaceDN w:val="0"/>
                    <w:adjustRightInd w:val="0"/>
                    <w:jc w:val="both"/>
                    <w:rPr>
                      <w:rFonts w:ascii="Trebuchet MS" w:hAnsi="Trebuchet MS" w:cs="Calibri-Bold"/>
                      <w:b/>
                      <w:bCs/>
                      <w:color w:val="000000"/>
                      <w:u w:val="single"/>
                    </w:rPr>
                  </w:pPr>
                  <w:r w:rsidRPr="00403BB1">
                    <w:rPr>
                      <w:rFonts w:ascii="Trebuchet MS" w:hAnsi="Trebuchet MS" w:cs="Calibri-Bold"/>
                      <w:b/>
                      <w:bCs/>
                      <w:color w:val="000000"/>
                      <w:u w:val="single"/>
                    </w:rPr>
                    <w:t>ATEN</w:t>
                  </w:r>
                  <w:r w:rsidRPr="00403BB1">
                    <w:rPr>
                      <w:rFonts w:ascii="Tahoma" w:hAnsi="Tahoma" w:cs="Tahoma"/>
                      <w:b/>
                      <w:bCs/>
                      <w:color w:val="000000"/>
                      <w:u w:val="single"/>
                    </w:rPr>
                    <w:t>Ț</w:t>
                  </w:r>
                  <w:r w:rsidRPr="00403BB1">
                    <w:rPr>
                      <w:rFonts w:ascii="Trebuchet MS" w:hAnsi="Trebuchet MS" w:cs="Calibri-Bold"/>
                      <w:b/>
                      <w:bCs/>
                      <w:color w:val="000000"/>
                      <w:u w:val="single"/>
                    </w:rPr>
                    <w:t>IE!</w:t>
                  </w:r>
                </w:p>
                <w:p w:rsidR="00AA6A5C" w:rsidRPr="00403BB1" w:rsidRDefault="00AA6A5C" w:rsidP="00DD1C36">
                  <w:pPr>
                    <w:autoSpaceDE w:val="0"/>
                    <w:autoSpaceDN w:val="0"/>
                    <w:adjustRightInd w:val="0"/>
                    <w:jc w:val="both"/>
                    <w:rPr>
                      <w:rFonts w:ascii="Trebuchet MS" w:hAnsi="Trebuchet MS" w:cs="Calibri-Bold"/>
                      <w:b/>
                      <w:bCs/>
                      <w:color w:val="000000"/>
                    </w:rPr>
                  </w:pPr>
                  <w:r w:rsidRPr="00403BB1">
                    <w:rPr>
                      <w:rFonts w:ascii="Trebuchet MS" w:hAnsi="Trebuchet MS" w:cs="Calibri-Bold"/>
                      <w:b/>
                      <w:bCs/>
                      <w:color w:val="000000"/>
                    </w:rPr>
                    <w:t>Pentru stabilirea intensităţii sprijinului, inclusiv Documentaţia de avizare a lucrărilor de intervenţie vor fi însoţite de Analiza Cost-Beneficiu.</w:t>
                  </w:r>
                </w:p>
                <w:p w:rsidR="00AA6A5C" w:rsidRPr="00403BB1" w:rsidRDefault="00AA6A5C" w:rsidP="00DD1C36">
                  <w:pPr>
                    <w:autoSpaceDE w:val="0"/>
                    <w:autoSpaceDN w:val="0"/>
                    <w:adjustRightInd w:val="0"/>
                    <w:jc w:val="both"/>
                    <w:rPr>
                      <w:rFonts w:ascii="Trebuchet MS" w:hAnsi="Trebuchet MS" w:cs="Calibri-Bold"/>
                      <w:b/>
                      <w:bCs/>
                      <w:color w:val="000000"/>
                    </w:rPr>
                  </w:pPr>
                  <w:r w:rsidRPr="00403BB1">
                    <w:rPr>
                      <w:rFonts w:ascii="Trebuchet MS" w:hAnsi="Trebuchet MS" w:cs="Calibri-Bold"/>
                      <w:b/>
                      <w:bCs/>
                      <w:color w:val="000000"/>
                    </w:rPr>
                    <w:t>Pentru a beneficia de o intensitate a sprijinului de 100%, solicitan</w:t>
                  </w:r>
                  <w:r w:rsidRPr="00403BB1">
                    <w:rPr>
                      <w:rFonts w:ascii="Tahoma" w:hAnsi="Tahoma" w:cs="Tahoma"/>
                      <w:b/>
                      <w:bCs/>
                      <w:color w:val="000000"/>
                    </w:rPr>
                    <w:t>ț</w:t>
                  </w:r>
                  <w:r w:rsidRPr="00403BB1">
                    <w:rPr>
                      <w:rFonts w:ascii="Trebuchet MS" w:hAnsi="Trebuchet MS" w:cs="Calibri-Bold"/>
                      <w:b/>
                      <w:bCs/>
                      <w:color w:val="000000"/>
                    </w:rPr>
                    <w:t>ii se vor angaja că proiectele nu vor fi generatoare de venit.</w:t>
                  </w:r>
                </w:p>
                <w:p w:rsidR="00AA6A5C" w:rsidRDefault="00AA6A5C" w:rsidP="00DD1C36">
                  <w:pPr>
                    <w:spacing w:line="276" w:lineRule="auto"/>
                    <w:jc w:val="both"/>
                    <w:rPr>
                      <w:rFonts w:ascii="Trebuchet MS" w:hAnsi="Trebuchet MS"/>
                    </w:rPr>
                  </w:pPr>
                  <w:r w:rsidRPr="00403BB1">
                    <w:rPr>
                      <w:rFonts w:ascii="Trebuchet MS" w:hAnsi="Trebuchet MS" w:cs="Calibri-Bold"/>
                      <w:b/>
                      <w:bCs/>
                      <w:color w:val="000000"/>
                    </w:rPr>
                    <w:t>Această condi</w:t>
                  </w:r>
                  <w:r w:rsidRPr="00403BB1">
                    <w:rPr>
                      <w:rFonts w:ascii="Tahoma" w:hAnsi="Tahoma" w:cs="Tahoma"/>
                      <w:b/>
                      <w:bCs/>
                      <w:color w:val="000000"/>
                    </w:rPr>
                    <w:t>ț</w:t>
                  </w:r>
                  <w:r w:rsidRPr="00403BB1">
                    <w:rPr>
                      <w:rFonts w:ascii="Trebuchet MS" w:hAnsi="Trebuchet MS" w:cs="Calibri-Bold"/>
                      <w:b/>
                      <w:bCs/>
                      <w:color w:val="000000"/>
                    </w:rPr>
                    <w:t>ie va fi verificată atât la depunerea Cererii de Finan</w:t>
                  </w:r>
                  <w:r w:rsidRPr="00403BB1">
                    <w:rPr>
                      <w:rFonts w:ascii="Tahoma" w:hAnsi="Tahoma" w:cs="Tahoma"/>
                      <w:b/>
                      <w:bCs/>
                      <w:color w:val="000000"/>
                    </w:rPr>
                    <w:t>ț</w:t>
                  </w:r>
                  <w:r w:rsidRPr="00403BB1">
                    <w:rPr>
                      <w:rFonts w:ascii="Trebuchet MS" w:hAnsi="Trebuchet MS" w:cs="Calibri-Bold"/>
                      <w:b/>
                      <w:bCs/>
                      <w:color w:val="000000"/>
                    </w:rPr>
                    <w:t xml:space="preserve">are cât </w:t>
                  </w:r>
                  <w:r w:rsidRPr="00403BB1">
                    <w:rPr>
                      <w:rFonts w:ascii="Tahoma" w:hAnsi="Tahoma" w:cs="Tahoma"/>
                      <w:b/>
                      <w:bCs/>
                      <w:color w:val="000000"/>
                    </w:rPr>
                    <w:t>ș</w:t>
                  </w:r>
                  <w:r w:rsidRPr="00403BB1">
                    <w:rPr>
                      <w:rFonts w:ascii="Trebuchet MS" w:hAnsi="Trebuchet MS" w:cs="Calibri-Bold"/>
                      <w:b/>
                      <w:bCs/>
                      <w:color w:val="000000"/>
                    </w:rPr>
                    <w:t>i ulterior finalizării investi</w:t>
                  </w:r>
                  <w:r w:rsidRPr="00403BB1">
                    <w:rPr>
                      <w:rFonts w:ascii="Tahoma" w:hAnsi="Tahoma" w:cs="Tahoma"/>
                      <w:b/>
                      <w:bCs/>
                      <w:color w:val="000000"/>
                    </w:rPr>
                    <w:t>ț</w:t>
                  </w:r>
                  <w:r w:rsidRPr="00403BB1">
                    <w:rPr>
                      <w:rFonts w:ascii="Trebuchet MS" w:hAnsi="Trebuchet MS" w:cs="Calibri-Bold"/>
                      <w:b/>
                      <w:bCs/>
                      <w:color w:val="000000"/>
                    </w:rPr>
                    <w:t>iei, în perioada de monitorizare ex</w:t>
                  </w:r>
                  <w:r w:rsidRPr="00403BB1">
                    <w:rPr>
                      <w:rFonts w:ascii="Trebuchet MS" w:hAnsi="Trebuchet MS" w:cs="Cambria Math"/>
                      <w:b/>
                      <w:bCs/>
                      <w:color w:val="000000"/>
                    </w:rPr>
                    <w:t>‐</w:t>
                  </w:r>
                  <w:r w:rsidRPr="00403BB1">
                    <w:rPr>
                      <w:rFonts w:ascii="Trebuchet MS" w:hAnsi="Trebuchet MS" w:cs="Calibri-Bold"/>
                      <w:b/>
                      <w:bCs/>
                      <w:color w:val="000000"/>
                    </w:rPr>
                    <w:t>post.</w:t>
                  </w:r>
                </w:p>
                <w:p w:rsidR="00AA6A5C" w:rsidRPr="00666E95" w:rsidRDefault="00AA6A5C" w:rsidP="00DD1C36">
                  <w:pPr>
                    <w:spacing w:line="276" w:lineRule="auto"/>
                    <w:jc w:val="both"/>
                    <w:rPr>
                      <w:rFonts w:ascii="Trebuchet MS" w:hAnsi="Trebuchet MS"/>
                    </w:rPr>
                  </w:pPr>
                </w:p>
                <w:p w:rsidR="00AA6A5C" w:rsidRDefault="00AA6A5C" w:rsidP="00DD1C36"/>
                <w:p w:rsidR="00AA6A5C" w:rsidRDefault="00AA6A5C" w:rsidP="00DD1C36"/>
                <w:p w:rsidR="00AA6A5C" w:rsidRDefault="00AA6A5C" w:rsidP="00DD1C36"/>
                <w:p w:rsidR="00AA6A5C" w:rsidRDefault="00AA6A5C" w:rsidP="00DD1C36"/>
                <w:p w:rsidR="00AA6A5C" w:rsidRPr="00DD1C36" w:rsidRDefault="00AA6A5C" w:rsidP="00DD1C36"/>
              </w:txbxContent>
            </v:textbox>
          </v:roundrect>
        </w:pict>
      </w:r>
    </w:p>
    <w:p w:rsidR="00246EF0" w:rsidRDefault="00246EF0" w:rsidP="00724B17">
      <w:pPr>
        <w:widowControl w:val="0"/>
        <w:autoSpaceDE w:val="0"/>
        <w:autoSpaceDN w:val="0"/>
        <w:adjustRightInd w:val="0"/>
        <w:spacing w:line="276" w:lineRule="auto"/>
        <w:jc w:val="both"/>
        <w:rPr>
          <w:rFonts w:ascii="Trebuchet MS" w:hAnsi="Trebuchet MS"/>
          <w:lang w:eastAsia="ro-RO"/>
        </w:rPr>
      </w:pPr>
    </w:p>
    <w:p w:rsidR="00246EF0" w:rsidRDefault="00246EF0" w:rsidP="00724B17">
      <w:pPr>
        <w:widowControl w:val="0"/>
        <w:autoSpaceDE w:val="0"/>
        <w:autoSpaceDN w:val="0"/>
        <w:adjustRightInd w:val="0"/>
        <w:spacing w:line="276" w:lineRule="auto"/>
        <w:jc w:val="both"/>
        <w:rPr>
          <w:rFonts w:ascii="Trebuchet MS" w:hAnsi="Trebuchet MS"/>
          <w:lang w:eastAsia="ro-RO"/>
        </w:rPr>
      </w:pPr>
    </w:p>
    <w:p w:rsidR="00246EF0" w:rsidRDefault="00246EF0" w:rsidP="00724B17">
      <w:pPr>
        <w:widowControl w:val="0"/>
        <w:autoSpaceDE w:val="0"/>
        <w:autoSpaceDN w:val="0"/>
        <w:adjustRightInd w:val="0"/>
        <w:spacing w:line="276" w:lineRule="auto"/>
        <w:jc w:val="both"/>
        <w:rPr>
          <w:rFonts w:ascii="Trebuchet MS" w:hAnsi="Trebuchet MS"/>
          <w:lang w:eastAsia="ro-RO"/>
        </w:rPr>
      </w:pPr>
    </w:p>
    <w:p w:rsidR="00246EF0" w:rsidRDefault="00246EF0" w:rsidP="00724B17">
      <w:pPr>
        <w:widowControl w:val="0"/>
        <w:autoSpaceDE w:val="0"/>
        <w:autoSpaceDN w:val="0"/>
        <w:adjustRightInd w:val="0"/>
        <w:spacing w:line="276" w:lineRule="auto"/>
        <w:jc w:val="both"/>
        <w:rPr>
          <w:rFonts w:ascii="Trebuchet MS" w:hAnsi="Trebuchet MS"/>
          <w:lang w:eastAsia="ro-RO"/>
        </w:rPr>
      </w:pPr>
    </w:p>
    <w:p w:rsidR="00246EF0" w:rsidRDefault="00246EF0" w:rsidP="00724B17">
      <w:pPr>
        <w:widowControl w:val="0"/>
        <w:autoSpaceDE w:val="0"/>
        <w:autoSpaceDN w:val="0"/>
        <w:adjustRightInd w:val="0"/>
        <w:spacing w:line="276" w:lineRule="auto"/>
        <w:jc w:val="both"/>
        <w:rPr>
          <w:rFonts w:ascii="Trebuchet MS" w:hAnsi="Trebuchet MS"/>
          <w:lang w:eastAsia="ro-RO"/>
        </w:rPr>
      </w:pPr>
    </w:p>
    <w:p w:rsidR="00246EF0" w:rsidRDefault="00246EF0" w:rsidP="00724B17">
      <w:pPr>
        <w:widowControl w:val="0"/>
        <w:autoSpaceDE w:val="0"/>
        <w:autoSpaceDN w:val="0"/>
        <w:adjustRightInd w:val="0"/>
        <w:spacing w:line="276" w:lineRule="auto"/>
        <w:jc w:val="both"/>
        <w:rPr>
          <w:rFonts w:ascii="Trebuchet MS" w:hAnsi="Trebuchet MS"/>
          <w:lang w:eastAsia="ro-RO"/>
        </w:rPr>
      </w:pPr>
    </w:p>
    <w:p w:rsidR="00246EF0" w:rsidRDefault="00246EF0" w:rsidP="00724B17">
      <w:pPr>
        <w:widowControl w:val="0"/>
        <w:autoSpaceDE w:val="0"/>
        <w:autoSpaceDN w:val="0"/>
        <w:adjustRightInd w:val="0"/>
        <w:spacing w:line="276" w:lineRule="auto"/>
        <w:jc w:val="both"/>
        <w:rPr>
          <w:rFonts w:ascii="Trebuchet MS" w:hAnsi="Trebuchet MS"/>
          <w:lang w:eastAsia="ro-RO"/>
        </w:rPr>
      </w:pPr>
    </w:p>
    <w:p w:rsidR="00246EF0" w:rsidRDefault="00246EF0" w:rsidP="00724B17">
      <w:pPr>
        <w:widowControl w:val="0"/>
        <w:autoSpaceDE w:val="0"/>
        <w:autoSpaceDN w:val="0"/>
        <w:adjustRightInd w:val="0"/>
        <w:spacing w:line="276" w:lineRule="auto"/>
        <w:jc w:val="both"/>
        <w:rPr>
          <w:rFonts w:ascii="Trebuchet MS" w:hAnsi="Trebuchet MS"/>
          <w:lang w:eastAsia="ro-RO"/>
        </w:rPr>
      </w:pPr>
    </w:p>
    <w:p w:rsidR="00246EF0" w:rsidRPr="00E56376" w:rsidRDefault="00246EF0" w:rsidP="00724B17">
      <w:pPr>
        <w:widowControl w:val="0"/>
        <w:autoSpaceDE w:val="0"/>
        <w:autoSpaceDN w:val="0"/>
        <w:adjustRightInd w:val="0"/>
        <w:spacing w:line="276" w:lineRule="auto"/>
        <w:jc w:val="both"/>
        <w:rPr>
          <w:rFonts w:ascii="Trebuchet MS" w:hAnsi="Trebuchet MS"/>
          <w:lang w:eastAsia="ro-RO"/>
        </w:rPr>
      </w:pPr>
    </w:p>
    <w:p w:rsidR="00DD1C36" w:rsidRDefault="00DD1C36" w:rsidP="00724B17">
      <w:pPr>
        <w:widowControl w:val="0"/>
        <w:autoSpaceDE w:val="0"/>
        <w:autoSpaceDN w:val="0"/>
        <w:adjustRightInd w:val="0"/>
        <w:spacing w:line="276" w:lineRule="auto"/>
        <w:jc w:val="both"/>
        <w:rPr>
          <w:rFonts w:ascii="Trebuchet MS" w:hAnsi="Trebuchet MS"/>
          <w:lang w:eastAsia="ro-RO"/>
        </w:rPr>
      </w:pPr>
    </w:p>
    <w:p w:rsidR="00DD1C36" w:rsidRDefault="00DD1C36" w:rsidP="00724B17">
      <w:pPr>
        <w:widowControl w:val="0"/>
        <w:autoSpaceDE w:val="0"/>
        <w:autoSpaceDN w:val="0"/>
        <w:adjustRightInd w:val="0"/>
        <w:spacing w:line="276" w:lineRule="auto"/>
        <w:jc w:val="both"/>
        <w:rPr>
          <w:rFonts w:ascii="Trebuchet MS" w:hAnsi="Trebuchet MS"/>
          <w:lang w:eastAsia="ro-RO"/>
        </w:rPr>
      </w:pPr>
    </w:p>
    <w:p w:rsidR="00DD1C36" w:rsidRDefault="00DD1C36" w:rsidP="00724B17">
      <w:pPr>
        <w:widowControl w:val="0"/>
        <w:autoSpaceDE w:val="0"/>
        <w:autoSpaceDN w:val="0"/>
        <w:adjustRightInd w:val="0"/>
        <w:spacing w:line="276" w:lineRule="auto"/>
        <w:jc w:val="both"/>
        <w:rPr>
          <w:rFonts w:ascii="Trebuchet MS" w:hAnsi="Trebuchet MS"/>
          <w:lang w:eastAsia="ro-RO"/>
        </w:rPr>
      </w:pPr>
    </w:p>
    <w:p w:rsidR="00DD1C36" w:rsidRDefault="00DD1C36" w:rsidP="00724B17">
      <w:pPr>
        <w:widowControl w:val="0"/>
        <w:autoSpaceDE w:val="0"/>
        <w:autoSpaceDN w:val="0"/>
        <w:adjustRightInd w:val="0"/>
        <w:spacing w:line="276" w:lineRule="auto"/>
        <w:jc w:val="both"/>
        <w:rPr>
          <w:rFonts w:ascii="Trebuchet MS" w:hAnsi="Trebuchet MS"/>
          <w:lang w:eastAsia="ro-RO"/>
        </w:rPr>
      </w:pPr>
    </w:p>
    <w:p w:rsidR="00DD1C36" w:rsidRDefault="00DD1C36" w:rsidP="00724B17">
      <w:pPr>
        <w:widowControl w:val="0"/>
        <w:autoSpaceDE w:val="0"/>
        <w:autoSpaceDN w:val="0"/>
        <w:adjustRightInd w:val="0"/>
        <w:spacing w:line="276" w:lineRule="auto"/>
        <w:jc w:val="both"/>
        <w:rPr>
          <w:rFonts w:ascii="Trebuchet MS" w:hAnsi="Trebuchet MS"/>
          <w:lang w:eastAsia="ro-RO"/>
        </w:rPr>
      </w:pPr>
    </w:p>
    <w:p w:rsidR="00DD1C36" w:rsidRDefault="00DD1C36" w:rsidP="00724B17">
      <w:pPr>
        <w:widowControl w:val="0"/>
        <w:autoSpaceDE w:val="0"/>
        <w:autoSpaceDN w:val="0"/>
        <w:adjustRightInd w:val="0"/>
        <w:spacing w:line="276" w:lineRule="auto"/>
        <w:jc w:val="both"/>
        <w:rPr>
          <w:rFonts w:ascii="Trebuchet MS" w:hAnsi="Trebuchet MS"/>
          <w:lang w:eastAsia="ro-RO"/>
        </w:rPr>
      </w:pPr>
    </w:p>
    <w:p w:rsidR="00DD1C36" w:rsidRDefault="00DD1C36" w:rsidP="00724B17">
      <w:pPr>
        <w:widowControl w:val="0"/>
        <w:autoSpaceDE w:val="0"/>
        <w:autoSpaceDN w:val="0"/>
        <w:adjustRightInd w:val="0"/>
        <w:spacing w:line="276" w:lineRule="auto"/>
        <w:jc w:val="both"/>
        <w:rPr>
          <w:rFonts w:ascii="Trebuchet MS" w:hAnsi="Trebuchet MS"/>
          <w:lang w:eastAsia="ro-RO"/>
        </w:rPr>
      </w:pPr>
    </w:p>
    <w:p w:rsidR="00DD1C36" w:rsidRDefault="00DD1C36" w:rsidP="00724B17">
      <w:pPr>
        <w:widowControl w:val="0"/>
        <w:autoSpaceDE w:val="0"/>
        <w:autoSpaceDN w:val="0"/>
        <w:adjustRightInd w:val="0"/>
        <w:spacing w:line="276" w:lineRule="auto"/>
        <w:jc w:val="both"/>
        <w:rPr>
          <w:rFonts w:ascii="Trebuchet MS" w:hAnsi="Trebuchet MS"/>
          <w:lang w:eastAsia="ro-RO"/>
        </w:rPr>
      </w:pPr>
    </w:p>
    <w:p w:rsidR="00DD1C36" w:rsidRDefault="00DD1C36" w:rsidP="00724B17">
      <w:pPr>
        <w:widowControl w:val="0"/>
        <w:autoSpaceDE w:val="0"/>
        <w:autoSpaceDN w:val="0"/>
        <w:adjustRightInd w:val="0"/>
        <w:spacing w:line="276" w:lineRule="auto"/>
        <w:jc w:val="both"/>
        <w:rPr>
          <w:rFonts w:ascii="Trebuchet MS" w:hAnsi="Trebuchet MS"/>
          <w:lang w:eastAsia="ro-RO"/>
        </w:rPr>
      </w:pPr>
    </w:p>
    <w:p w:rsidR="00724B17" w:rsidRPr="00E56376" w:rsidRDefault="00724B17" w:rsidP="00724B17">
      <w:pPr>
        <w:widowControl w:val="0"/>
        <w:autoSpaceDE w:val="0"/>
        <w:autoSpaceDN w:val="0"/>
        <w:adjustRightInd w:val="0"/>
        <w:spacing w:line="276" w:lineRule="auto"/>
        <w:jc w:val="both"/>
        <w:rPr>
          <w:rFonts w:ascii="Trebuchet MS" w:hAnsi="Trebuchet MS"/>
          <w:lang w:eastAsia="ro-RO"/>
        </w:rPr>
      </w:pPr>
      <w:r w:rsidRPr="00E56376">
        <w:rPr>
          <w:rFonts w:ascii="Trebuchet MS" w:hAnsi="Trebuchet MS"/>
          <w:lang w:eastAsia="ro-RO"/>
        </w:rPr>
        <w:t>Sprijinul pentru proiectele generatoare de venit se va acorda conform R(UE) nr. 1407/2013 privind aplicarea articolelor 107 si 108 din Tratatul privind func</w:t>
      </w:r>
      <w:r w:rsidRPr="00E56376">
        <w:rPr>
          <w:rFonts w:ascii="Tahoma" w:hAnsi="Tahoma" w:cs="Tahoma"/>
          <w:lang w:eastAsia="ro-RO"/>
        </w:rPr>
        <w:t>ț</w:t>
      </w:r>
      <w:r w:rsidRPr="00E56376">
        <w:rPr>
          <w:rFonts w:ascii="Trebuchet MS" w:hAnsi="Trebuchet MS"/>
          <w:lang w:eastAsia="ro-RO"/>
        </w:rPr>
        <w:t>ionarea Uniunii Europene ajutoarelor de minimis, iar valoarea totală a ajutoarelor de minimis primite pe perioada a 3 ani fiscali de către un beneficiar nu va depă</w:t>
      </w:r>
      <w:r w:rsidRPr="00E56376">
        <w:rPr>
          <w:rFonts w:ascii="Tahoma" w:hAnsi="Tahoma" w:cs="Tahoma"/>
          <w:lang w:eastAsia="ro-RO"/>
        </w:rPr>
        <w:t>ș</w:t>
      </w:r>
      <w:r w:rsidRPr="00E56376">
        <w:rPr>
          <w:rFonts w:ascii="Trebuchet MS" w:hAnsi="Trebuchet MS"/>
          <w:lang w:eastAsia="ro-RO"/>
        </w:rPr>
        <w:t>i plafonul maxim al ajutorului public de 200.000 Euro/ beneficiar.</w:t>
      </w:r>
    </w:p>
    <w:p w:rsidR="00724B17" w:rsidRPr="00E56376" w:rsidRDefault="00724B17" w:rsidP="00724B17">
      <w:pPr>
        <w:widowControl w:val="0"/>
        <w:autoSpaceDE w:val="0"/>
        <w:autoSpaceDN w:val="0"/>
        <w:adjustRightInd w:val="0"/>
        <w:spacing w:line="276" w:lineRule="auto"/>
        <w:jc w:val="both"/>
        <w:rPr>
          <w:rFonts w:ascii="Trebuchet MS" w:hAnsi="Trebuchet MS"/>
          <w:lang w:eastAsia="ro-RO"/>
        </w:rPr>
      </w:pPr>
      <w:r w:rsidRPr="00E56376">
        <w:rPr>
          <w:rFonts w:ascii="Trebuchet MS" w:hAnsi="Trebuchet MS"/>
          <w:lang w:eastAsia="ro-RO"/>
        </w:rPr>
        <w:t>Sprijinul nerambursabil se va acorda astfel:</w:t>
      </w:r>
    </w:p>
    <w:p w:rsidR="00724B17" w:rsidRDefault="00724B17" w:rsidP="00674180">
      <w:pPr>
        <w:pStyle w:val="ListParagraph"/>
        <w:widowControl w:val="0"/>
        <w:numPr>
          <w:ilvl w:val="0"/>
          <w:numId w:val="29"/>
        </w:numPr>
        <w:autoSpaceDE w:val="0"/>
        <w:autoSpaceDN w:val="0"/>
        <w:adjustRightInd w:val="0"/>
        <w:spacing w:line="276" w:lineRule="auto"/>
        <w:ind w:left="426"/>
        <w:jc w:val="both"/>
        <w:rPr>
          <w:rFonts w:ascii="Trebuchet MS" w:hAnsi="Trebuchet MS" w:cs="Trebuchet MS"/>
          <w:lang w:eastAsia="ro-RO"/>
        </w:rPr>
      </w:pPr>
      <w:r w:rsidRPr="00E56376">
        <w:rPr>
          <w:rFonts w:ascii="Trebuchet MS" w:hAnsi="Trebuchet MS" w:cs="Trebuchet MS"/>
          <w:lang w:eastAsia="ro-RO"/>
        </w:rPr>
        <w:t xml:space="preserve">Rambursarea costurilor eligibile suportate </w:t>
      </w:r>
      <w:r w:rsidRPr="00E56376">
        <w:rPr>
          <w:rFonts w:ascii="Tahoma" w:hAnsi="Tahoma" w:cs="Tahoma"/>
          <w:lang w:eastAsia="ro-RO"/>
        </w:rPr>
        <w:t>ș</w:t>
      </w:r>
      <w:r w:rsidRPr="00E56376">
        <w:rPr>
          <w:rFonts w:ascii="Trebuchet MS" w:hAnsi="Trebuchet MS" w:cs="Trebuchet MS"/>
          <w:lang w:eastAsia="ro-RO"/>
        </w:rPr>
        <w:t xml:space="preserve">i plătite efectiv </w:t>
      </w:r>
    </w:p>
    <w:p w:rsidR="006E29D1" w:rsidRPr="00DD1C36" w:rsidRDefault="00724B17" w:rsidP="00674180">
      <w:pPr>
        <w:pStyle w:val="ListParagraph"/>
        <w:widowControl w:val="0"/>
        <w:numPr>
          <w:ilvl w:val="0"/>
          <w:numId w:val="29"/>
        </w:numPr>
        <w:autoSpaceDE w:val="0"/>
        <w:autoSpaceDN w:val="0"/>
        <w:adjustRightInd w:val="0"/>
        <w:spacing w:line="276" w:lineRule="auto"/>
        <w:ind w:left="426"/>
        <w:jc w:val="both"/>
        <w:rPr>
          <w:rFonts w:ascii="Trebuchet MS" w:hAnsi="Trebuchet MS" w:cs="Trebuchet MS"/>
          <w:lang w:eastAsia="ro-RO"/>
        </w:rPr>
      </w:pPr>
      <w:r w:rsidRPr="00C965D4">
        <w:rPr>
          <w:rFonts w:ascii="Trebuchet MS" w:hAnsi="Trebuchet MS" w:cs="Trebuchet MS"/>
          <w:lang w:eastAsia="ro-RO"/>
        </w:rPr>
        <w:lastRenderedPageBreak/>
        <w:t>Plă</w:t>
      </w:r>
      <w:r w:rsidRPr="00C965D4">
        <w:rPr>
          <w:rFonts w:ascii="Tahoma" w:hAnsi="Tahoma" w:cs="Tahoma"/>
          <w:lang w:eastAsia="ro-RO"/>
        </w:rPr>
        <w:t>ț</w:t>
      </w:r>
      <w:r w:rsidRPr="00C965D4">
        <w:rPr>
          <w:rFonts w:ascii="Trebuchet MS" w:hAnsi="Trebuchet MS" w:cs="Trebuchet MS"/>
          <w:lang w:eastAsia="ro-RO"/>
        </w:rPr>
        <w:t>i în avans, cu condi</w:t>
      </w:r>
      <w:r w:rsidRPr="00C965D4">
        <w:rPr>
          <w:rFonts w:ascii="Tahoma" w:hAnsi="Tahoma" w:cs="Tahoma"/>
          <w:lang w:eastAsia="ro-RO"/>
        </w:rPr>
        <w:t>ț</w:t>
      </w:r>
      <w:r w:rsidRPr="00C965D4">
        <w:rPr>
          <w:rFonts w:ascii="Trebuchet MS" w:hAnsi="Trebuchet MS" w:cs="Trebuchet MS"/>
          <w:lang w:eastAsia="ro-RO"/>
        </w:rPr>
        <w:t>ia constituirii unei garan</w:t>
      </w:r>
      <w:r w:rsidRPr="00C965D4">
        <w:rPr>
          <w:rFonts w:ascii="Tahoma" w:hAnsi="Tahoma" w:cs="Tahoma"/>
          <w:lang w:eastAsia="ro-RO"/>
        </w:rPr>
        <w:t>ț</w:t>
      </w:r>
      <w:r w:rsidRPr="00C965D4">
        <w:rPr>
          <w:rFonts w:ascii="Trebuchet MS" w:hAnsi="Trebuchet MS" w:cs="Trebuchet MS"/>
          <w:lang w:eastAsia="ro-RO"/>
        </w:rPr>
        <w:t>ii bancare sau a unei garan</w:t>
      </w:r>
      <w:r w:rsidRPr="00C965D4">
        <w:rPr>
          <w:rFonts w:ascii="Tahoma" w:hAnsi="Tahoma" w:cs="Tahoma"/>
          <w:lang w:eastAsia="ro-RO"/>
        </w:rPr>
        <w:t>ț</w:t>
      </w:r>
      <w:r w:rsidRPr="00C965D4">
        <w:rPr>
          <w:rFonts w:ascii="Trebuchet MS" w:hAnsi="Trebuchet MS" w:cs="Trebuchet MS"/>
          <w:lang w:eastAsia="ro-RO"/>
        </w:rPr>
        <w:t xml:space="preserve">ii echivalente corespunzătoare procentului de 100 % din valoarea avansului, în conformitate cu art. 45 (4) </w:t>
      </w:r>
      <w:r w:rsidRPr="00C965D4">
        <w:rPr>
          <w:rFonts w:ascii="Tahoma" w:hAnsi="Tahoma" w:cs="Tahoma"/>
          <w:lang w:eastAsia="ro-RO"/>
        </w:rPr>
        <w:t>ș</w:t>
      </w:r>
      <w:r w:rsidRPr="00C965D4">
        <w:rPr>
          <w:rFonts w:ascii="Trebuchet MS" w:hAnsi="Trebuchet MS" w:cs="Trebuchet MS"/>
          <w:lang w:eastAsia="ro-RO"/>
        </w:rPr>
        <w:t>i art. 63 ale Reg. (UE) nr. 1305/2013, numai în cazul proiectelor de investi</w:t>
      </w:r>
      <w:r w:rsidRPr="00C965D4">
        <w:rPr>
          <w:rFonts w:ascii="Tahoma" w:hAnsi="Tahoma" w:cs="Tahoma"/>
          <w:lang w:eastAsia="ro-RO"/>
        </w:rPr>
        <w:t>ț</w:t>
      </w:r>
      <w:r w:rsidRPr="00C965D4">
        <w:rPr>
          <w:rFonts w:ascii="Trebuchet MS" w:hAnsi="Trebuchet MS" w:cs="Trebuchet MS"/>
          <w:lang w:eastAsia="ro-RO"/>
        </w:rPr>
        <w:t>ii</w:t>
      </w:r>
    </w:p>
    <w:p w:rsidR="006E29D1" w:rsidRDefault="006E29D1" w:rsidP="00724B17">
      <w:pPr>
        <w:autoSpaceDE w:val="0"/>
        <w:autoSpaceDN w:val="0"/>
        <w:adjustRightInd w:val="0"/>
        <w:ind w:firstLine="708"/>
        <w:jc w:val="both"/>
        <w:rPr>
          <w:rFonts w:ascii="Trebuchet MS" w:hAnsi="Trebuchet MS" w:cs="Calibri"/>
        </w:rPr>
      </w:pPr>
    </w:p>
    <w:p w:rsidR="006E29D1" w:rsidRDefault="006E29D1" w:rsidP="00724B17">
      <w:pPr>
        <w:autoSpaceDE w:val="0"/>
        <w:autoSpaceDN w:val="0"/>
        <w:adjustRightInd w:val="0"/>
        <w:ind w:firstLine="708"/>
        <w:jc w:val="both"/>
        <w:rPr>
          <w:rFonts w:ascii="Trebuchet MS" w:hAnsi="Trebuchet MS" w:cs="Calibri"/>
        </w:rPr>
      </w:pPr>
    </w:p>
    <w:p w:rsidR="00E660FB" w:rsidRPr="0064749B" w:rsidRDefault="00724B17" w:rsidP="0064749B">
      <w:pPr>
        <w:shd w:val="clear" w:color="auto" w:fill="70AD47" w:themeFill="accent6"/>
        <w:autoSpaceDE w:val="0"/>
        <w:autoSpaceDN w:val="0"/>
        <w:adjustRightInd w:val="0"/>
        <w:ind w:firstLine="708"/>
        <w:jc w:val="both"/>
        <w:rPr>
          <w:rFonts w:ascii="Calibri-BoldItalic" w:hAnsi="Calibri-BoldItalic" w:cs="Calibri-BoldItalic"/>
          <w:b/>
          <w:bCs/>
          <w:iCs/>
        </w:rPr>
      </w:pPr>
      <w:r w:rsidRPr="004979F0">
        <w:rPr>
          <w:rFonts w:ascii="Calibri-BoldItalic CE" w:hAnsi="Calibri-BoldItalic CE" w:cs="Calibri-BoldItalic CE"/>
          <w:b/>
          <w:bCs/>
          <w:iCs/>
        </w:rPr>
        <w:t xml:space="preserve"> Completarea, depunerea şi verificarea dosarului Cererii de Finan</w:t>
      </w:r>
    </w:p>
    <w:p w:rsidR="00E660FB" w:rsidRDefault="00E660FB" w:rsidP="00724B17">
      <w:pPr>
        <w:autoSpaceDE w:val="0"/>
        <w:autoSpaceDN w:val="0"/>
        <w:adjustRightInd w:val="0"/>
        <w:ind w:firstLine="708"/>
        <w:jc w:val="both"/>
        <w:rPr>
          <w:rFonts w:ascii="Calibri-BoldItalic" w:hAnsi="Calibri-BoldItalic" w:cs="Calibri-BoldItalic"/>
          <w:b/>
          <w:bCs/>
          <w:i/>
          <w:iCs/>
          <w:sz w:val="26"/>
          <w:szCs w:val="26"/>
        </w:rPr>
      </w:pPr>
    </w:p>
    <w:p w:rsidR="004979F0" w:rsidRPr="00285053" w:rsidRDefault="00724B17" w:rsidP="00724B17">
      <w:pPr>
        <w:autoSpaceDE w:val="0"/>
        <w:autoSpaceDN w:val="0"/>
        <w:adjustRightInd w:val="0"/>
        <w:ind w:firstLine="708"/>
        <w:jc w:val="both"/>
        <w:rPr>
          <w:rFonts w:ascii="Trebuchet MS" w:hAnsi="Trebuchet MS" w:cs="Calibri"/>
        </w:rPr>
      </w:pPr>
      <w:r w:rsidRPr="00285053">
        <w:rPr>
          <w:rFonts w:ascii="Trebuchet MS" w:hAnsi="Trebuchet MS" w:cs="Calibri"/>
        </w:rPr>
        <w:t>Dosarul Cererii de Finanţare conţine Cererea de Finanţare însoţită de anexele tehnice şi administrative, conform li</w:t>
      </w:r>
      <w:r w:rsidR="00DD1C36" w:rsidRPr="00285053">
        <w:rPr>
          <w:rFonts w:ascii="Trebuchet MS" w:hAnsi="Trebuchet MS" w:cs="Calibri"/>
        </w:rPr>
        <w:t xml:space="preserve">stei documentelor </w:t>
      </w:r>
      <w:r w:rsidR="00400D48" w:rsidRPr="00285053">
        <w:rPr>
          <w:rFonts w:ascii="Trebuchet MS" w:hAnsi="Trebuchet MS" w:cs="Calibri"/>
        </w:rPr>
        <w:t>anexa</w:t>
      </w:r>
      <w:r w:rsidR="00DD1C36" w:rsidRPr="00285053">
        <w:rPr>
          <w:rFonts w:ascii="Trebuchet MS" w:hAnsi="Trebuchet MS" w:cs="Calibri"/>
        </w:rPr>
        <w:t xml:space="preserve"> </w:t>
      </w:r>
      <w:r w:rsidRPr="00285053">
        <w:rPr>
          <w:rFonts w:ascii="Trebuchet MS" w:hAnsi="Trebuchet MS" w:cs="Calibri"/>
        </w:rPr>
        <w:t xml:space="preserve"> Ghid</w:t>
      </w:r>
      <w:r w:rsidR="00400D48" w:rsidRPr="00285053">
        <w:rPr>
          <w:rFonts w:ascii="Trebuchet MS" w:hAnsi="Trebuchet MS" w:cs="Calibri"/>
        </w:rPr>
        <w:t>ului de F</w:t>
      </w:r>
      <w:r w:rsidR="00DD1C36" w:rsidRPr="00285053">
        <w:rPr>
          <w:rFonts w:ascii="Trebuchet MS" w:hAnsi="Trebuchet MS" w:cs="Calibri"/>
        </w:rPr>
        <w:t xml:space="preserve">inantare </w:t>
      </w:r>
      <w:r w:rsidR="00D44917" w:rsidRPr="00285053">
        <w:rPr>
          <w:rFonts w:ascii="Trebuchet MS" w:hAnsi="Trebuchet MS" w:cs="Calibri"/>
        </w:rPr>
        <w:t xml:space="preserve"> </w:t>
      </w:r>
      <w:r w:rsidRPr="00285053">
        <w:rPr>
          <w:rFonts w:ascii="Trebuchet MS" w:hAnsi="Trebuchet MS"/>
        </w:rPr>
        <w:t>legate într-un singur dosar, astfel încât să nu permită detaşarea şi/ sau înlocuirea documentelor</w:t>
      </w:r>
      <w:r w:rsidRPr="00285053">
        <w:rPr>
          <w:rFonts w:ascii="Trebuchet MS" w:hAnsi="Trebuchet MS" w:cs="Calibri"/>
        </w:rPr>
        <w:t>, care vor fi depuse în format letric,în 2 exemplare (1 original şi 1 copi) şi în format electronic – CD (2 exemplare) care va cuprinde scanul Cererii de</w:t>
      </w:r>
      <w:r w:rsidR="004979F0" w:rsidRPr="00285053">
        <w:rPr>
          <w:rFonts w:ascii="Trebuchet MS" w:hAnsi="Trebuchet MS" w:cs="Calibri"/>
        </w:rPr>
        <w:t xml:space="preserve"> finanţare, la adresa: comuna Surani , sat Surani , nr. 231, judeţul Prahova.</w:t>
      </w:r>
      <w:r w:rsidRPr="00285053">
        <w:rPr>
          <w:rFonts w:ascii="Trebuchet MS" w:hAnsi="Trebuchet MS" w:cs="Calibri"/>
        </w:rPr>
        <w:t xml:space="preserve"> </w:t>
      </w:r>
    </w:p>
    <w:p w:rsidR="00D44917" w:rsidRDefault="00D44917" w:rsidP="00724B17">
      <w:pPr>
        <w:autoSpaceDE w:val="0"/>
        <w:autoSpaceDN w:val="0"/>
        <w:adjustRightInd w:val="0"/>
        <w:ind w:firstLine="708"/>
        <w:jc w:val="both"/>
        <w:rPr>
          <w:rFonts w:ascii="Trebuchet MS" w:hAnsi="Trebuchet MS"/>
        </w:rPr>
      </w:pPr>
    </w:p>
    <w:p w:rsidR="00D44917" w:rsidRDefault="00D44917" w:rsidP="00724B17">
      <w:pPr>
        <w:autoSpaceDE w:val="0"/>
        <w:autoSpaceDN w:val="0"/>
        <w:adjustRightInd w:val="0"/>
        <w:ind w:firstLine="708"/>
        <w:jc w:val="both"/>
        <w:rPr>
          <w:rFonts w:ascii="Trebuchet MS" w:hAnsi="Trebuchet MS"/>
        </w:rPr>
      </w:pPr>
    </w:p>
    <w:p w:rsidR="00D44917" w:rsidRDefault="003437D6" w:rsidP="00724B17">
      <w:pPr>
        <w:autoSpaceDE w:val="0"/>
        <w:autoSpaceDN w:val="0"/>
        <w:adjustRightInd w:val="0"/>
        <w:ind w:firstLine="708"/>
        <w:jc w:val="both"/>
        <w:rPr>
          <w:rFonts w:ascii="Trebuchet MS" w:hAnsi="Trebuchet MS"/>
        </w:rPr>
      </w:pPr>
      <w:r>
        <w:rPr>
          <w:rFonts w:ascii="Trebuchet MS" w:hAnsi="Trebuchet MS"/>
          <w:noProof/>
        </w:rPr>
        <w:pict>
          <v:oval id="_x0000_s1099" style="position:absolute;left:0;text-align:left;margin-left:52.55pt;margin-top:1.05pt;width:364.05pt;height:193.65pt;z-index:251711488" fillcolor="#ed7d31 [3205]" strokecolor="#f2f2f2 [3041]" strokeweight="3pt">
            <v:shadow on="t" type="perspective" color="#823b0b [1605]" opacity=".5" offset="1pt" offset2="-1pt"/>
            <v:textbox style="mso-next-textbox:#_x0000_s1099">
              <w:txbxContent>
                <w:p w:rsidR="00AA6A5C" w:rsidRDefault="00AA6A5C" w:rsidP="00D44917">
                  <w:pPr>
                    <w:rPr>
                      <w:rFonts w:ascii="Trebuchet MS" w:hAnsi="Trebuchet MS"/>
                      <w:b/>
                      <w:sz w:val="28"/>
                      <w:szCs w:val="28"/>
                    </w:rPr>
                  </w:pPr>
                  <w:r w:rsidRPr="00AA06D2">
                    <w:rPr>
                      <w:rFonts w:ascii="Trebuchet MS" w:hAnsi="Trebuchet MS"/>
                      <w:b/>
                      <w:sz w:val="28"/>
                      <w:szCs w:val="28"/>
                    </w:rPr>
                    <w:t xml:space="preserve">Cererea de finanțare se depune </w:t>
                  </w:r>
                  <w:r>
                    <w:rPr>
                      <w:rFonts w:ascii="Trebuchet MS" w:hAnsi="Trebuchet MS"/>
                      <w:b/>
                      <w:sz w:val="28"/>
                      <w:szCs w:val="28"/>
                    </w:rPr>
                    <w:t>;</w:t>
                  </w:r>
                </w:p>
                <w:p w:rsidR="00AA6A5C" w:rsidRPr="00AA06D2" w:rsidRDefault="00AA6A5C" w:rsidP="00674180">
                  <w:pPr>
                    <w:pStyle w:val="ListParagraph"/>
                    <w:numPr>
                      <w:ilvl w:val="0"/>
                      <w:numId w:val="16"/>
                    </w:numPr>
                    <w:rPr>
                      <w:rFonts w:ascii="Trebuchet MS" w:hAnsi="Trebuchet MS"/>
                      <w:b/>
                      <w:sz w:val="28"/>
                      <w:szCs w:val="28"/>
                    </w:rPr>
                  </w:pPr>
                  <w:r w:rsidRPr="00AA06D2">
                    <w:rPr>
                      <w:rFonts w:ascii="Trebuchet MS" w:hAnsi="Trebuchet MS"/>
                      <w:b/>
                      <w:sz w:val="28"/>
                      <w:szCs w:val="28"/>
                    </w:rPr>
                    <w:t xml:space="preserve">în format letric în  2 exemplare şi </w:t>
                  </w:r>
                </w:p>
                <w:p w:rsidR="00AA6A5C" w:rsidRPr="00AA06D2" w:rsidRDefault="00AA6A5C" w:rsidP="00674180">
                  <w:pPr>
                    <w:pStyle w:val="ListParagraph"/>
                    <w:numPr>
                      <w:ilvl w:val="0"/>
                      <w:numId w:val="16"/>
                    </w:numPr>
                    <w:rPr>
                      <w:b/>
                      <w:sz w:val="28"/>
                      <w:szCs w:val="28"/>
                    </w:rPr>
                  </w:pPr>
                  <w:r w:rsidRPr="00AA06D2">
                    <w:rPr>
                      <w:rFonts w:ascii="Trebuchet MS" w:hAnsi="Trebuchet MS"/>
                      <w:b/>
                      <w:sz w:val="28"/>
                      <w:szCs w:val="28"/>
                    </w:rPr>
                    <w:t>în format electronic (CD/DVD – 2 exemplare),  care va cuprinde scan-ul cererii de finanțare şi Cererea de finanţare în format editabil completată</w:t>
                  </w:r>
                </w:p>
              </w:txbxContent>
            </v:textbox>
          </v:oval>
        </w:pict>
      </w:r>
    </w:p>
    <w:p w:rsidR="00D44917" w:rsidRDefault="00D44917" w:rsidP="00724B17">
      <w:pPr>
        <w:autoSpaceDE w:val="0"/>
        <w:autoSpaceDN w:val="0"/>
        <w:adjustRightInd w:val="0"/>
        <w:ind w:firstLine="708"/>
        <w:jc w:val="both"/>
        <w:rPr>
          <w:rFonts w:ascii="Trebuchet MS" w:hAnsi="Trebuchet MS"/>
        </w:rPr>
      </w:pPr>
    </w:p>
    <w:p w:rsidR="00D44917" w:rsidRDefault="00D44917" w:rsidP="00724B17">
      <w:pPr>
        <w:autoSpaceDE w:val="0"/>
        <w:autoSpaceDN w:val="0"/>
        <w:adjustRightInd w:val="0"/>
        <w:ind w:firstLine="708"/>
        <w:jc w:val="both"/>
        <w:rPr>
          <w:rFonts w:ascii="Trebuchet MS" w:hAnsi="Trebuchet MS"/>
        </w:rPr>
      </w:pPr>
    </w:p>
    <w:p w:rsidR="00D44917" w:rsidRDefault="00D44917" w:rsidP="00724B17">
      <w:pPr>
        <w:autoSpaceDE w:val="0"/>
        <w:autoSpaceDN w:val="0"/>
        <w:adjustRightInd w:val="0"/>
        <w:ind w:firstLine="708"/>
        <w:jc w:val="both"/>
        <w:rPr>
          <w:rFonts w:ascii="Trebuchet MS" w:hAnsi="Trebuchet MS"/>
        </w:rPr>
      </w:pPr>
    </w:p>
    <w:p w:rsidR="00D44917" w:rsidRDefault="00D44917" w:rsidP="00724B17">
      <w:pPr>
        <w:autoSpaceDE w:val="0"/>
        <w:autoSpaceDN w:val="0"/>
        <w:adjustRightInd w:val="0"/>
        <w:ind w:firstLine="708"/>
        <w:jc w:val="both"/>
        <w:rPr>
          <w:rFonts w:ascii="Trebuchet MS" w:hAnsi="Trebuchet MS"/>
        </w:rPr>
      </w:pPr>
    </w:p>
    <w:p w:rsidR="00D44917" w:rsidRDefault="00D44917" w:rsidP="00724B17">
      <w:pPr>
        <w:autoSpaceDE w:val="0"/>
        <w:autoSpaceDN w:val="0"/>
        <w:adjustRightInd w:val="0"/>
        <w:ind w:firstLine="708"/>
        <w:jc w:val="both"/>
        <w:rPr>
          <w:rFonts w:ascii="Trebuchet MS" w:hAnsi="Trebuchet MS"/>
        </w:rPr>
      </w:pPr>
    </w:p>
    <w:p w:rsidR="00D44917" w:rsidRDefault="00D44917" w:rsidP="00724B17">
      <w:pPr>
        <w:autoSpaceDE w:val="0"/>
        <w:autoSpaceDN w:val="0"/>
        <w:adjustRightInd w:val="0"/>
        <w:ind w:firstLine="708"/>
        <w:jc w:val="both"/>
        <w:rPr>
          <w:rFonts w:ascii="Trebuchet MS" w:hAnsi="Trebuchet MS"/>
        </w:rPr>
      </w:pPr>
    </w:p>
    <w:p w:rsidR="00D44917" w:rsidRDefault="00D44917" w:rsidP="00724B17">
      <w:pPr>
        <w:autoSpaceDE w:val="0"/>
        <w:autoSpaceDN w:val="0"/>
        <w:adjustRightInd w:val="0"/>
        <w:ind w:firstLine="708"/>
        <w:jc w:val="both"/>
        <w:rPr>
          <w:rFonts w:ascii="Trebuchet MS" w:hAnsi="Trebuchet MS"/>
        </w:rPr>
      </w:pPr>
    </w:p>
    <w:p w:rsidR="00D44917" w:rsidRDefault="00D44917" w:rsidP="00724B17">
      <w:pPr>
        <w:autoSpaceDE w:val="0"/>
        <w:autoSpaceDN w:val="0"/>
        <w:adjustRightInd w:val="0"/>
        <w:ind w:firstLine="708"/>
        <w:jc w:val="both"/>
        <w:rPr>
          <w:rFonts w:ascii="Trebuchet MS" w:hAnsi="Trebuchet MS"/>
        </w:rPr>
      </w:pPr>
    </w:p>
    <w:p w:rsidR="00D44917" w:rsidRDefault="00D44917" w:rsidP="00724B17">
      <w:pPr>
        <w:autoSpaceDE w:val="0"/>
        <w:autoSpaceDN w:val="0"/>
        <w:adjustRightInd w:val="0"/>
        <w:ind w:firstLine="708"/>
        <w:jc w:val="both"/>
        <w:rPr>
          <w:rFonts w:ascii="Trebuchet MS" w:hAnsi="Trebuchet MS"/>
        </w:rPr>
      </w:pPr>
    </w:p>
    <w:p w:rsidR="00D44917" w:rsidRDefault="00D44917" w:rsidP="00724B17">
      <w:pPr>
        <w:autoSpaceDE w:val="0"/>
        <w:autoSpaceDN w:val="0"/>
        <w:adjustRightInd w:val="0"/>
        <w:ind w:firstLine="708"/>
        <w:jc w:val="both"/>
        <w:rPr>
          <w:rFonts w:ascii="Trebuchet MS" w:hAnsi="Trebuchet MS"/>
        </w:rPr>
      </w:pPr>
    </w:p>
    <w:p w:rsidR="00D44917" w:rsidRDefault="00D44917" w:rsidP="00724B17">
      <w:pPr>
        <w:autoSpaceDE w:val="0"/>
        <w:autoSpaceDN w:val="0"/>
        <w:adjustRightInd w:val="0"/>
        <w:ind w:firstLine="708"/>
        <w:jc w:val="both"/>
        <w:rPr>
          <w:rFonts w:ascii="Trebuchet MS" w:hAnsi="Trebuchet MS"/>
        </w:rPr>
      </w:pPr>
    </w:p>
    <w:p w:rsidR="00D44917" w:rsidRDefault="00D44917" w:rsidP="00724B17">
      <w:pPr>
        <w:autoSpaceDE w:val="0"/>
        <w:autoSpaceDN w:val="0"/>
        <w:adjustRightInd w:val="0"/>
        <w:ind w:firstLine="708"/>
        <w:jc w:val="both"/>
        <w:rPr>
          <w:rFonts w:ascii="Trebuchet MS" w:hAnsi="Trebuchet MS"/>
        </w:rPr>
      </w:pPr>
    </w:p>
    <w:p w:rsidR="00D44917" w:rsidRDefault="00D44917" w:rsidP="00724B17">
      <w:pPr>
        <w:autoSpaceDE w:val="0"/>
        <w:autoSpaceDN w:val="0"/>
        <w:adjustRightInd w:val="0"/>
        <w:ind w:firstLine="708"/>
        <w:jc w:val="both"/>
        <w:rPr>
          <w:rFonts w:ascii="Trebuchet MS" w:hAnsi="Trebuchet MS"/>
        </w:rPr>
      </w:pPr>
    </w:p>
    <w:p w:rsidR="00D44917" w:rsidRDefault="00D44917" w:rsidP="00724B17">
      <w:pPr>
        <w:autoSpaceDE w:val="0"/>
        <w:autoSpaceDN w:val="0"/>
        <w:adjustRightInd w:val="0"/>
        <w:ind w:firstLine="708"/>
        <w:jc w:val="both"/>
        <w:rPr>
          <w:rFonts w:ascii="Trebuchet MS" w:hAnsi="Trebuchet MS"/>
        </w:rPr>
      </w:pPr>
    </w:p>
    <w:p w:rsidR="00206051" w:rsidRDefault="00206051" w:rsidP="00724B17">
      <w:pPr>
        <w:autoSpaceDE w:val="0"/>
        <w:autoSpaceDN w:val="0"/>
        <w:adjustRightInd w:val="0"/>
        <w:ind w:firstLine="708"/>
        <w:jc w:val="both"/>
        <w:rPr>
          <w:rFonts w:ascii="Trebuchet MS" w:hAnsi="Trebuchet MS"/>
        </w:rPr>
      </w:pPr>
    </w:p>
    <w:p w:rsidR="00724B17" w:rsidRPr="00E2015C" w:rsidRDefault="00724B17" w:rsidP="00724B17">
      <w:pPr>
        <w:autoSpaceDE w:val="0"/>
        <w:autoSpaceDN w:val="0"/>
        <w:adjustRightInd w:val="0"/>
        <w:ind w:firstLine="708"/>
        <w:jc w:val="both"/>
        <w:rPr>
          <w:rFonts w:ascii="Trebuchet MS" w:hAnsi="Trebuchet MS" w:cs="Calibri"/>
          <w:color w:val="000000"/>
        </w:rPr>
      </w:pPr>
      <w:r w:rsidRPr="00E2015C">
        <w:rPr>
          <w:rFonts w:ascii="Trebuchet MS" w:hAnsi="Trebuchet MS"/>
        </w:rPr>
        <w:t>Exemplarele vor fi marcate clar, pe copertă, în partea superioară dreaptă, cu „ORIGINAL”, respectiv „COPIE”.</w:t>
      </w:r>
    </w:p>
    <w:p w:rsidR="00724B17" w:rsidRDefault="00724B17" w:rsidP="00724B17">
      <w:pPr>
        <w:autoSpaceDE w:val="0"/>
        <w:autoSpaceDN w:val="0"/>
        <w:adjustRightInd w:val="0"/>
        <w:ind w:firstLine="709"/>
        <w:jc w:val="both"/>
        <w:rPr>
          <w:rStyle w:val="Hyperlink"/>
          <w:rFonts w:ascii="Trebuchet MS" w:hAnsi="Trebuchet MS" w:cs="Calibri"/>
          <w:color w:val="538135"/>
        </w:rPr>
      </w:pPr>
      <w:r w:rsidRPr="00A52C79">
        <w:rPr>
          <w:rFonts w:ascii="Trebuchet MS" w:hAnsi="Trebuchet MS" w:cs="Calibri"/>
          <w:color w:val="000000"/>
        </w:rPr>
        <w:t xml:space="preserve">Formularul standard al Cererii de Finanţare este prezentat în Anexa 1 la prezentul Ghid şi este disponibil în format electronic, la adresa </w:t>
      </w:r>
      <w:hyperlink r:id="rId23" w:history="1">
        <w:r w:rsidR="004979F0" w:rsidRPr="004979F0">
          <w:rPr>
            <w:rStyle w:val="Hyperlink"/>
            <w:rFonts w:ascii="Trebuchet MS" w:hAnsi="Trebuchet MS" w:cs="Calibri"/>
            <w:color w:val="5B9BD5" w:themeColor="accent1"/>
          </w:rPr>
          <w:t>www.galplaiuriprahovene.ro</w:t>
        </w:r>
      </w:hyperlink>
      <w:r w:rsidRPr="004979F0">
        <w:rPr>
          <w:rStyle w:val="Hyperlink"/>
          <w:rFonts w:ascii="Trebuchet MS" w:hAnsi="Trebuchet MS" w:cs="Calibri"/>
          <w:color w:val="5B9BD5" w:themeColor="accent1"/>
        </w:rPr>
        <w:t>.</w:t>
      </w:r>
    </w:p>
    <w:p w:rsidR="004979F0" w:rsidRDefault="004979F0" w:rsidP="00724B17">
      <w:pPr>
        <w:autoSpaceDE w:val="0"/>
        <w:autoSpaceDN w:val="0"/>
        <w:adjustRightInd w:val="0"/>
        <w:ind w:firstLine="709"/>
        <w:jc w:val="both"/>
        <w:rPr>
          <w:rFonts w:cs="Calibri"/>
          <w:color w:val="000000"/>
          <w:sz w:val="23"/>
          <w:szCs w:val="23"/>
        </w:rPr>
      </w:pPr>
    </w:p>
    <w:p w:rsidR="004979F0" w:rsidRDefault="004979F0" w:rsidP="00724B17">
      <w:pPr>
        <w:autoSpaceDE w:val="0"/>
        <w:autoSpaceDN w:val="0"/>
        <w:adjustRightInd w:val="0"/>
        <w:ind w:firstLine="709"/>
        <w:jc w:val="both"/>
        <w:rPr>
          <w:rFonts w:cs="Calibri"/>
          <w:color w:val="000000"/>
          <w:sz w:val="23"/>
          <w:szCs w:val="23"/>
        </w:rPr>
      </w:pPr>
    </w:p>
    <w:p w:rsidR="004979F0" w:rsidRDefault="003437D6" w:rsidP="00724B17">
      <w:pPr>
        <w:autoSpaceDE w:val="0"/>
        <w:autoSpaceDN w:val="0"/>
        <w:adjustRightInd w:val="0"/>
        <w:ind w:firstLine="709"/>
        <w:jc w:val="both"/>
        <w:rPr>
          <w:rFonts w:cs="Calibri"/>
          <w:color w:val="000000"/>
          <w:sz w:val="23"/>
          <w:szCs w:val="23"/>
        </w:rPr>
      </w:pPr>
      <w:r>
        <w:rPr>
          <w:rFonts w:cs="Calibri"/>
          <w:noProof/>
          <w:color w:val="000000"/>
          <w:sz w:val="23"/>
          <w:szCs w:val="23"/>
        </w:rPr>
        <w:pict>
          <v:roundrect id="_x0000_s1087" style="position:absolute;left:0;text-align:left;margin-left:3.15pt;margin-top:2.25pt;width:459.15pt;height:119.55pt;z-index:251701248" arcsize="10923f" fillcolor="#ffc000 [3207]" strokecolor="#f2f2f2 [3041]" strokeweight="3pt">
            <v:shadow on="t" type="perspective" color="#7f5f00 [1607]" opacity=".5" offset="1pt" offset2="-1pt"/>
            <v:textbox>
              <w:txbxContent>
                <w:p w:rsidR="00AA6A5C" w:rsidRPr="00403BB1" w:rsidRDefault="00AA6A5C" w:rsidP="004979F0">
                  <w:pPr>
                    <w:autoSpaceDE w:val="0"/>
                    <w:autoSpaceDN w:val="0"/>
                    <w:adjustRightInd w:val="0"/>
                    <w:rPr>
                      <w:rFonts w:ascii="Trebuchet MS" w:hAnsi="Trebuchet MS" w:cs="Calibri-BoldItalic"/>
                      <w:b/>
                      <w:bCs/>
                      <w:i/>
                      <w:iCs/>
                    </w:rPr>
                  </w:pPr>
                  <w:r w:rsidRPr="00403BB1">
                    <w:rPr>
                      <w:rFonts w:ascii="Trebuchet MS" w:hAnsi="Trebuchet MS" w:cs="Calibri-BoldItalic"/>
                      <w:b/>
                      <w:bCs/>
                      <w:i/>
                      <w:iCs/>
                    </w:rPr>
                    <w:t>Atenţie !</w:t>
                  </w:r>
                </w:p>
                <w:p w:rsidR="00AA6A5C" w:rsidRDefault="00AA6A5C" w:rsidP="004979F0">
                  <w:r w:rsidRPr="00403BB1">
                    <w:rPr>
                      <w:rFonts w:ascii="Trebuchet MS" w:hAnsi="Trebuchet MS" w:cs="Calibri-Italic"/>
                      <w:i/>
                      <w:iCs/>
                    </w:rPr>
                    <w:t>Este necesar să se respecte formatele standard ale anexelor „Indicatori de monitorizare” şi „Factori de risc” care fac parte integrantă din Cererea de Finan</w:t>
                  </w:r>
                  <w:r w:rsidRPr="00403BB1">
                    <w:rPr>
                      <w:rFonts w:ascii="Tahoma" w:hAnsi="Tahoma" w:cs="Tahoma"/>
                      <w:i/>
                      <w:iCs/>
                    </w:rPr>
                    <w:t>ț</w:t>
                  </w:r>
                  <w:r w:rsidRPr="00403BB1">
                    <w:rPr>
                      <w:rFonts w:ascii="Trebuchet MS" w:hAnsi="Trebuchet MS" w:cs="Calibri-Italic"/>
                      <w:i/>
                      <w:iCs/>
                    </w:rPr>
                    <w:t xml:space="preserve">are, precum </w:t>
                  </w:r>
                  <w:r w:rsidRPr="00403BB1">
                    <w:rPr>
                      <w:rFonts w:ascii="Tahoma" w:hAnsi="Tahoma" w:cs="Tahoma"/>
                      <w:i/>
                      <w:iCs/>
                    </w:rPr>
                    <w:t>ș</w:t>
                  </w:r>
                  <w:r w:rsidRPr="00403BB1">
                    <w:rPr>
                      <w:rFonts w:ascii="Trebuchet MS" w:hAnsi="Trebuchet MS" w:cs="Calibri-Italic"/>
                      <w:i/>
                      <w:iCs/>
                    </w:rPr>
                    <w:t>i con</w:t>
                  </w:r>
                  <w:r w:rsidRPr="00403BB1">
                    <w:rPr>
                      <w:rFonts w:ascii="Tahoma" w:hAnsi="Tahoma" w:cs="Tahoma"/>
                      <w:i/>
                      <w:iCs/>
                    </w:rPr>
                    <w:t>ț</w:t>
                  </w:r>
                  <w:r w:rsidRPr="00403BB1">
                    <w:rPr>
                      <w:rFonts w:ascii="Trebuchet MS" w:hAnsi="Trebuchet MS" w:cs="Calibri-Italic"/>
                      <w:i/>
                      <w:iCs/>
                    </w:rPr>
                    <w:t xml:space="preserve">inutul acestora. Se vor completa numai informaţiile solicitate (nu se vor adăugaalte categorii de indicatori şi nici alţi factori de risc în afara celor incluşi în anexele menţionate alăturat). </w:t>
                  </w:r>
                  <w:r w:rsidRPr="00403BB1">
                    <w:rPr>
                      <w:rFonts w:ascii="Trebuchet MS" w:hAnsi="Trebuchet MS" w:cs="Calibri-BoldItalic"/>
                      <w:bCs/>
                      <w:i/>
                      <w:iCs/>
                    </w:rPr>
                    <w:t>Completarea celor două anexe la Cererea de Finanţare este obligatorie.</w:t>
                  </w:r>
                </w:p>
              </w:txbxContent>
            </v:textbox>
          </v:roundrect>
        </w:pict>
      </w:r>
    </w:p>
    <w:p w:rsidR="004979F0" w:rsidRDefault="004979F0" w:rsidP="00724B17">
      <w:pPr>
        <w:autoSpaceDE w:val="0"/>
        <w:autoSpaceDN w:val="0"/>
        <w:adjustRightInd w:val="0"/>
        <w:ind w:firstLine="709"/>
        <w:jc w:val="both"/>
        <w:rPr>
          <w:rFonts w:cs="Calibri"/>
          <w:color w:val="000000"/>
          <w:sz w:val="23"/>
          <w:szCs w:val="23"/>
        </w:rPr>
      </w:pPr>
    </w:p>
    <w:p w:rsidR="004979F0" w:rsidRDefault="004979F0" w:rsidP="00724B17">
      <w:pPr>
        <w:autoSpaceDE w:val="0"/>
        <w:autoSpaceDN w:val="0"/>
        <w:adjustRightInd w:val="0"/>
        <w:ind w:firstLine="709"/>
        <w:jc w:val="both"/>
        <w:rPr>
          <w:rFonts w:cs="Calibri"/>
          <w:color w:val="000000"/>
          <w:sz w:val="23"/>
          <w:szCs w:val="23"/>
        </w:rPr>
      </w:pPr>
    </w:p>
    <w:p w:rsidR="004979F0" w:rsidRDefault="004979F0" w:rsidP="00724B17">
      <w:pPr>
        <w:autoSpaceDE w:val="0"/>
        <w:autoSpaceDN w:val="0"/>
        <w:adjustRightInd w:val="0"/>
        <w:ind w:firstLine="709"/>
        <w:jc w:val="both"/>
        <w:rPr>
          <w:rFonts w:cs="Calibri"/>
          <w:color w:val="000000"/>
          <w:sz w:val="23"/>
          <w:szCs w:val="23"/>
        </w:rPr>
      </w:pPr>
    </w:p>
    <w:p w:rsidR="004979F0" w:rsidRDefault="004979F0" w:rsidP="00724B17">
      <w:pPr>
        <w:autoSpaceDE w:val="0"/>
        <w:autoSpaceDN w:val="0"/>
        <w:adjustRightInd w:val="0"/>
        <w:ind w:firstLine="709"/>
        <w:jc w:val="both"/>
        <w:rPr>
          <w:rFonts w:cs="Calibri"/>
          <w:color w:val="000000"/>
          <w:sz w:val="23"/>
          <w:szCs w:val="23"/>
        </w:rPr>
      </w:pPr>
    </w:p>
    <w:p w:rsidR="004979F0" w:rsidRDefault="004979F0" w:rsidP="00724B17">
      <w:pPr>
        <w:autoSpaceDE w:val="0"/>
        <w:autoSpaceDN w:val="0"/>
        <w:adjustRightInd w:val="0"/>
        <w:ind w:firstLine="709"/>
        <w:jc w:val="both"/>
        <w:rPr>
          <w:rFonts w:cs="Calibri"/>
          <w:color w:val="000000"/>
          <w:sz w:val="23"/>
          <w:szCs w:val="23"/>
        </w:rPr>
      </w:pPr>
    </w:p>
    <w:p w:rsidR="004979F0" w:rsidRDefault="004979F0" w:rsidP="00724B17">
      <w:pPr>
        <w:autoSpaceDE w:val="0"/>
        <w:autoSpaceDN w:val="0"/>
        <w:adjustRightInd w:val="0"/>
        <w:ind w:firstLine="709"/>
        <w:jc w:val="both"/>
        <w:rPr>
          <w:rFonts w:cs="Calibri"/>
          <w:color w:val="000000"/>
          <w:sz w:val="23"/>
          <w:szCs w:val="23"/>
        </w:rPr>
      </w:pPr>
    </w:p>
    <w:p w:rsidR="004979F0" w:rsidRDefault="004979F0" w:rsidP="00724B17">
      <w:pPr>
        <w:autoSpaceDE w:val="0"/>
        <w:autoSpaceDN w:val="0"/>
        <w:adjustRightInd w:val="0"/>
        <w:ind w:firstLine="709"/>
        <w:jc w:val="both"/>
        <w:rPr>
          <w:rFonts w:cs="Calibri"/>
          <w:color w:val="000000"/>
          <w:sz w:val="23"/>
          <w:szCs w:val="23"/>
        </w:rPr>
      </w:pPr>
    </w:p>
    <w:p w:rsidR="004979F0" w:rsidRDefault="004979F0" w:rsidP="00724B17">
      <w:pPr>
        <w:autoSpaceDE w:val="0"/>
        <w:autoSpaceDN w:val="0"/>
        <w:adjustRightInd w:val="0"/>
        <w:ind w:firstLine="709"/>
        <w:jc w:val="both"/>
        <w:rPr>
          <w:rFonts w:cs="Calibri"/>
          <w:color w:val="000000"/>
          <w:sz w:val="23"/>
          <w:szCs w:val="23"/>
        </w:rPr>
      </w:pPr>
    </w:p>
    <w:p w:rsidR="004979F0" w:rsidRDefault="004979F0" w:rsidP="00724B17">
      <w:pPr>
        <w:autoSpaceDE w:val="0"/>
        <w:autoSpaceDN w:val="0"/>
        <w:adjustRightInd w:val="0"/>
        <w:ind w:firstLine="709"/>
        <w:jc w:val="both"/>
        <w:rPr>
          <w:rFonts w:cs="Calibri"/>
          <w:color w:val="000000"/>
          <w:sz w:val="23"/>
          <w:szCs w:val="23"/>
        </w:rPr>
      </w:pPr>
    </w:p>
    <w:p w:rsidR="00724B17" w:rsidRDefault="00724B17" w:rsidP="0064749B">
      <w:pPr>
        <w:autoSpaceDE w:val="0"/>
        <w:autoSpaceDN w:val="0"/>
        <w:adjustRightInd w:val="0"/>
        <w:jc w:val="both"/>
        <w:rPr>
          <w:rFonts w:cs="Calibri"/>
          <w:color w:val="0000FF"/>
          <w:sz w:val="23"/>
          <w:szCs w:val="23"/>
        </w:rPr>
      </w:pPr>
    </w:p>
    <w:p w:rsidR="00724B17" w:rsidRDefault="00724B17" w:rsidP="00724B17">
      <w:pPr>
        <w:autoSpaceDE w:val="0"/>
        <w:autoSpaceDN w:val="0"/>
        <w:adjustRightInd w:val="0"/>
        <w:jc w:val="both"/>
        <w:rPr>
          <w:rFonts w:ascii="Calibri-BoldItalic" w:hAnsi="Calibri-BoldItalic" w:cs="Calibri-BoldItalic"/>
          <w:b/>
          <w:bCs/>
          <w:i/>
          <w:iCs/>
          <w:sz w:val="23"/>
          <w:szCs w:val="23"/>
        </w:rPr>
      </w:pPr>
    </w:p>
    <w:p w:rsidR="00724B17" w:rsidRPr="005C47D0" w:rsidRDefault="00724B17" w:rsidP="00724B17">
      <w:pPr>
        <w:autoSpaceDE w:val="0"/>
        <w:autoSpaceDN w:val="0"/>
        <w:adjustRightInd w:val="0"/>
        <w:jc w:val="both"/>
        <w:rPr>
          <w:rFonts w:ascii="Trebuchet MS" w:hAnsi="Trebuchet MS"/>
        </w:rPr>
      </w:pPr>
      <w:r w:rsidRPr="005C47D0">
        <w:rPr>
          <w:rFonts w:ascii="Trebuchet MS" w:hAnsi="Trebuchet MS"/>
        </w:rPr>
        <w:t>Cererea de finan</w:t>
      </w:r>
      <w:r w:rsidRPr="005C47D0">
        <w:rPr>
          <w:rFonts w:ascii="Tahoma" w:hAnsi="Tahoma" w:cs="Tahoma"/>
        </w:rPr>
        <w:t>ț</w:t>
      </w:r>
      <w:r w:rsidRPr="005C47D0">
        <w:rPr>
          <w:rFonts w:ascii="Trebuchet MS" w:hAnsi="Trebuchet MS"/>
        </w:rPr>
        <w:t>are utilizată de solicitan</w:t>
      </w:r>
      <w:r w:rsidRPr="005C47D0">
        <w:rPr>
          <w:rFonts w:ascii="Tahoma" w:hAnsi="Tahoma" w:cs="Tahoma"/>
        </w:rPr>
        <w:t>ț</w:t>
      </w:r>
      <w:r w:rsidRPr="005C47D0">
        <w:rPr>
          <w:rFonts w:ascii="Trebuchet MS" w:hAnsi="Trebuchet MS"/>
        </w:rPr>
        <w:t xml:space="preserve">i va fi cea disponibilă pe site-ul </w:t>
      </w:r>
      <w:hyperlink r:id="rId24" w:history="1">
        <w:r w:rsidR="004979F0">
          <w:rPr>
            <w:rFonts w:ascii="Trebuchet MS" w:hAnsi="Trebuchet MS"/>
            <w:color w:val="0563C1"/>
            <w:u w:val="single"/>
          </w:rPr>
          <w:t>www.galplaiuriprahovene.ro</w:t>
        </w:r>
      </w:hyperlink>
      <w:r w:rsidRPr="005C47D0">
        <w:rPr>
          <w:rFonts w:ascii="Trebuchet MS" w:hAnsi="Trebuchet MS"/>
        </w:rPr>
        <w:t xml:space="preserve"> la momentul lansării apelului de selec</w:t>
      </w:r>
      <w:r w:rsidRPr="005C47D0">
        <w:rPr>
          <w:rFonts w:ascii="Tahoma" w:hAnsi="Tahoma" w:cs="Tahoma"/>
        </w:rPr>
        <w:t>ț</w:t>
      </w:r>
      <w:r w:rsidRPr="005C47D0">
        <w:rPr>
          <w:rFonts w:ascii="Trebuchet MS" w:hAnsi="Trebuchet MS"/>
        </w:rPr>
        <w:t>ie (format editabil).</w:t>
      </w:r>
    </w:p>
    <w:p w:rsidR="00724B17" w:rsidRDefault="00724B17" w:rsidP="00724B17">
      <w:pPr>
        <w:autoSpaceDE w:val="0"/>
        <w:autoSpaceDN w:val="0"/>
        <w:adjustRightInd w:val="0"/>
        <w:jc w:val="both"/>
        <w:rPr>
          <w:rFonts w:ascii="Calibri-BoldItalic" w:hAnsi="Calibri-BoldItalic" w:cs="Calibri-BoldItalic"/>
          <w:b/>
          <w:bCs/>
          <w:i/>
          <w:iCs/>
          <w:sz w:val="23"/>
          <w:szCs w:val="23"/>
        </w:rPr>
      </w:pPr>
    </w:p>
    <w:p w:rsidR="00724B17" w:rsidRDefault="00724B17" w:rsidP="00724B17">
      <w:pPr>
        <w:autoSpaceDE w:val="0"/>
        <w:autoSpaceDN w:val="0"/>
        <w:adjustRightInd w:val="0"/>
        <w:jc w:val="both"/>
        <w:rPr>
          <w:rFonts w:ascii="Trebuchet MS" w:hAnsi="Trebuchet MS" w:cs="Calibri"/>
        </w:rPr>
      </w:pPr>
      <w:r w:rsidRPr="0099408B">
        <w:rPr>
          <w:rFonts w:ascii="Trebuchet MS" w:hAnsi="Trebuchet MS" w:cs="Calibri"/>
        </w:rPr>
        <w:t>Completarea Cererii de Finanţare, inclusiv a anexelor acestei</w:t>
      </w:r>
      <w:r>
        <w:rPr>
          <w:rFonts w:ascii="Trebuchet MS" w:hAnsi="Trebuchet MS" w:cs="Calibri"/>
        </w:rPr>
        <w:t xml:space="preserve">a, se va face conform modelului </w:t>
      </w:r>
      <w:r w:rsidRPr="0099408B">
        <w:rPr>
          <w:rFonts w:ascii="Trebuchet MS" w:hAnsi="Trebuchet MS" w:cs="Calibri"/>
        </w:rPr>
        <w:t>standard. Modificarea modelului standard (eliminarea, renu</w:t>
      </w:r>
      <w:r>
        <w:rPr>
          <w:rFonts w:ascii="Trebuchet MS" w:hAnsi="Trebuchet MS" w:cs="Calibri"/>
        </w:rPr>
        <w:t xml:space="preserve">merotarea secţiunilor, anexarea </w:t>
      </w:r>
      <w:r w:rsidRPr="0099408B">
        <w:rPr>
          <w:rFonts w:ascii="Trebuchet MS" w:hAnsi="Trebuchet MS" w:cs="Calibri"/>
        </w:rPr>
        <w:t>documentelor suport în altă ordine decât cea specificată etc.) c</w:t>
      </w:r>
      <w:r>
        <w:rPr>
          <w:rFonts w:ascii="Trebuchet MS" w:hAnsi="Trebuchet MS" w:cs="Calibri"/>
        </w:rPr>
        <w:t xml:space="preserve">onduce la respingerea Dosarului </w:t>
      </w:r>
      <w:r w:rsidRPr="0099408B">
        <w:rPr>
          <w:rFonts w:ascii="Trebuchet MS" w:hAnsi="Trebuchet MS" w:cs="Calibri"/>
        </w:rPr>
        <w:t>Cererii de Finanţare pe motiv de neconformitate administrativă.</w:t>
      </w:r>
    </w:p>
    <w:p w:rsidR="00724B17" w:rsidRPr="005C47D0" w:rsidRDefault="00724B17" w:rsidP="00724B17">
      <w:pPr>
        <w:ind w:firstLine="426"/>
        <w:jc w:val="both"/>
        <w:rPr>
          <w:rFonts w:ascii="Trebuchet MS" w:hAnsi="Trebuchet MS"/>
        </w:rPr>
      </w:pPr>
      <w:r w:rsidRPr="005C47D0">
        <w:rPr>
          <w:rFonts w:ascii="Trebuchet MS" w:hAnsi="Trebuchet MS"/>
        </w:rPr>
        <w:t>La întocmirea Cererii de finan</w:t>
      </w:r>
      <w:r w:rsidRPr="005C47D0">
        <w:rPr>
          <w:rFonts w:ascii="Tahoma" w:hAnsi="Tahoma" w:cs="Tahoma"/>
        </w:rPr>
        <w:t>ț</w:t>
      </w:r>
      <w:r w:rsidRPr="005C47D0">
        <w:rPr>
          <w:rFonts w:ascii="Trebuchet MS" w:hAnsi="Trebuchet MS"/>
        </w:rPr>
        <w:t>are se va utiliza cursul de schimb euro-lei valabil la data întocmiriicererii de finantare preluat de pe pagina web a Bancii Central-Europene - www.ecb.int sec</w:t>
      </w:r>
      <w:r w:rsidRPr="005C47D0">
        <w:rPr>
          <w:rFonts w:ascii="Tahoma" w:hAnsi="Tahoma" w:cs="Tahoma"/>
        </w:rPr>
        <w:t>ț</w:t>
      </w:r>
      <w:r w:rsidRPr="005C47D0">
        <w:rPr>
          <w:rFonts w:ascii="Trebuchet MS" w:hAnsi="Trebuchet MS"/>
        </w:rPr>
        <w:t>iunea:</w:t>
      </w:r>
    </w:p>
    <w:p w:rsidR="00724B17" w:rsidRPr="005C47D0" w:rsidRDefault="003437D6" w:rsidP="00724B17">
      <w:pPr>
        <w:autoSpaceDE w:val="0"/>
        <w:autoSpaceDN w:val="0"/>
        <w:adjustRightInd w:val="0"/>
        <w:jc w:val="both"/>
        <w:rPr>
          <w:rFonts w:ascii="Trebuchet MS" w:hAnsi="Trebuchet MS"/>
          <w:color w:val="0563C1"/>
          <w:u w:val="single"/>
        </w:rPr>
      </w:pPr>
      <w:hyperlink r:id="rId25" w:history="1">
        <w:r w:rsidR="00724B17" w:rsidRPr="005C47D0">
          <w:rPr>
            <w:rFonts w:ascii="Trebuchet MS" w:hAnsi="Trebuchet MS"/>
            <w:color w:val="0563C1"/>
            <w:u w:val="single"/>
          </w:rPr>
          <w:t>http://www.ecb.int/stats/exchange/eurofxref/html/index.en.html</w:t>
        </w:r>
      </w:hyperlink>
    </w:p>
    <w:p w:rsidR="00724B17" w:rsidRPr="0099408B" w:rsidRDefault="00724B17" w:rsidP="00724B17">
      <w:pPr>
        <w:autoSpaceDE w:val="0"/>
        <w:autoSpaceDN w:val="0"/>
        <w:adjustRightInd w:val="0"/>
        <w:jc w:val="both"/>
        <w:rPr>
          <w:rFonts w:ascii="Trebuchet MS" w:hAnsi="Trebuchet MS" w:cs="Calibri"/>
        </w:rPr>
      </w:pPr>
    </w:p>
    <w:p w:rsidR="00724B17" w:rsidRDefault="00724B17" w:rsidP="00724B17">
      <w:pPr>
        <w:autoSpaceDE w:val="0"/>
        <w:autoSpaceDN w:val="0"/>
        <w:adjustRightInd w:val="0"/>
        <w:ind w:firstLine="708"/>
        <w:jc w:val="both"/>
        <w:rPr>
          <w:rFonts w:ascii="Trebuchet MS" w:hAnsi="Trebuchet MS" w:cs="Calibri"/>
        </w:rPr>
      </w:pPr>
      <w:r w:rsidRPr="0099408B">
        <w:rPr>
          <w:rFonts w:ascii="Trebuchet MS" w:hAnsi="Trebuchet MS" w:cs="Calibri"/>
        </w:rPr>
        <w:t>Cererea de Finanţare trebuie redactată pe calculator, în limba română. Nu sunt acceptate Cereride Finanţare completate de mână.</w:t>
      </w:r>
    </w:p>
    <w:p w:rsidR="00724B17" w:rsidRDefault="00724B17" w:rsidP="00724B17">
      <w:pPr>
        <w:autoSpaceDE w:val="0"/>
        <w:autoSpaceDN w:val="0"/>
        <w:adjustRightInd w:val="0"/>
        <w:ind w:firstLine="708"/>
        <w:jc w:val="both"/>
        <w:rPr>
          <w:rFonts w:ascii="Trebuchet MS" w:hAnsi="Trebuchet MS" w:cs="Calibri"/>
        </w:rPr>
      </w:pPr>
      <w:r w:rsidRPr="0099408B">
        <w:rPr>
          <w:rFonts w:ascii="Trebuchet MS" w:hAnsi="Trebuchet MS" w:cs="Calibri"/>
        </w:rPr>
        <w:t xml:space="preserve">Cererea de Finanţare trebuie completată într‐un mod clar şi coerent pentru a înlesni procesul deevaluare a acesteia. În acest sens, se vor furniza numai informaţiile </w:t>
      </w:r>
      <w:r>
        <w:rPr>
          <w:rFonts w:ascii="Trebuchet MS" w:hAnsi="Trebuchet MS" w:cs="Calibri"/>
        </w:rPr>
        <w:t xml:space="preserve">necesare şi relevante, care vor </w:t>
      </w:r>
      <w:r w:rsidRPr="0099408B">
        <w:rPr>
          <w:rFonts w:ascii="Trebuchet MS" w:hAnsi="Trebuchet MS" w:cs="Calibri"/>
        </w:rPr>
        <w:t>preciza modul în care va fi atins scopul proiectului, avantajele c</w:t>
      </w:r>
      <w:r>
        <w:rPr>
          <w:rFonts w:ascii="Trebuchet MS" w:hAnsi="Trebuchet MS" w:cs="Calibri"/>
        </w:rPr>
        <w:t xml:space="preserve">e vor rezulta din implementarea </w:t>
      </w:r>
      <w:r w:rsidRPr="0099408B">
        <w:rPr>
          <w:rFonts w:ascii="Trebuchet MS" w:hAnsi="Trebuchet MS" w:cs="Calibri"/>
        </w:rPr>
        <w:t xml:space="preserve">acestuia şi în ce măsură proiectul contribuie la realizarea obiectivelor </w:t>
      </w:r>
      <w:r>
        <w:rPr>
          <w:rFonts w:ascii="Trebuchet MS" w:hAnsi="Trebuchet MS" w:cs="Calibri"/>
        </w:rPr>
        <w:t>SDL</w:t>
      </w:r>
      <w:r w:rsidRPr="0099408B">
        <w:rPr>
          <w:rFonts w:ascii="Trebuchet MS" w:hAnsi="Trebuchet MS" w:cs="Calibri"/>
        </w:rPr>
        <w:t>.</w:t>
      </w:r>
    </w:p>
    <w:p w:rsidR="00724B17" w:rsidRDefault="00724B17" w:rsidP="00724B17">
      <w:pPr>
        <w:autoSpaceDE w:val="0"/>
        <w:autoSpaceDN w:val="0"/>
        <w:adjustRightInd w:val="0"/>
        <w:ind w:firstLine="708"/>
        <w:jc w:val="both"/>
        <w:rPr>
          <w:rFonts w:ascii="Trebuchet MS" w:hAnsi="Trebuchet MS" w:cs="Calibri"/>
        </w:rPr>
      </w:pPr>
      <w:r w:rsidRPr="0099408B">
        <w:rPr>
          <w:rFonts w:ascii="Trebuchet MS" w:hAnsi="Trebuchet MS" w:cs="Calibri"/>
        </w:rPr>
        <w:t xml:space="preserve">Beneficiarul poate opta pentru obţinerea </w:t>
      </w:r>
      <w:r>
        <w:rPr>
          <w:rFonts w:ascii="Trebuchet MS" w:hAnsi="Trebuchet MS" w:cs="Calibri"/>
        </w:rPr>
        <w:t xml:space="preserve">unui avans prin completarea </w:t>
      </w:r>
      <w:r w:rsidRPr="0099408B">
        <w:rPr>
          <w:rFonts w:ascii="Trebuchet MS" w:hAnsi="Trebuchet MS" w:cs="Calibri"/>
        </w:rPr>
        <w:t>căsuţei corespunzătoare din Planul financiarc</w:t>
      </w:r>
      <w:r>
        <w:rPr>
          <w:rFonts w:ascii="Trebuchet MS" w:hAnsi="Trebuchet MS" w:cs="Calibri"/>
        </w:rPr>
        <w:t xml:space="preserve">uprins în Cererea de Finanţare. </w:t>
      </w:r>
      <w:r w:rsidRPr="0099408B">
        <w:rPr>
          <w:rFonts w:ascii="Trebuchet MS" w:hAnsi="Trebuchet MS" w:cs="Calibri"/>
        </w:rPr>
        <w:t>Beneficiar</w:t>
      </w:r>
      <w:r>
        <w:rPr>
          <w:rFonts w:ascii="Trebuchet MS" w:hAnsi="Trebuchet MS" w:cs="Calibri"/>
        </w:rPr>
        <w:t xml:space="preserve">ul care nu a solicitat avans la </w:t>
      </w:r>
      <w:r w:rsidRPr="0099408B">
        <w:rPr>
          <w:rFonts w:ascii="Trebuchet MS" w:hAnsi="Trebuchet MS" w:cs="Calibri"/>
        </w:rPr>
        <w:t>data depu</w:t>
      </w:r>
      <w:r>
        <w:rPr>
          <w:rFonts w:ascii="Trebuchet MS" w:hAnsi="Trebuchet MS" w:cs="Calibri"/>
        </w:rPr>
        <w:t xml:space="preserve">nerii Cererii de Finanţare, are </w:t>
      </w:r>
      <w:r w:rsidRPr="0099408B">
        <w:rPr>
          <w:rFonts w:ascii="Trebuchet MS" w:hAnsi="Trebuchet MS" w:cs="Calibri"/>
        </w:rPr>
        <w:t>posibi</w:t>
      </w:r>
      <w:r>
        <w:rPr>
          <w:rFonts w:ascii="Trebuchet MS" w:hAnsi="Trebuchet MS" w:cs="Calibri"/>
        </w:rPr>
        <w:t xml:space="preserve">litatea de a solicita obţinerea </w:t>
      </w:r>
      <w:r w:rsidRPr="0099408B">
        <w:rPr>
          <w:rFonts w:ascii="Trebuchet MS" w:hAnsi="Trebuchet MS" w:cs="Calibri"/>
        </w:rPr>
        <w:t xml:space="preserve">avansului ulterior semnării Contractuluide Finanţare FEADR </w:t>
      </w:r>
      <w:r w:rsidRPr="0099408B">
        <w:rPr>
          <w:rFonts w:ascii="Tahoma" w:hAnsi="Tahoma" w:cs="Tahoma"/>
        </w:rPr>
        <w:t>ș</w:t>
      </w:r>
      <w:r w:rsidRPr="0099408B">
        <w:rPr>
          <w:rFonts w:ascii="Trebuchet MS" w:hAnsi="Trebuchet MS" w:cs="Calibri"/>
        </w:rPr>
        <w:t>i cu condiţia să nu</w:t>
      </w:r>
      <w:r>
        <w:rPr>
          <w:rFonts w:ascii="Trebuchet MS" w:hAnsi="Trebuchet MS" w:cs="Calibri"/>
        </w:rPr>
        <w:t xml:space="preserve"> </w:t>
      </w:r>
      <w:r w:rsidRPr="0099408B">
        <w:rPr>
          <w:rFonts w:ascii="Trebuchet MS" w:hAnsi="Trebuchet MS" w:cs="Calibri"/>
        </w:rPr>
        <w:t>depăşească data depunerii primuluidosar al Cererii de plată la Autoritatea</w:t>
      </w:r>
      <w:r>
        <w:rPr>
          <w:rFonts w:ascii="Trebuchet MS" w:hAnsi="Trebuchet MS" w:cs="Calibri"/>
        </w:rPr>
        <w:t xml:space="preserve"> </w:t>
      </w:r>
      <w:r w:rsidRPr="0099408B">
        <w:rPr>
          <w:rFonts w:ascii="Trebuchet MS" w:hAnsi="Trebuchet MS" w:cs="Calibri"/>
        </w:rPr>
        <w:t xml:space="preserve">Contractantă </w:t>
      </w:r>
      <w:r w:rsidRPr="0099408B">
        <w:rPr>
          <w:rFonts w:ascii="Tahoma" w:hAnsi="Tahoma" w:cs="Tahoma"/>
        </w:rPr>
        <w:t>ș</w:t>
      </w:r>
      <w:r w:rsidRPr="0099408B">
        <w:rPr>
          <w:rFonts w:ascii="Trebuchet MS" w:hAnsi="Trebuchet MS" w:cs="Calibri"/>
        </w:rPr>
        <w:t>i atunci când are avizul</w:t>
      </w:r>
      <w:r>
        <w:rPr>
          <w:rFonts w:ascii="Trebuchet MS" w:hAnsi="Trebuchet MS" w:cs="Calibri"/>
        </w:rPr>
        <w:t xml:space="preserve"> </w:t>
      </w:r>
      <w:r w:rsidRPr="0099408B">
        <w:rPr>
          <w:rFonts w:ascii="Trebuchet MS" w:hAnsi="Trebuchet MS" w:cs="Calibri"/>
        </w:rPr>
        <w:t>favorabil din partea AFIR pentru</w:t>
      </w:r>
      <w:r>
        <w:rPr>
          <w:rFonts w:ascii="Trebuchet MS" w:hAnsi="Trebuchet MS" w:cs="Calibri"/>
        </w:rPr>
        <w:t xml:space="preserve"> </w:t>
      </w:r>
      <w:r w:rsidRPr="0099408B">
        <w:rPr>
          <w:rFonts w:ascii="Trebuchet MS" w:hAnsi="Trebuchet MS" w:cs="Calibri"/>
        </w:rPr>
        <w:t>achiziţia prioritar majoritară.</w:t>
      </w:r>
    </w:p>
    <w:p w:rsidR="00724B17" w:rsidRDefault="00724B17" w:rsidP="00724B17">
      <w:pPr>
        <w:autoSpaceDE w:val="0"/>
        <w:autoSpaceDN w:val="0"/>
        <w:adjustRightInd w:val="0"/>
        <w:ind w:firstLine="708"/>
        <w:jc w:val="both"/>
        <w:rPr>
          <w:rFonts w:ascii="Trebuchet MS" w:hAnsi="Trebuchet MS" w:cs="Calibri"/>
        </w:rPr>
      </w:pPr>
      <w:r w:rsidRPr="0099408B">
        <w:rPr>
          <w:rFonts w:ascii="Trebuchet MS" w:hAnsi="Trebuchet MS" w:cs="Calibri"/>
        </w:rPr>
        <w:t>Avansul se recuperează la ultima tranşăde plată.</w:t>
      </w:r>
    </w:p>
    <w:p w:rsidR="00D44917" w:rsidRDefault="00D44917" w:rsidP="00724B17">
      <w:pPr>
        <w:autoSpaceDE w:val="0"/>
        <w:autoSpaceDN w:val="0"/>
        <w:adjustRightInd w:val="0"/>
        <w:ind w:firstLine="708"/>
        <w:jc w:val="both"/>
        <w:rPr>
          <w:rFonts w:ascii="Trebuchet MS" w:hAnsi="Trebuchet MS" w:cs="Calibri"/>
        </w:rPr>
      </w:pPr>
    </w:p>
    <w:p w:rsidR="00D44917" w:rsidRDefault="00D44917" w:rsidP="00724B17">
      <w:pPr>
        <w:autoSpaceDE w:val="0"/>
        <w:autoSpaceDN w:val="0"/>
        <w:adjustRightInd w:val="0"/>
        <w:ind w:firstLine="708"/>
        <w:jc w:val="both"/>
        <w:rPr>
          <w:rFonts w:ascii="Trebuchet MS" w:hAnsi="Trebuchet MS" w:cs="Calibri"/>
        </w:rPr>
      </w:pPr>
    </w:p>
    <w:p w:rsidR="00724B17" w:rsidRDefault="00724B17" w:rsidP="00724B17">
      <w:pPr>
        <w:autoSpaceDE w:val="0"/>
        <w:autoSpaceDN w:val="0"/>
        <w:adjustRightInd w:val="0"/>
        <w:ind w:firstLine="708"/>
        <w:jc w:val="both"/>
        <w:rPr>
          <w:rFonts w:ascii="Trebuchet MS" w:hAnsi="Trebuchet MS"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80"/>
      </w:tblGrid>
      <w:tr w:rsidR="00724B17" w:rsidRPr="00403BB1" w:rsidTr="004979F0">
        <w:tc>
          <w:tcPr>
            <w:tcW w:w="9180" w:type="dxa"/>
            <w:shd w:val="clear" w:color="auto" w:fill="EDEDED" w:themeFill="accent3" w:themeFillTint="33"/>
          </w:tcPr>
          <w:p w:rsidR="00724B17" w:rsidRPr="00403BB1" w:rsidRDefault="00724B17" w:rsidP="00034252">
            <w:pPr>
              <w:autoSpaceDE w:val="0"/>
              <w:autoSpaceDN w:val="0"/>
              <w:adjustRightInd w:val="0"/>
              <w:jc w:val="both"/>
              <w:rPr>
                <w:rFonts w:ascii="Trebuchet MS" w:hAnsi="Trebuchet MS" w:cs="Calibri-BoldItalic"/>
                <w:b/>
                <w:bCs/>
                <w:i/>
                <w:iCs/>
                <w:color w:val="000000"/>
              </w:rPr>
            </w:pPr>
            <w:r w:rsidRPr="00403BB1">
              <w:rPr>
                <w:rFonts w:ascii="Trebuchet MS" w:hAnsi="Trebuchet MS" w:cs="Calibri-BoldItalic"/>
                <w:b/>
                <w:bCs/>
                <w:i/>
                <w:iCs/>
                <w:color w:val="000000"/>
              </w:rPr>
              <w:t>ATENŢIE !</w:t>
            </w:r>
          </w:p>
          <w:p w:rsidR="00724B17" w:rsidRPr="00403BB1" w:rsidRDefault="00724B17" w:rsidP="00034252">
            <w:pPr>
              <w:autoSpaceDE w:val="0"/>
              <w:autoSpaceDN w:val="0"/>
              <w:adjustRightInd w:val="0"/>
              <w:jc w:val="both"/>
              <w:rPr>
                <w:rFonts w:ascii="Trebuchet MS" w:hAnsi="Trebuchet MS"/>
                <w:color w:val="000000"/>
              </w:rPr>
            </w:pPr>
            <w:r w:rsidRPr="00403BB1">
              <w:rPr>
                <w:rFonts w:ascii="Trebuchet MS" w:hAnsi="Trebuchet MS" w:cs="Calibri-Italic"/>
                <w:i/>
                <w:iCs/>
                <w:color w:val="000000"/>
              </w:rPr>
              <w:t xml:space="preserve">Pentru a facilita accesarea fondurilor europene nerambursabile prin FEADR, solicitantul poate beneficia de fonduri în avans (conform prevederilor Regulamentului Consiliului (CE) nr. 1305/2013 privind sprijinul pentru dezvoltare rurală acordat din Fondul European Agricol pentru Dezvoltare Rurală, cu modificările şi completările ulterioare, ale Regulamentului Comisiei (CE) nr. 807/2014 de stabilire a normelor de aplicare a Regulamentului (CE) nr. 1305/2013, cu modificările </w:t>
            </w:r>
            <w:r w:rsidRPr="00403BB1">
              <w:rPr>
                <w:rFonts w:ascii="Tahoma" w:hAnsi="Tahoma" w:cs="Tahoma"/>
                <w:i/>
                <w:iCs/>
                <w:color w:val="000000"/>
              </w:rPr>
              <w:t>ș</w:t>
            </w:r>
            <w:r w:rsidRPr="00403BB1">
              <w:rPr>
                <w:rFonts w:ascii="Trebuchet MS" w:hAnsi="Trebuchet MS" w:cs="Calibri-Italic"/>
                <w:i/>
                <w:iCs/>
                <w:color w:val="000000"/>
              </w:rPr>
              <w:t>i completările ulterioare şi, respectiv, ale Cadrului Na</w:t>
            </w:r>
            <w:r w:rsidRPr="00403BB1">
              <w:rPr>
                <w:rFonts w:ascii="Tahoma" w:hAnsi="Tahoma" w:cs="Tahoma"/>
                <w:i/>
                <w:iCs/>
                <w:color w:val="000000"/>
              </w:rPr>
              <w:t>ț</w:t>
            </w:r>
            <w:r w:rsidRPr="00403BB1">
              <w:rPr>
                <w:rFonts w:ascii="Trebuchet MS" w:hAnsi="Trebuchet MS" w:cs="Calibri-Italic"/>
                <w:i/>
                <w:iCs/>
                <w:color w:val="000000"/>
              </w:rPr>
              <w:t xml:space="preserve">ional de Implementare (HG nr. 226/2015), cu modificările </w:t>
            </w:r>
            <w:r w:rsidRPr="00403BB1">
              <w:rPr>
                <w:rFonts w:ascii="Tahoma" w:hAnsi="Tahoma" w:cs="Tahoma"/>
                <w:i/>
                <w:iCs/>
                <w:color w:val="000000"/>
              </w:rPr>
              <w:t>ș</w:t>
            </w:r>
            <w:r w:rsidRPr="00403BB1">
              <w:rPr>
                <w:rFonts w:ascii="Trebuchet MS" w:hAnsi="Trebuchet MS" w:cs="Calibri-Italic"/>
                <w:i/>
                <w:iCs/>
                <w:color w:val="000000"/>
              </w:rPr>
              <w:t>i completările ulterioare.</w:t>
            </w:r>
          </w:p>
        </w:tc>
      </w:tr>
    </w:tbl>
    <w:p w:rsidR="00724B17" w:rsidRDefault="00724B17" w:rsidP="00724B17">
      <w:pPr>
        <w:ind w:firstLine="708"/>
        <w:rPr>
          <w:rFonts w:ascii="Calibri-BoldItalic" w:hAnsi="Calibri-BoldItalic" w:cs="Calibri-BoldItalic"/>
          <w:b/>
          <w:bCs/>
          <w:i/>
          <w:iCs/>
          <w:sz w:val="26"/>
          <w:szCs w:val="26"/>
        </w:rPr>
      </w:pPr>
    </w:p>
    <w:p w:rsidR="00724B17" w:rsidRDefault="00724B17" w:rsidP="00724B17">
      <w:pPr>
        <w:autoSpaceDE w:val="0"/>
        <w:autoSpaceDN w:val="0"/>
        <w:adjustRightInd w:val="0"/>
        <w:ind w:firstLine="708"/>
        <w:jc w:val="both"/>
        <w:rPr>
          <w:rFonts w:ascii="Trebuchet MS" w:hAnsi="Trebuchet MS"/>
        </w:rPr>
      </w:pPr>
      <w:r w:rsidRPr="00A37F8F">
        <w:rPr>
          <w:rFonts w:ascii="Trebuchet MS" w:hAnsi="Trebuchet MS"/>
        </w:rPr>
        <w:t xml:space="preserve">Fiecare exemplar din Cererea de finanţare va fi legat, paginat şi opisat, cu toate paginile numerotate manual în ordine de la 1 la n în partea dreaptă sus a fiecărui </w:t>
      </w:r>
      <w:r w:rsidRPr="00A37F8F">
        <w:rPr>
          <w:rFonts w:ascii="Trebuchet MS" w:hAnsi="Trebuchet MS"/>
        </w:rPr>
        <w:lastRenderedPageBreak/>
        <w:t xml:space="preserve">document, unde n este numărul total al paginilor din dosarul complet, inclusiv documentele anexate, astfel încât să nu permită detaşarea şi/sau înlocuirea documentelor. Opisul va fi numerotat cu pagina 0. Fiecare pagină va purta </w:t>
      </w:r>
      <w:r>
        <w:rPr>
          <w:rFonts w:ascii="Trebuchet MS" w:hAnsi="Trebuchet MS"/>
        </w:rPr>
        <w:t xml:space="preserve">semnătura şi </w:t>
      </w:r>
      <w:r w:rsidRPr="00A37F8F">
        <w:rPr>
          <w:rFonts w:ascii="Trebuchet MS" w:hAnsi="Trebuchet MS"/>
        </w:rPr>
        <w:t>ştampila solicitantului.</w:t>
      </w:r>
    </w:p>
    <w:p w:rsidR="00724B17" w:rsidRPr="00A37F8F" w:rsidRDefault="00724B17" w:rsidP="00724B17">
      <w:pPr>
        <w:autoSpaceDE w:val="0"/>
        <w:autoSpaceDN w:val="0"/>
        <w:adjustRightInd w:val="0"/>
        <w:jc w:val="both"/>
        <w:rPr>
          <w:rFonts w:ascii="Trebuchet MS" w:hAnsi="Trebuchet MS" w:cs="Arial"/>
          <w:color w:val="000000"/>
        </w:rPr>
      </w:pPr>
    </w:p>
    <w:p w:rsidR="00724B17" w:rsidRDefault="00724B17" w:rsidP="00724B17">
      <w:pPr>
        <w:autoSpaceDE w:val="0"/>
        <w:autoSpaceDN w:val="0"/>
        <w:adjustRightInd w:val="0"/>
        <w:jc w:val="both"/>
        <w:rPr>
          <w:rFonts w:ascii="Trebuchet MS" w:hAnsi="Trebuchet MS" w:cs="Arial"/>
          <w:bCs/>
          <w:color w:val="000000"/>
        </w:rPr>
      </w:pPr>
      <w:r w:rsidRPr="00A37F8F">
        <w:rPr>
          <w:rFonts w:ascii="Trebuchet MS" w:hAnsi="Trebuchet MS" w:cs="Arial"/>
          <w:bCs/>
          <w:color w:val="000000"/>
        </w:rPr>
        <w:t xml:space="preserve">Important! Va fi ataşată o copie electronică (prin scanare) a </w:t>
      </w:r>
      <w:r w:rsidRPr="00E1377C">
        <w:rPr>
          <w:rFonts w:ascii="Trebuchet MS" w:hAnsi="Trebuchet MS" w:cs="Arial"/>
          <w:bCs/>
          <w:color w:val="000000"/>
        </w:rPr>
        <w:t>studiului de fezabilitate/documentaţiei de avizare pentru lucrări de intervenţii/memoriului justificativ,</w:t>
      </w:r>
      <w:r w:rsidRPr="00A37F8F">
        <w:rPr>
          <w:rFonts w:ascii="Trebuchet MS" w:hAnsi="Trebuchet MS" w:cs="Arial"/>
          <w:bCs/>
          <w:color w:val="000000"/>
        </w:rPr>
        <w:t xml:space="preserve"> ca şi a tuturor documentelor ataşate cererii de finanţare, salvate ca fi</w:t>
      </w:r>
      <w:r>
        <w:rPr>
          <w:rFonts w:ascii="Trebuchet MS" w:hAnsi="Trebuchet MS" w:cs="Arial"/>
          <w:bCs/>
          <w:color w:val="000000"/>
        </w:rPr>
        <w:t xml:space="preserve">siere distincte cu denumirea </w:t>
      </w:r>
      <w:r w:rsidRPr="00A37F8F">
        <w:rPr>
          <w:rFonts w:ascii="Trebuchet MS" w:hAnsi="Trebuchet MS" w:cs="Arial"/>
          <w:bCs/>
          <w:color w:val="000000"/>
        </w:rPr>
        <w:t>conformă listei documentelor (secţiunea specifică E din cererea de finanţare). Scanarea se va efectua după finalizarea dosarului (paginare, menţiunea „copie conform cu originalul</w:t>
      </w:r>
      <w:r>
        <w:rPr>
          <w:rFonts w:ascii="Trebuchet MS" w:hAnsi="Trebuchet MS" w:cs="Arial"/>
          <w:bCs/>
          <w:color w:val="000000"/>
        </w:rPr>
        <w:t>”,</w:t>
      </w:r>
      <w:r w:rsidRPr="00A37F8F">
        <w:rPr>
          <w:rFonts w:ascii="Trebuchet MS" w:hAnsi="Trebuchet MS" w:cs="Arial"/>
          <w:bCs/>
          <w:color w:val="000000"/>
        </w:rPr>
        <w:t xml:space="preserve"> etc), înainte de a fi legat, cu o rezoluţie de scanare m</w:t>
      </w:r>
      <w:r>
        <w:rPr>
          <w:rFonts w:ascii="Trebuchet MS" w:hAnsi="Trebuchet MS" w:cs="Arial"/>
          <w:bCs/>
          <w:color w:val="000000"/>
        </w:rPr>
        <w:t xml:space="preserve">inimă </w:t>
      </w:r>
      <w:r w:rsidRPr="00A37F8F">
        <w:rPr>
          <w:rFonts w:ascii="Trebuchet MS" w:hAnsi="Trebuchet MS" w:cs="Arial"/>
          <w:bCs/>
          <w:color w:val="000000"/>
        </w:rPr>
        <w:t xml:space="preserve">de </w:t>
      </w:r>
      <w:r>
        <w:rPr>
          <w:rFonts w:ascii="Trebuchet MS" w:hAnsi="Trebuchet MS" w:cs="Arial"/>
          <w:bCs/>
          <w:color w:val="000000"/>
        </w:rPr>
        <w:t>2</w:t>
      </w:r>
      <w:r w:rsidRPr="00A37F8F">
        <w:rPr>
          <w:rFonts w:ascii="Trebuchet MS" w:hAnsi="Trebuchet MS" w:cs="Arial"/>
          <w:bCs/>
          <w:color w:val="000000"/>
        </w:rPr>
        <w:t>00 dpi în fişiere format pdf.</w:t>
      </w:r>
    </w:p>
    <w:p w:rsidR="00724B17" w:rsidRPr="00A37F8F" w:rsidRDefault="00724B17" w:rsidP="00724B17">
      <w:pPr>
        <w:autoSpaceDE w:val="0"/>
        <w:autoSpaceDN w:val="0"/>
        <w:adjustRightInd w:val="0"/>
        <w:jc w:val="both"/>
        <w:rPr>
          <w:rFonts w:ascii="Trebuchet MS" w:hAnsi="Trebuchet MS" w:cs="Arial"/>
          <w:bCs/>
          <w:color w:val="000000"/>
        </w:rPr>
      </w:pPr>
    </w:p>
    <w:p w:rsidR="00724B17" w:rsidRDefault="00724B17" w:rsidP="00724B17">
      <w:pPr>
        <w:autoSpaceDE w:val="0"/>
        <w:autoSpaceDN w:val="0"/>
        <w:adjustRightInd w:val="0"/>
        <w:ind w:firstLine="708"/>
        <w:jc w:val="both"/>
        <w:rPr>
          <w:rFonts w:ascii="Trebuchet MS" w:hAnsi="Trebuchet MS"/>
        </w:rPr>
      </w:pPr>
      <w:r w:rsidRPr="00A37F8F">
        <w:rPr>
          <w:rFonts w:ascii="Trebuchet MS" w:hAnsi="Trebuchet MS"/>
        </w:rPr>
        <w:t xml:space="preserve">Dosarele Cererilor de finanţare sunt depuse personal de către responsabilul legal, aşa cum este precizat în formularul Cererii de finanţare sau de către un împuternicit, prin procură legalizată (în original) al responsabilului legal, înaintea datei limită care figurează în </w:t>
      </w:r>
      <w:r>
        <w:rPr>
          <w:rFonts w:ascii="Trebuchet MS" w:hAnsi="Trebuchet MS"/>
        </w:rPr>
        <w:t>apelul de selecţie.</w:t>
      </w:r>
    </w:p>
    <w:p w:rsidR="00724B17" w:rsidRPr="00F1189A" w:rsidRDefault="00724B17" w:rsidP="00724B17">
      <w:pPr>
        <w:autoSpaceDE w:val="0"/>
        <w:autoSpaceDN w:val="0"/>
        <w:adjustRightInd w:val="0"/>
        <w:jc w:val="both"/>
        <w:rPr>
          <w:rFonts w:ascii="Trebuchet MS" w:hAnsi="Trebuchet MS"/>
          <w:b/>
        </w:rPr>
      </w:pPr>
    </w:p>
    <w:p w:rsidR="00724B17" w:rsidRDefault="003437D6" w:rsidP="00724B17">
      <w:pPr>
        <w:autoSpaceDE w:val="0"/>
        <w:autoSpaceDN w:val="0"/>
        <w:adjustRightInd w:val="0"/>
        <w:ind w:firstLine="708"/>
        <w:jc w:val="both"/>
        <w:rPr>
          <w:rFonts w:ascii="Trebuchet MS" w:hAnsi="Trebuchet MS" w:cs="Calibri"/>
          <w:color w:val="000000"/>
        </w:rPr>
      </w:pPr>
      <w:r w:rsidRPr="003437D6">
        <w:rPr>
          <w:rFonts w:ascii="Trebuchet MS" w:hAnsi="Trebuchet MS" w:cs="Calibri"/>
          <w:noProof/>
        </w:rPr>
        <w:pict>
          <v:oval id="_x0000_s1088" style="position:absolute;left:0;text-align:left;margin-left:13.35pt;margin-top:-18.7pt;width:421.1pt;height:166.65pt;z-index:251702272" fillcolor="#ffc000 [3207]" strokecolor="#f2f2f2 [3041]" strokeweight="3pt">
            <v:shadow on="t" type="perspective" color="#7f5f00 [1607]" opacity=".5" offset="1pt" offset2="-1pt"/>
            <v:textbox>
              <w:txbxContent>
                <w:p w:rsidR="00AA6A5C" w:rsidRPr="006E29D1" w:rsidRDefault="00AA6A5C" w:rsidP="006E29D1">
                  <w:pPr>
                    <w:autoSpaceDE w:val="0"/>
                    <w:autoSpaceDN w:val="0"/>
                    <w:adjustRightInd w:val="0"/>
                    <w:ind w:firstLine="708"/>
                    <w:jc w:val="both"/>
                    <w:rPr>
                      <w:rFonts w:ascii="Trebuchet MS" w:hAnsi="Trebuchet MS" w:cs="Calibri"/>
                      <w:b/>
                      <w:color w:val="FF0000"/>
                    </w:rPr>
                  </w:pPr>
                  <w:r w:rsidRPr="006E29D1">
                    <w:rPr>
                      <w:rFonts w:ascii="Trebuchet MS" w:hAnsi="Trebuchet MS" w:cs="Calibri"/>
                      <w:b/>
                      <w:color w:val="FF0000"/>
                    </w:rPr>
                    <w:t>Atenţie!</w:t>
                  </w:r>
                </w:p>
                <w:p w:rsidR="00AA6A5C" w:rsidRDefault="00AA6A5C" w:rsidP="004979F0">
                  <w:r w:rsidRPr="004A3F7D">
                    <w:rPr>
                      <w:rFonts w:ascii="Trebuchet MS" w:hAnsi="Trebuchet MS" w:cs="Calibri-BoldItalic"/>
                      <w:bCs/>
                      <w:i/>
                      <w:iCs/>
                    </w:rPr>
                    <w:t>Depunerea</w:t>
                  </w:r>
                  <w:r>
                    <w:rPr>
                      <w:rFonts w:ascii="Trebuchet MS" w:hAnsi="Trebuchet MS" w:cs="Calibri-BoldItalic"/>
                      <w:bCs/>
                      <w:i/>
                      <w:iCs/>
                    </w:rPr>
                    <w:t xml:space="preserve"> proiectelor</w:t>
                  </w:r>
                  <w:r w:rsidRPr="004A3F7D">
                    <w:rPr>
                      <w:rFonts w:ascii="Trebuchet MS" w:hAnsi="Trebuchet MS" w:cs="Calibri-BoldItalic"/>
                      <w:bCs/>
                      <w:i/>
                      <w:iCs/>
                    </w:rPr>
                    <w:t xml:space="preserve"> se va realiza</w:t>
                  </w:r>
                  <w:r>
                    <w:rPr>
                      <w:rFonts w:ascii="Trebuchet MS" w:hAnsi="Trebuchet MS" w:cs="Calibri-BoldItalic"/>
                      <w:bCs/>
                      <w:i/>
                      <w:iCs/>
                    </w:rPr>
                    <w:t xml:space="preserve"> de către reprezentantul legal al solicitantului sau de o persoană împuternicită în acest sens,</w:t>
                  </w:r>
                  <w:r w:rsidRPr="004A3F7D">
                    <w:rPr>
                      <w:rFonts w:ascii="Trebuchet MS" w:hAnsi="Trebuchet MS" w:cs="Calibri-BoldItalic"/>
                      <w:bCs/>
                      <w:i/>
                      <w:iCs/>
                    </w:rPr>
                    <w:t xml:space="preserve"> la </w:t>
                  </w:r>
                  <w:r>
                    <w:rPr>
                      <w:rFonts w:ascii="Trebuchet MS" w:hAnsi="Trebuchet MS" w:cs="Calibri-BoldItalic"/>
                      <w:bCs/>
                      <w:i/>
                      <w:iCs/>
                    </w:rPr>
                    <w:t xml:space="preserve">sediul GAL </w:t>
                  </w:r>
                  <w:r>
                    <w:rPr>
                      <w:rFonts w:ascii="Trebuchet MS" w:hAnsi="Trebuchet MS" w:cs="Calibri"/>
                      <w:color w:val="000000"/>
                    </w:rPr>
                    <w:t xml:space="preserve"> în perioada men</w:t>
                  </w:r>
                  <w:r>
                    <w:rPr>
                      <w:rFonts w:ascii="Tahoma" w:hAnsi="Tahoma" w:cs="Tahoma"/>
                      <w:color w:val="000000"/>
                    </w:rPr>
                    <w:t>ț</w:t>
                  </w:r>
                  <w:r>
                    <w:rPr>
                      <w:rFonts w:ascii="Trebuchet MS" w:hAnsi="Trebuchet MS" w:cs="Calibri"/>
                      <w:color w:val="000000"/>
                    </w:rPr>
                    <w:t>ionată în cadrul apelului de selec</w:t>
                  </w:r>
                  <w:r>
                    <w:rPr>
                      <w:rFonts w:ascii="Tahoma" w:hAnsi="Tahoma" w:cs="Tahoma"/>
                      <w:color w:val="000000"/>
                    </w:rPr>
                    <w:t>ț</w:t>
                  </w:r>
                  <w:r>
                    <w:rPr>
                      <w:rFonts w:ascii="Trebuchet MS" w:hAnsi="Trebuchet MS" w:cs="Calibri"/>
                      <w:color w:val="000000"/>
                    </w:rPr>
                    <w:t>ie publicat pe site-ul</w:t>
                  </w:r>
                  <w:hyperlink r:id="rId26" w:history="1">
                    <w:r>
                      <w:rPr>
                        <w:rStyle w:val="Hyperlink"/>
                        <w:rFonts w:ascii="Trebuchet MS" w:hAnsi="Trebuchet MS" w:cs="Calibri"/>
                      </w:rPr>
                      <w:t>www.galplaiuriprahovene.ro</w:t>
                    </w:r>
                  </w:hyperlink>
                </w:p>
                <w:p w:rsidR="00AA6A5C" w:rsidRDefault="00AA6A5C" w:rsidP="004979F0">
                  <w:r w:rsidRPr="004979F0">
                    <w:rPr>
                      <w:rFonts w:ascii="Trebuchet MS" w:hAnsi="Trebuchet MS" w:cs="Calibri-Bold"/>
                      <w:b/>
                      <w:bCs/>
                    </w:rPr>
                    <w:t>În ultima zi a sesiunii, depunerea se realizează până la ora 16.00.</w:t>
                  </w:r>
                </w:p>
              </w:txbxContent>
            </v:textbox>
          </v:oval>
        </w:pict>
      </w:r>
      <w:r w:rsidR="00724B17">
        <w:rPr>
          <w:rFonts w:ascii="Trebuchet MS" w:hAnsi="Trebuchet MS" w:cs="Calibri"/>
          <w:color w:val="000000"/>
        </w:rPr>
        <w:t>.</w:t>
      </w:r>
    </w:p>
    <w:p w:rsidR="00724B17" w:rsidRDefault="00724B17" w:rsidP="00724B17">
      <w:pPr>
        <w:autoSpaceDE w:val="0"/>
        <w:autoSpaceDN w:val="0"/>
        <w:adjustRightInd w:val="0"/>
        <w:jc w:val="both"/>
        <w:rPr>
          <w:rFonts w:ascii="Trebuchet MS" w:hAnsi="Trebuchet MS"/>
        </w:rPr>
      </w:pPr>
    </w:p>
    <w:p w:rsidR="00724B17" w:rsidRPr="00A37F8F" w:rsidRDefault="00724B17" w:rsidP="00724B17">
      <w:pPr>
        <w:autoSpaceDE w:val="0"/>
        <w:autoSpaceDN w:val="0"/>
        <w:adjustRightInd w:val="0"/>
        <w:ind w:firstLine="708"/>
        <w:jc w:val="both"/>
        <w:rPr>
          <w:rFonts w:ascii="Trebuchet MS" w:hAnsi="Trebuchet MS"/>
        </w:rPr>
      </w:pPr>
    </w:p>
    <w:p w:rsidR="00724B17" w:rsidRDefault="00724B17" w:rsidP="00724B17">
      <w:pPr>
        <w:autoSpaceDE w:val="0"/>
        <w:autoSpaceDN w:val="0"/>
        <w:adjustRightInd w:val="0"/>
        <w:rPr>
          <w:rFonts w:ascii="Trebuchet MS" w:hAnsi="Trebuchet MS" w:cs="Calibri"/>
        </w:rPr>
      </w:pPr>
    </w:p>
    <w:p w:rsidR="004979F0" w:rsidRDefault="004979F0" w:rsidP="00724B17">
      <w:pPr>
        <w:autoSpaceDE w:val="0"/>
        <w:autoSpaceDN w:val="0"/>
        <w:adjustRightInd w:val="0"/>
        <w:ind w:firstLine="708"/>
        <w:rPr>
          <w:rFonts w:ascii="Trebuchet MS" w:hAnsi="Trebuchet MS" w:cs="Calibri"/>
        </w:rPr>
      </w:pPr>
    </w:p>
    <w:p w:rsidR="004979F0" w:rsidRDefault="004979F0" w:rsidP="00724B17">
      <w:pPr>
        <w:autoSpaceDE w:val="0"/>
        <w:autoSpaceDN w:val="0"/>
        <w:adjustRightInd w:val="0"/>
        <w:ind w:firstLine="708"/>
        <w:rPr>
          <w:rFonts w:ascii="Trebuchet MS" w:hAnsi="Trebuchet MS" w:cs="Calibri"/>
        </w:rPr>
      </w:pPr>
    </w:p>
    <w:p w:rsidR="004979F0" w:rsidRDefault="004979F0" w:rsidP="00724B17">
      <w:pPr>
        <w:autoSpaceDE w:val="0"/>
        <w:autoSpaceDN w:val="0"/>
        <w:adjustRightInd w:val="0"/>
        <w:ind w:firstLine="708"/>
        <w:rPr>
          <w:rFonts w:ascii="Trebuchet MS" w:hAnsi="Trebuchet MS" w:cs="Calibri"/>
        </w:rPr>
      </w:pPr>
    </w:p>
    <w:p w:rsidR="004979F0" w:rsidRDefault="004979F0" w:rsidP="00724B17">
      <w:pPr>
        <w:autoSpaceDE w:val="0"/>
        <w:autoSpaceDN w:val="0"/>
        <w:adjustRightInd w:val="0"/>
        <w:ind w:firstLine="708"/>
        <w:rPr>
          <w:rFonts w:ascii="Trebuchet MS" w:hAnsi="Trebuchet MS" w:cs="Calibri"/>
        </w:rPr>
      </w:pPr>
    </w:p>
    <w:p w:rsidR="004979F0" w:rsidRDefault="004979F0" w:rsidP="00724B17">
      <w:pPr>
        <w:autoSpaceDE w:val="0"/>
        <w:autoSpaceDN w:val="0"/>
        <w:adjustRightInd w:val="0"/>
        <w:ind w:firstLine="708"/>
        <w:rPr>
          <w:rFonts w:ascii="Trebuchet MS" w:hAnsi="Trebuchet MS" w:cs="Calibri"/>
        </w:rPr>
      </w:pPr>
    </w:p>
    <w:p w:rsidR="004979F0" w:rsidRDefault="004979F0" w:rsidP="00724B17">
      <w:pPr>
        <w:autoSpaceDE w:val="0"/>
        <w:autoSpaceDN w:val="0"/>
        <w:adjustRightInd w:val="0"/>
        <w:ind w:firstLine="708"/>
        <w:rPr>
          <w:rFonts w:ascii="Trebuchet MS" w:hAnsi="Trebuchet MS" w:cs="Calibri"/>
        </w:rPr>
      </w:pPr>
    </w:p>
    <w:p w:rsidR="004979F0" w:rsidRDefault="004979F0" w:rsidP="00724B17">
      <w:pPr>
        <w:autoSpaceDE w:val="0"/>
        <w:autoSpaceDN w:val="0"/>
        <w:adjustRightInd w:val="0"/>
        <w:ind w:firstLine="708"/>
        <w:rPr>
          <w:rFonts w:ascii="Trebuchet MS" w:hAnsi="Trebuchet MS" w:cs="Calibri"/>
        </w:rPr>
      </w:pPr>
    </w:p>
    <w:p w:rsidR="004979F0" w:rsidRDefault="004979F0" w:rsidP="00724B17">
      <w:pPr>
        <w:autoSpaceDE w:val="0"/>
        <w:autoSpaceDN w:val="0"/>
        <w:adjustRightInd w:val="0"/>
        <w:ind w:firstLine="708"/>
        <w:rPr>
          <w:rFonts w:ascii="Trebuchet MS" w:hAnsi="Trebuchet MS" w:cs="Calibri"/>
        </w:rPr>
      </w:pPr>
    </w:p>
    <w:p w:rsidR="00724B17" w:rsidRDefault="00724B17" w:rsidP="00724B17">
      <w:pPr>
        <w:autoSpaceDE w:val="0"/>
        <w:autoSpaceDN w:val="0"/>
        <w:adjustRightInd w:val="0"/>
        <w:ind w:firstLine="708"/>
        <w:rPr>
          <w:rFonts w:ascii="Trebuchet MS" w:hAnsi="Trebuchet MS" w:cs="Calibri"/>
        </w:rPr>
      </w:pPr>
      <w:r>
        <w:rPr>
          <w:rFonts w:ascii="Trebuchet MS" w:hAnsi="Trebuchet MS" w:cs="Calibri"/>
        </w:rPr>
        <w:t>Verificarea dosarului cererii de finan</w:t>
      </w:r>
      <w:r>
        <w:rPr>
          <w:rFonts w:ascii="Tahoma" w:hAnsi="Tahoma" w:cs="Tahoma"/>
        </w:rPr>
        <w:t>ț</w:t>
      </w:r>
      <w:r>
        <w:rPr>
          <w:rFonts w:ascii="Trebuchet MS" w:hAnsi="Trebuchet MS" w:cs="Calibri"/>
        </w:rPr>
        <w:t>are se va realiza după cum urmează:</w:t>
      </w:r>
    </w:p>
    <w:p w:rsidR="00724B17" w:rsidRDefault="00724B17" w:rsidP="00724B17">
      <w:pPr>
        <w:autoSpaceDE w:val="0"/>
        <w:autoSpaceDN w:val="0"/>
        <w:adjustRightInd w:val="0"/>
        <w:rPr>
          <w:rFonts w:ascii="Trebuchet MS" w:hAnsi="Trebuchet MS" w:cs="Calibri"/>
        </w:rPr>
      </w:pPr>
    </w:p>
    <w:p w:rsidR="00724B17" w:rsidRDefault="00724B17" w:rsidP="00674180">
      <w:pPr>
        <w:pStyle w:val="ListParagraph"/>
        <w:numPr>
          <w:ilvl w:val="0"/>
          <w:numId w:val="21"/>
        </w:numPr>
        <w:shd w:val="clear" w:color="auto" w:fill="BDD6EE" w:themeFill="accent1" w:themeFillTint="66"/>
        <w:spacing w:after="160" w:line="259" w:lineRule="auto"/>
        <w:jc w:val="both"/>
        <w:rPr>
          <w:rFonts w:ascii="Trebuchet MS" w:hAnsi="Trebuchet MS" w:cs="Calibri"/>
          <w:b/>
          <w:i/>
        </w:rPr>
      </w:pPr>
      <w:r w:rsidRPr="008E1263">
        <w:rPr>
          <w:rFonts w:ascii="Trebuchet MS" w:hAnsi="Trebuchet MS" w:cs="Calibri"/>
          <w:b/>
          <w:i/>
        </w:rPr>
        <w:t>Încadrarea Cererii de finan</w:t>
      </w:r>
      <w:r w:rsidRPr="008E1263">
        <w:rPr>
          <w:rFonts w:ascii="Tahoma" w:hAnsi="Tahoma" w:cs="Tahoma"/>
          <w:b/>
          <w:i/>
        </w:rPr>
        <w:t>ț</w:t>
      </w:r>
      <w:r w:rsidRPr="008E1263">
        <w:rPr>
          <w:rFonts w:ascii="Trebuchet MS" w:hAnsi="Trebuchet MS" w:cs="Calibri"/>
          <w:b/>
          <w:i/>
        </w:rPr>
        <w:t>are în func</w:t>
      </w:r>
      <w:r w:rsidRPr="008E1263">
        <w:rPr>
          <w:rFonts w:ascii="Tahoma" w:hAnsi="Tahoma" w:cs="Tahoma"/>
          <w:b/>
          <w:i/>
        </w:rPr>
        <w:t>ț</w:t>
      </w:r>
      <w:r w:rsidRPr="008E1263">
        <w:rPr>
          <w:rFonts w:ascii="Trebuchet MS" w:hAnsi="Trebuchet MS" w:cs="Calibri"/>
          <w:b/>
          <w:i/>
        </w:rPr>
        <w:t>ie de pre-scoring</w:t>
      </w:r>
    </w:p>
    <w:p w:rsidR="00724B17" w:rsidRDefault="00724B17" w:rsidP="00724B17">
      <w:pPr>
        <w:autoSpaceDE w:val="0"/>
        <w:autoSpaceDN w:val="0"/>
        <w:adjustRightInd w:val="0"/>
        <w:ind w:firstLine="426"/>
        <w:jc w:val="both"/>
        <w:rPr>
          <w:rFonts w:ascii="Trebuchet MS" w:hAnsi="Trebuchet MS" w:cs="Calibri"/>
        </w:rPr>
      </w:pPr>
      <w:r w:rsidRPr="002C196E">
        <w:rPr>
          <w:rFonts w:ascii="Trebuchet MS" w:hAnsi="Trebuchet MS" w:cs="Calibri"/>
        </w:rPr>
        <w:t>Cererea de Finanţare este admisă pentru verificarea</w:t>
      </w:r>
      <w:r>
        <w:rPr>
          <w:rFonts w:ascii="Trebuchet MS" w:hAnsi="Trebuchet MS" w:cs="Calibri"/>
        </w:rPr>
        <w:t xml:space="preserve"> conformităţii,</w:t>
      </w:r>
      <w:r w:rsidRPr="002C196E">
        <w:rPr>
          <w:rFonts w:ascii="Trebuchet MS" w:hAnsi="Trebuchet MS" w:cs="Calibri"/>
        </w:rPr>
        <w:t xml:space="preserve"> eligibilită</w:t>
      </w:r>
      <w:r w:rsidRPr="002C196E">
        <w:rPr>
          <w:rFonts w:ascii="Tahoma" w:hAnsi="Tahoma" w:cs="Tahoma"/>
        </w:rPr>
        <w:t>ț</w:t>
      </w:r>
      <w:r w:rsidRPr="002C196E">
        <w:rPr>
          <w:rFonts w:ascii="Trebuchet MS" w:hAnsi="Trebuchet MS" w:cs="Calibri"/>
        </w:rPr>
        <w:t xml:space="preserve">ii </w:t>
      </w:r>
      <w:r w:rsidRPr="002C196E">
        <w:rPr>
          <w:rFonts w:ascii="Tahoma" w:hAnsi="Tahoma" w:cs="Tahoma"/>
        </w:rPr>
        <w:t>ș</w:t>
      </w:r>
      <w:r w:rsidRPr="002C196E">
        <w:rPr>
          <w:rFonts w:ascii="Trebuchet MS" w:hAnsi="Trebuchet MS" w:cs="Calibri"/>
        </w:rPr>
        <w:t>i a criteriilor de selecţie, în cazulîn care autoevaluarea scorului (punctajului) solicitantului</w:t>
      </w:r>
      <w:r w:rsidR="0040609A">
        <w:rPr>
          <w:rFonts w:ascii="Trebuchet MS" w:hAnsi="Trebuchet MS" w:cs="Calibri"/>
        </w:rPr>
        <w:t xml:space="preserve"> </w:t>
      </w:r>
      <w:r w:rsidRPr="002C196E">
        <w:rPr>
          <w:rFonts w:ascii="Trebuchet MS" w:hAnsi="Trebuchet MS" w:cs="Calibri"/>
        </w:rPr>
        <w:t xml:space="preserve">este mai mare sau egală cu pragul </w:t>
      </w:r>
      <w:r w:rsidR="0040609A">
        <w:rPr>
          <w:rFonts w:ascii="Trebuchet MS" w:hAnsi="Trebuchet MS" w:cs="Calibri"/>
        </w:rPr>
        <w:t>minim de punctaj stabilit de parteneriat .</w:t>
      </w:r>
      <w:r w:rsidR="0040609A" w:rsidRPr="002C196E">
        <w:rPr>
          <w:rFonts w:ascii="Trebuchet MS" w:hAnsi="Trebuchet MS" w:cs="Calibri"/>
        </w:rPr>
        <w:t xml:space="preserve"> </w:t>
      </w:r>
    </w:p>
    <w:p w:rsidR="0040609A" w:rsidRPr="002C196E" w:rsidRDefault="0040609A" w:rsidP="00724B17">
      <w:pPr>
        <w:autoSpaceDE w:val="0"/>
        <w:autoSpaceDN w:val="0"/>
        <w:adjustRightInd w:val="0"/>
        <w:ind w:firstLine="426"/>
        <w:jc w:val="both"/>
        <w:rPr>
          <w:rFonts w:ascii="Trebuchet MS" w:hAnsi="Trebuchet MS" w:cs="Calibri"/>
        </w:rPr>
      </w:pPr>
    </w:p>
    <w:p w:rsidR="00724B17" w:rsidRPr="00415BAC" w:rsidRDefault="00724B17" w:rsidP="00674180">
      <w:pPr>
        <w:pStyle w:val="ListParagraph"/>
        <w:numPr>
          <w:ilvl w:val="0"/>
          <w:numId w:val="21"/>
        </w:numPr>
        <w:shd w:val="clear" w:color="auto" w:fill="BDD6EE" w:themeFill="accent1" w:themeFillTint="66"/>
        <w:spacing w:after="160" w:line="259" w:lineRule="auto"/>
        <w:jc w:val="both"/>
        <w:rPr>
          <w:rFonts w:ascii="Trebuchet MS" w:hAnsi="Trebuchet MS" w:cs="Calibri"/>
          <w:b/>
          <w:i/>
        </w:rPr>
      </w:pPr>
      <w:r w:rsidRPr="00415BAC">
        <w:rPr>
          <w:rFonts w:ascii="Trebuchet MS" w:hAnsi="Trebuchet MS" w:cs="Calibri"/>
          <w:b/>
          <w:i/>
        </w:rPr>
        <w:t>Verificarea conformită</w:t>
      </w:r>
      <w:r w:rsidRPr="00415BAC">
        <w:rPr>
          <w:rFonts w:ascii="Tahoma" w:hAnsi="Tahoma" w:cs="Tahoma"/>
          <w:b/>
          <w:i/>
        </w:rPr>
        <w:t>ț</w:t>
      </w:r>
      <w:r w:rsidRPr="00415BAC">
        <w:rPr>
          <w:rFonts w:ascii="Trebuchet MS" w:hAnsi="Trebuchet MS" w:cs="Calibri"/>
          <w:b/>
          <w:i/>
        </w:rPr>
        <w:t>ii Cererii de finan</w:t>
      </w:r>
      <w:r w:rsidRPr="00415BAC">
        <w:rPr>
          <w:rFonts w:ascii="Tahoma" w:hAnsi="Tahoma" w:cs="Tahoma"/>
          <w:b/>
          <w:i/>
        </w:rPr>
        <w:t>ț</w:t>
      </w:r>
      <w:r w:rsidRPr="00415BAC">
        <w:rPr>
          <w:rFonts w:ascii="Trebuchet MS" w:hAnsi="Trebuchet MS" w:cs="Calibri"/>
          <w:b/>
          <w:i/>
        </w:rPr>
        <w:t>are la nivelul Asocia</w:t>
      </w:r>
      <w:r w:rsidRPr="00415BAC">
        <w:rPr>
          <w:rFonts w:ascii="Tahoma" w:hAnsi="Tahoma" w:cs="Tahoma"/>
          <w:b/>
          <w:i/>
        </w:rPr>
        <w:t>ț</w:t>
      </w:r>
      <w:r w:rsidRPr="00415BAC">
        <w:rPr>
          <w:rFonts w:ascii="Trebuchet MS" w:hAnsi="Trebuchet MS" w:cs="Calibri"/>
          <w:b/>
          <w:i/>
        </w:rPr>
        <w:t xml:space="preserve">iei GAL </w:t>
      </w:r>
      <w:r>
        <w:rPr>
          <w:rFonts w:ascii="Tahoma" w:hAnsi="Tahoma" w:cs="Tahoma"/>
          <w:b/>
          <w:i/>
        </w:rPr>
        <w:t>PLAIURI PRAHOVENE</w:t>
      </w:r>
    </w:p>
    <w:p w:rsidR="00724B17" w:rsidRPr="006444F4" w:rsidRDefault="00724B17" w:rsidP="00724B17">
      <w:pPr>
        <w:pStyle w:val="ListParagraph"/>
        <w:ind w:left="0" w:firstLine="567"/>
        <w:jc w:val="both"/>
        <w:rPr>
          <w:rFonts w:ascii="Trebuchet MS" w:hAnsi="Trebuchet MS"/>
        </w:rPr>
      </w:pPr>
      <w:r w:rsidRPr="006444F4">
        <w:rPr>
          <w:rFonts w:ascii="Trebuchet MS" w:hAnsi="Trebuchet MS"/>
        </w:rPr>
        <w:t>Verificarea conformităţii Cererii de finanţare şi a anexelor acesteia se realizeaz</w:t>
      </w:r>
      <w:r>
        <w:rPr>
          <w:rFonts w:ascii="Trebuchet MS" w:hAnsi="Trebuchet MS"/>
        </w:rPr>
        <w:t>ă pe baza „Fişei de verificare”</w:t>
      </w:r>
      <w:r w:rsidRPr="006444F4">
        <w:rPr>
          <w:rFonts w:ascii="Trebuchet MS" w:hAnsi="Trebuchet MS"/>
        </w:rPr>
        <w:t>. Controlul conformităţii constă în verificarea Cererii de finanţare:</w:t>
      </w:r>
    </w:p>
    <w:p w:rsidR="00724B17" w:rsidRPr="006444F4" w:rsidRDefault="00724B17" w:rsidP="00724B17">
      <w:pPr>
        <w:pStyle w:val="ListParagraph"/>
        <w:ind w:left="0" w:firstLine="567"/>
        <w:jc w:val="both"/>
        <w:rPr>
          <w:rFonts w:ascii="Trebuchet MS" w:hAnsi="Trebuchet MS"/>
        </w:rPr>
      </w:pPr>
      <w:r w:rsidRPr="006444F4">
        <w:rPr>
          <w:rFonts w:ascii="Trebuchet MS" w:hAnsi="Trebuchet MS"/>
        </w:rPr>
        <w:t>- dacă este corect completată;</w:t>
      </w:r>
    </w:p>
    <w:p w:rsidR="00724B17" w:rsidRPr="006444F4" w:rsidRDefault="00724B17" w:rsidP="00724B17">
      <w:pPr>
        <w:pStyle w:val="ListParagraph"/>
        <w:ind w:left="0" w:firstLine="567"/>
        <w:jc w:val="both"/>
        <w:rPr>
          <w:rFonts w:ascii="Trebuchet MS" w:hAnsi="Trebuchet MS"/>
        </w:rPr>
      </w:pPr>
      <w:r w:rsidRPr="006444F4">
        <w:rPr>
          <w:rFonts w:ascii="Trebuchet MS" w:hAnsi="Trebuchet MS"/>
        </w:rPr>
        <w:t>- prezentată atât în format tiparit cât şi în format electronic;</w:t>
      </w:r>
    </w:p>
    <w:p w:rsidR="00724B17" w:rsidRPr="006444F4" w:rsidRDefault="00724B17" w:rsidP="00724B17">
      <w:pPr>
        <w:pStyle w:val="ListParagraph"/>
        <w:ind w:left="0" w:firstLine="567"/>
        <w:jc w:val="both"/>
        <w:rPr>
          <w:rFonts w:ascii="Trebuchet MS" w:hAnsi="Trebuchet MS" w:cs="Calibri"/>
          <w:highlight w:val="yellow"/>
        </w:rPr>
      </w:pPr>
      <w:r>
        <w:rPr>
          <w:rFonts w:ascii="Trebuchet MS" w:hAnsi="Trebuchet MS"/>
        </w:rPr>
        <w:t xml:space="preserve">- </w:t>
      </w:r>
      <w:r w:rsidRPr="006444F4">
        <w:rPr>
          <w:rFonts w:ascii="Trebuchet MS" w:hAnsi="Trebuchet MS"/>
        </w:rPr>
        <w:t xml:space="preserve">dacă anexele tehnice şi administrative cerute sunt prezente în </w:t>
      </w:r>
      <w:r>
        <w:rPr>
          <w:rFonts w:ascii="Trebuchet MS" w:hAnsi="Trebuchet MS"/>
        </w:rPr>
        <w:t>patru exemplare: două</w:t>
      </w:r>
      <w:r w:rsidRPr="006444F4">
        <w:rPr>
          <w:rFonts w:ascii="Trebuchet MS" w:hAnsi="Trebuchet MS"/>
        </w:rPr>
        <w:t xml:space="preserve"> original</w:t>
      </w:r>
      <w:r>
        <w:rPr>
          <w:rFonts w:ascii="Trebuchet MS" w:hAnsi="Trebuchet MS"/>
        </w:rPr>
        <w:t>e şi două copii</w:t>
      </w:r>
      <w:r w:rsidRPr="006444F4">
        <w:rPr>
          <w:rFonts w:ascii="Trebuchet MS" w:hAnsi="Trebuchet MS"/>
        </w:rPr>
        <w:t>, precum şi valabilitatea acestora (dacă este cazul)</w:t>
      </w:r>
      <w:r>
        <w:rPr>
          <w:rFonts w:ascii="Trebuchet MS" w:hAnsi="Trebuchet MS"/>
        </w:rPr>
        <w:t>.</w:t>
      </w:r>
    </w:p>
    <w:p w:rsidR="00724B17" w:rsidRDefault="00724B17" w:rsidP="00724B17">
      <w:pPr>
        <w:ind w:firstLine="567"/>
        <w:jc w:val="both"/>
        <w:rPr>
          <w:rFonts w:ascii="Trebuchet MS" w:hAnsi="Trebuchet MS"/>
        </w:rPr>
      </w:pPr>
      <w:r w:rsidRPr="006444F4">
        <w:rPr>
          <w:rFonts w:ascii="Trebuchet MS" w:hAnsi="Trebuchet MS"/>
        </w:rPr>
        <w:lastRenderedPageBreak/>
        <w:t xml:space="preserve">În cazul în care expertul verificator descoperă o eroare de formă, proiectul nu este considerat neconform. Erorile de formă sunt erorile făcute de către solicitant în completarea cererii de finanţare care sunt descoperite de experţii verificatori ai </w:t>
      </w:r>
      <w:r>
        <w:rPr>
          <w:rFonts w:ascii="Trebuchet MS" w:hAnsi="Trebuchet MS"/>
        </w:rPr>
        <w:t>GAL</w:t>
      </w:r>
      <w:r w:rsidRPr="006444F4">
        <w:rPr>
          <w:rFonts w:ascii="Trebuchet MS" w:hAnsi="Trebuchet MS"/>
        </w:rPr>
        <w:t xml:space="preserve">, dar care, cu ocazia verificării conformităţii, pot fi corectate de către aceştia din urmă pe baza unor dovezi/informaţii prezentate explicit în documentele anexate </w:t>
      </w:r>
      <w:r>
        <w:rPr>
          <w:rFonts w:ascii="Trebuchet MS" w:hAnsi="Trebuchet MS"/>
        </w:rPr>
        <w:t>Cererii de finanţare.</w:t>
      </w:r>
    </w:p>
    <w:p w:rsidR="00724B17" w:rsidRPr="006444F4" w:rsidRDefault="00724B17" w:rsidP="00724B17">
      <w:pPr>
        <w:ind w:firstLine="567"/>
        <w:jc w:val="both"/>
        <w:rPr>
          <w:rFonts w:ascii="Trebuchet MS" w:hAnsi="Trebuchet MS"/>
        </w:rPr>
      </w:pPr>
      <w:r w:rsidRPr="006444F4">
        <w:rPr>
          <w:rFonts w:ascii="Trebuchet MS" w:hAnsi="Trebuchet MS"/>
        </w:rPr>
        <w:t xml:space="preserve">Necompletarea unui câmp din Cererea de Finanţare nu este considerată eroare de formă. Solicitantul este invitat să revină la sediul </w:t>
      </w:r>
      <w:r>
        <w:rPr>
          <w:rFonts w:ascii="Trebuchet MS" w:hAnsi="Trebuchet MS"/>
        </w:rPr>
        <w:t>GAL</w:t>
      </w:r>
      <w:r w:rsidRPr="006444F4">
        <w:rPr>
          <w:rFonts w:ascii="Trebuchet MS" w:hAnsi="Trebuchet MS"/>
        </w:rPr>
        <w:t xml:space="preserve"> după evaluarea conformităţii (în aceeaşi zi), pentru a fi înştiinţat dacă cererea de finanţare este conformă sau să i se explice cauzele neconformităţii.</w:t>
      </w:r>
    </w:p>
    <w:p w:rsidR="00724B17" w:rsidRDefault="00724B17" w:rsidP="00724B17">
      <w:pPr>
        <w:ind w:firstLine="567"/>
        <w:jc w:val="both"/>
        <w:rPr>
          <w:rFonts w:ascii="Trebuchet MS" w:hAnsi="Trebuchet MS"/>
        </w:rPr>
      </w:pPr>
      <w:r w:rsidRPr="006444F4">
        <w:rPr>
          <w:rFonts w:ascii="Trebuchet MS" w:hAnsi="Trebuchet MS"/>
        </w:rPr>
        <w:t xml:space="preserve">Solicitantul are obligaţia de a lua la cunostinţă prin semnatură fişa de verificare a conformităţii. În cazul în care solicitantul nu acceptă să depună şi documentele originale, acestea vor fi verificate de expert la finalizarea verificării conformităţii, în prezenţa solicitantului. Aceeaşi cerere de finanţare poate fi declarată neconformă de maximum două ori pentru aceeaşi licitaţie de proiecte. Solicitantul care a renunţat, în cursul procesului de evaluare, la o Cerere de Finanţare conformă, nu o mai poate redepune în aceeaşi sesiune de depunere a proiectelor de investiţii. </w:t>
      </w:r>
    </w:p>
    <w:p w:rsidR="00724B17" w:rsidRDefault="00724B17" w:rsidP="00724B17">
      <w:pPr>
        <w:ind w:firstLine="567"/>
        <w:jc w:val="both"/>
        <w:rPr>
          <w:rFonts w:ascii="Trebuchet MS" w:hAnsi="Trebuchet MS"/>
        </w:rPr>
      </w:pPr>
      <w:r w:rsidRPr="006444F4">
        <w:rPr>
          <w:rFonts w:ascii="Trebuchet MS" w:hAnsi="Trebuchet MS"/>
        </w:rPr>
        <w:t>După verif</w:t>
      </w:r>
      <w:r>
        <w:rPr>
          <w:rFonts w:ascii="Trebuchet MS" w:hAnsi="Trebuchet MS"/>
        </w:rPr>
        <w:t>icare pot exista două variante:</w:t>
      </w:r>
    </w:p>
    <w:p w:rsidR="00724B17" w:rsidRDefault="00724B17" w:rsidP="00674180">
      <w:pPr>
        <w:pStyle w:val="ListParagraph"/>
        <w:numPr>
          <w:ilvl w:val="0"/>
          <w:numId w:val="19"/>
        </w:numPr>
        <w:spacing w:after="160" w:line="259" w:lineRule="auto"/>
        <w:jc w:val="both"/>
        <w:rPr>
          <w:rFonts w:ascii="Trebuchet MS" w:hAnsi="Trebuchet MS"/>
        </w:rPr>
      </w:pPr>
      <w:r w:rsidRPr="00A963AE">
        <w:rPr>
          <w:rFonts w:ascii="Trebuchet MS" w:hAnsi="Trebuchet MS"/>
        </w:rPr>
        <w:t>Cererea de finan</w:t>
      </w:r>
      <w:r>
        <w:rPr>
          <w:rFonts w:ascii="Trebuchet MS" w:hAnsi="Trebuchet MS"/>
        </w:rPr>
        <w:t>ţare este declarată neconformă;</w:t>
      </w:r>
    </w:p>
    <w:p w:rsidR="00724B17" w:rsidRDefault="00724B17" w:rsidP="00674180">
      <w:pPr>
        <w:pStyle w:val="ListParagraph"/>
        <w:numPr>
          <w:ilvl w:val="0"/>
          <w:numId w:val="19"/>
        </w:numPr>
        <w:spacing w:after="160" w:line="259" w:lineRule="auto"/>
        <w:jc w:val="both"/>
        <w:rPr>
          <w:rFonts w:ascii="Trebuchet MS" w:hAnsi="Trebuchet MS"/>
        </w:rPr>
      </w:pPr>
      <w:r w:rsidRPr="00A963AE">
        <w:rPr>
          <w:rFonts w:ascii="Trebuchet MS" w:hAnsi="Trebuchet MS"/>
        </w:rPr>
        <w:t>Cererea de fin</w:t>
      </w:r>
      <w:r>
        <w:rPr>
          <w:rFonts w:ascii="Trebuchet MS" w:hAnsi="Trebuchet MS"/>
        </w:rPr>
        <w:t>anţare este declarată conformă.</w:t>
      </w:r>
    </w:p>
    <w:p w:rsidR="00D44917" w:rsidRPr="0064749B" w:rsidRDefault="00724B17" w:rsidP="0064749B">
      <w:pPr>
        <w:ind w:firstLine="567"/>
        <w:jc w:val="both"/>
        <w:rPr>
          <w:rFonts w:ascii="Trebuchet MS" w:hAnsi="Trebuchet MS"/>
        </w:rPr>
      </w:pPr>
      <w:r w:rsidRPr="00A963AE">
        <w:rPr>
          <w:rFonts w:ascii="Trebuchet MS" w:hAnsi="Trebuchet MS"/>
        </w:rPr>
        <w:t>Dacă Cererea de finanţare este decl</w:t>
      </w:r>
      <w:r>
        <w:rPr>
          <w:rFonts w:ascii="Trebuchet MS" w:hAnsi="Trebuchet MS"/>
        </w:rPr>
        <w:t>arată conformă, se trece la urmă</w:t>
      </w:r>
      <w:r w:rsidR="00285053">
        <w:rPr>
          <w:rFonts w:ascii="Trebuchet MS" w:hAnsi="Trebuchet MS"/>
        </w:rPr>
        <w:t>toarea etapă de verificare</w:t>
      </w:r>
    </w:p>
    <w:p w:rsidR="00D44917" w:rsidRPr="008E1263" w:rsidRDefault="00D44917" w:rsidP="00724B17">
      <w:pPr>
        <w:pStyle w:val="ListParagraph"/>
        <w:jc w:val="both"/>
        <w:rPr>
          <w:rFonts w:ascii="Trebuchet MS" w:hAnsi="Trebuchet MS" w:cs="Calibri"/>
          <w:b/>
          <w:i/>
        </w:rPr>
      </w:pPr>
    </w:p>
    <w:p w:rsidR="00724B17" w:rsidRDefault="00724B17" w:rsidP="00674180">
      <w:pPr>
        <w:pStyle w:val="ListParagraph"/>
        <w:numPr>
          <w:ilvl w:val="0"/>
          <w:numId w:val="21"/>
        </w:numPr>
        <w:shd w:val="clear" w:color="auto" w:fill="BDD6EE" w:themeFill="accent1" w:themeFillTint="66"/>
        <w:spacing w:after="160" w:line="259" w:lineRule="auto"/>
        <w:jc w:val="both"/>
        <w:rPr>
          <w:rFonts w:ascii="Trebuchet MS" w:hAnsi="Trebuchet MS" w:cs="Calibri"/>
          <w:b/>
          <w:i/>
        </w:rPr>
      </w:pPr>
      <w:r w:rsidRPr="003A4E91">
        <w:rPr>
          <w:rFonts w:ascii="Trebuchet MS" w:hAnsi="Trebuchet MS" w:cs="Calibri"/>
          <w:b/>
          <w:i/>
        </w:rPr>
        <w:t>Verificarea eligibilită</w:t>
      </w:r>
      <w:r w:rsidRPr="003A4E91">
        <w:rPr>
          <w:rFonts w:ascii="Tahoma" w:hAnsi="Tahoma" w:cs="Tahoma"/>
          <w:b/>
          <w:i/>
        </w:rPr>
        <w:t>ț</w:t>
      </w:r>
      <w:r w:rsidRPr="003A4E91">
        <w:rPr>
          <w:rFonts w:ascii="Trebuchet MS" w:hAnsi="Trebuchet MS" w:cs="Calibri"/>
          <w:b/>
          <w:i/>
        </w:rPr>
        <w:t>ii Cererii de finan</w:t>
      </w:r>
      <w:r w:rsidRPr="003A4E91">
        <w:rPr>
          <w:rFonts w:ascii="Tahoma" w:hAnsi="Tahoma" w:cs="Tahoma"/>
          <w:b/>
          <w:i/>
        </w:rPr>
        <w:t>ț</w:t>
      </w:r>
      <w:r w:rsidRPr="003A4E91">
        <w:rPr>
          <w:rFonts w:ascii="Trebuchet MS" w:hAnsi="Trebuchet MS" w:cs="Calibri"/>
          <w:b/>
          <w:i/>
        </w:rPr>
        <w:t xml:space="preserve">are </w:t>
      </w:r>
    </w:p>
    <w:p w:rsidR="00724B17" w:rsidRPr="00CD2FF0" w:rsidRDefault="00724B17" w:rsidP="00724B17">
      <w:pPr>
        <w:autoSpaceDE w:val="0"/>
        <w:autoSpaceDN w:val="0"/>
        <w:adjustRightInd w:val="0"/>
        <w:rPr>
          <w:rFonts w:ascii="Trebuchet MS" w:hAnsi="Trebuchet MS" w:cs="Calibri"/>
        </w:rPr>
      </w:pPr>
      <w:r w:rsidRPr="00CD2FF0">
        <w:rPr>
          <w:rFonts w:ascii="Trebuchet MS" w:hAnsi="Trebuchet MS" w:cs="Calibri"/>
        </w:rPr>
        <w:t xml:space="preserve">Verificarea eligibilităţii tehnice </w:t>
      </w:r>
      <w:r w:rsidRPr="00CD2FF0">
        <w:rPr>
          <w:rFonts w:ascii="Tahoma" w:hAnsi="Tahoma" w:cs="Tahoma"/>
        </w:rPr>
        <w:t>ș</w:t>
      </w:r>
      <w:r w:rsidRPr="00CD2FF0">
        <w:rPr>
          <w:rFonts w:ascii="Trebuchet MS" w:hAnsi="Trebuchet MS" w:cs="Calibri"/>
        </w:rPr>
        <w:t>i financiare constă în:</w:t>
      </w:r>
    </w:p>
    <w:p w:rsidR="00724B17" w:rsidRPr="00CD2FF0" w:rsidRDefault="00724B17" w:rsidP="00674180">
      <w:pPr>
        <w:pStyle w:val="ListParagraph"/>
        <w:numPr>
          <w:ilvl w:val="0"/>
          <w:numId w:val="22"/>
        </w:numPr>
        <w:spacing w:after="160" w:line="259" w:lineRule="auto"/>
        <w:jc w:val="both"/>
        <w:rPr>
          <w:rFonts w:ascii="Trebuchet MS" w:hAnsi="Trebuchet MS" w:cs="Calibri"/>
        </w:rPr>
      </w:pPr>
      <w:r w:rsidRPr="00CD2FF0">
        <w:rPr>
          <w:rFonts w:ascii="Trebuchet MS" w:hAnsi="Trebuchet MS" w:cs="Calibri"/>
        </w:rPr>
        <w:t>verificarea eligibilităţii solicitantului;</w:t>
      </w:r>
    </w:p>
    <w:p w:rsidR="00724B17" w:rsidRPr="00CD2FF0" w:rsidRDefault="00724B17" w:rsidP="00674180">
      <w:pPr>
        <w:pStyle w:val="ListParagraph"/>
        <w:numPr>
          <w:ilvl w:val="0"/>
          <w:numId w:val="22"/>
        </w:numPr>
        <w:spacing w:after="160" w:line="259" w:lineRule="auto"/>
        <w:jc w:val="both"/>
        <w:rPr>
          <w:rFonts w:ascii="Trebuchet MS" w:hAnsi="Trebuchet MS" w:cs="Calibri"/>
        </w:rPr>
      </w:pPr>
      <w:r w:rsidRPr="00CD2FF0">
        <w:rPr>
          <w:rFonts w:ascii="Trebuchet MS" w:hAnsi="Trebuchet MS" w:cs="Calibri"/>
        </w:rPr>
        <w:t>verificarea criteriilor de eligibilitate a investi</w:t>
      </w:r>
      <w:r w:rsidRPr="00CD2FF0">
        <w:rPr>
          <w:rFonts w:ascii="Tahoma" w:hAnsi="Tahoma" w:cs="Tahoma"/>
        </w:rPr>
        <w:t>ț</w:t>
      </w:r>
      <w:r w:rsidRPr="00CD2FF0">
        <w:rPr>
          <w:rFonts w:ascii="Trebuchet MS" w:hAnsi="Trebuchet MS" w:cs="Calibri"/>
        </w:rPr>
        <w:t>iei;</w:t>
      </w:r>
    </w:p>
    <w:p w:rsidR="00724B17" w:rsidRDefault="00724B17" w:rsidP="00674180">
      <w:pPr>
        <w:pStyle w:val="ListParagraph"/>
        <w:numPr>
          <w:ilvl w:val="0"/>
          <w:numId w:val="22"/>
        </w:numPr>
        <w:spacing w:after="160" w:line="259" w:lineRule="auto"/>
        <w:jc w:val="both"/>
        <w:rPr>
          <w:rFonts w:ascii="Trebuchet MS" w:hAnsi="Trebuchet MS" w:cs="Calibri"/>
        </w:rPr>
      </w:pPr>
      <w:r w:rsidRPr="00CD2FF0">
        <w:rPr>
          <w:rFonts w:ascii="Trebuchet MS" w:hAnsi="Trebuchet MS" w:cs="Calibri"/>
        </w:rPr>
        <w:t>verificarea bugetului in</w:t>
      </w:r>
      <w:r>
        <w:rPr>
          <w:rFonts w:ascii="Trebuchet MS" w:hAnsi="Trebuchet MS" w:cs="Calibri"/>
        </w:rPr>
        <w:t>dicativ al cererii de finanţare;</w:t>
      </w:r>
    </w:p>
    <w:p w:rsidR="00724B17" w:rsidRPr="00D46C8D" w:rsidRDefault="00724B17" w:rsidP="00674180">
      <w:pPr>
        <w:pStyle w:val="ListParagraph"/>
        <w:numPr>
          <w:ilvl w:val="0"/>
          <w:numId w:val="22"/>
        </w:numPr>
        <w:spacing w:after="160" w:line="259" w:lineRule="auto"/>
        <w:jc w:val="both"/>
        <w:rPr>
          <w:rFonts w:ascii="Trebuchet MS" w:hAnsi="Trebuchet MS" w:cs="Calibri"/>
        </w:rPr>
      </w:pPr>
      <w:r w:rsidRPr="00D46C8D">
        <w:rPr>
          <w:rFonts w:ascii="Trebuchet MS" w:hAnsi="Trebuchet MS" w:cs="Calibri"/>
        </w:rPr>
        <w:t>verificarea</w:t>
      </w:r>
      <w:r>
        <w:rPr>
          <w:rFonts w:ascii="Trebuchet MS" w:hAnsi="Trebuchet MS" w:cs="Calibri"/>
        </w:rPr>
        <w:t xml:space="preserve"> Studiului de Fezabilitate/DALI/Memoriu justificativ,P</w:t>
      </w:r>
      <w:r w:rsidRPr="00D46C8D">
        <w:rPr>
          <w:rFonts w:ascii="Trebuchet MS" w:hAnsi="Trebuchet MS" w:cs="Calibri"/>
        </w:rPr>
        <w:t xml:space="preserve">roiectului tehnic </w:t>
      </w:r>
      <w:r w:rsidRPr="00D46C8D">
        <w:rPr>
          <w:rFonts w:ascii="Tahoma" w:hAnsi="Tahoma" w:cs="Tahoma"/>
        </w:rPr>
        <w:t>ș</w:t>
      </w:r>
      <w:r w:rsidRPr="00D46C8D">
        <w:rPr>
          <w:rFonts w:ascii="Trebuchet MS" w:hAnsi="Trebuchet MS" w:cs="Calibri"/>
        </w:rPr>
        <w:t>i a tuturor documentelor anexate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062"/>
      </w:tblGrid>
      <w:tr w:rsidR="00724B17" w:rsidRPr="00403BB1" w:rsidTr="004979F0">
        <w:tc>
          <w:tcPr>
            <w:tcW w:w="9062" w:type="dxa"/>
            <w:shd w:val="clear" w:color="auto" w:fill="EDEDED" w:themeFill="accent3" w:themeFillTint="33"/>
          </w:tcPr>
          <w:p w:rsidR="00724B17" w:rsidRPr="00403BB1" w:rsidRDefault="00724B17" w:rsidP="00034252">
            <w:pPr>
              <w:autoSpaceDE w:val="0"/>
              <w:autoSpaceDN w:val="0"/>
              <w:adjustRightInd w:val="0"/>
              <w:rPr>
                <w:rFonts w:ascii="Trebuchet MS" w:hAnsi="Trebuchet MS" w:cs="Calibri-BoldItalic"/>
                <w:b/>
                <w:bCs/>
                <w:iCs/>
              </w:rPr>
            </w:pPr>
            <w:r w:rsidRPr="00403BB1">
              <w:rPr>
                <w:rFonts w:ascii="Trebuchet MS" w:hAnsi="Trebuchet MS" w:cs="Calibri-BoldItalic"/>
                <w:b/>
                <w:bCs/>
                <w:iCs/>
              </w:rPr>
              <w:t>ATENŢIE !</w:t>
            </w:r>
          </w:p>
          <w:p w:rsidR="00724B17" w:rsidRPr="00403BB1" w:rsidRDefault="00724B17" w:rsidP="00034252">
            <w:pPr>
              <w:autoSpaceDE w:val="0"/>
              <w:autoSpaceDN w:val="0"/>
              <w:adjustRightInd w:val="0"/>
              <w:rPr>
                <w:rFonts w:ascii="Trebuchet MS" w:hAnsi="Trebuchet MS" w:cs="Calibri"/>
              </w:rPr>
            </w:pPr>
            <w:r w:rsidRPr="00403BB1">
              <w:rPr>
                <w:rFonts w:ascii="Trebuchet MS" w:hAnsi="Trebuchet MS" w:cs="Calibri-Italic"/>
                <w:iCs/>
              </w:rPr>
              <w:t xml:space="preserve">GAL/AFIR pot solicita documente sau informaţii suplimentare dacă, pe parcursul verificărilor </w:t>
            </w:r>
            <w:r w:rsidRPr="00403BB1">
              <w:rPr>
                <w:rFonts w:ascii="Tahoma" w:hAnsi="Tahoma" w:cs="Tahoma"/>
                <w:iCs/>
              </w:rPr>
              <w:t>ș</w:t>
            </w:r>
            <w:r w:rsidRPr="00403BB1">
              <w:rPr>
                <w:rFonts w:ascii="Trebuchet MS" w:hAnsi="Trebuchet MS" w:cs="Calibri-Italic"/>
                <w:iCs/>
              </w:rPr>
              <w:t>i implementării proiectului, se constată de către GAL/AFIR că este necesar</w:t>
            </w:r>
            <w:r w:rsidRPr="00403BB1">
              <w:rPr>
                <w:rFonts w:ascii="Trebuchet MS" w:hAnsi="Trebuchet MS" w:cs="Calibri-BoldItalic"/>
                <w:b/>
                <w:bCs/>
                <w:iCs/>
              </w:rPr>
              <w:t>.</w:t>
            </w:r>
          </w:p>
        </w:tc>
      </w:tr>
    </w:tbl>
    <w:p w:rsidR="00724B17" w:rsidRDefault="00724B17" w:rsidP="00724B17">
      <w:pPr>
        <w:autoSpaceDE w:val="0"/>
        <w:autoSpaceDN w:val="0"/>
        <w:adjustRightInd w:val="0"/>
        <w:rPr>
          <w:rFonts w:ascii="Trebuchet MS" w:hAnsi="Trebuchet MS" w:cs="Calibri"/>
        </w:rPr>
      </w:pPr>
    </w:p>
    <w:p w:rsidR="00724B17" w:rsidRPr="00CD2FF0" w:rsidRDefault="00724B17" w:rsidP="00724B17">
      <w:pPr>
        <w:autoSpaceDE w:val="0"/>
        <w:autoSpaceDN w:val="0"/>
        <w:adjustRightInd w:val="0"/>
        <w:rPr>
          <w:rFonts w:ascii="Trebuchet MS" w:hAnsi="Trebuchet MS" w:cs="Calibri"/>
        </w:rPr>
      </w:pPr>
      <w:r w:rsidRPr="00CD2FF0">
        <w:rPr>
          <w:rFonts w:ascii="Trebuchet MS" w:hAnsi="Trebuchet MS" w:cs="Calibri"/>
        </w:rPr>
        <w:t>Cazurile în care expertul evaluator poate solicita informaţii suplimentare sunt următoarele:</w:t>
      </w:r>
    </w:p>
    <w:p w:rsidR="00724B17" w:rsidRPr="00CD2FF0" w:rsidRDefault="00724B17" w:rsidP="00674180">
      <w:pPr>
        <w:pStyle w:val="ListParagraph"/>
        <w:numPr>
          <w:ilvl w:val="0"/>
          <w:numId w:val="22"/>
        </w:numPr>
        <w:autoSpaceDE w:val="0"/>
        <w:autoSpaceDN w:val="0"/>
        <w:adjustRightInd w:val="0"/>
        <w:jc w:val="both"/>
        <w:rPr>
          <w:rFonts w:ascii="Trebuchet MS" w:hAnsi="Trebuchet MS" w:cs="Calibri"/>
        </w:rPr>
      </w:pPr>
      <w:r w:rsidRPr="00CD2FF0">
        <w:rPr>
          <w:rFonts w:ascii="Trebuchet MS" w:hAnsi="Trebuchet MS" w:cs="Calibri"/>
        </w:rPr>
        <w:t>în cazul în care documenta</w:t>
      </w:r>
      <w:r w:rsidRPr="00CD2FF0">
        <w:rPr>
          <w:rFonts w:ascii="Tahoma" w:hAnsi="Tahoma" w:cs="Tahoma"/>
        </w:rPr>
        <w:t>ț</w:t>
      </w:r>
      <w:r w:rsidRPr="00CD2FF0">
        <w:rPr>
          <w:rFonts w:ascii="Trebuchet MS" w:hAnsi="Trebuchet MS" w:cs="Calibri"/>
        </w:rPr>
        <w:t>ia tehnico‐economică (</w:t>
      </w:r>
      <w:r w:rsidRPr="00EB28B7">
        <w:rPr>
          <w:rFonts w:ascii="Trebuchet MS" w:hAnsi="Trebuchet MS" w:cs="Calibri"/>
        </w:rPr>
        <w:t>Studiul de Fezabilitate/Documenta</w:t>
      </w:r>
      <w:r w:rsidRPr="00EB28B7">
        <w:rPr>
          <w:rFonts w:ascii="Tahoma" w:hAnsi="Tahoma" w:cs="Tahoma"/>
        </w:rPr>
        <w:t>ț</w:t>
      </w:r>
      <w:r w:rsidRPr="00EB28B7">
        <w:rPr>
          <w:rFonts w:ascii="Trebuchet MS" w:hAnsi="Trebuchet MS" w:cs="Calibri"/>
        </w:rPr>
        <w:t>ia de Avizare pentru Lucrări de Interven</w:t>
      </w:r>
      <w:r w:rsidRPr="00EB28B7">
        <w:rPr>
          <w:rFonts w:ascii="Tahoma" w:hAnsi="Tahoma" w:cs="Tahoma"/>
        </w:rPr>
        <w:t>ț</w:t>
      </w:r>
      <w:r w:rsidRPr="00EB28B7">
        <w:rPr>
          <w:rFonts w:ascii="Trebuchet MS" w:hAnsi="Trebuchet MS" w:cs="Calibri"/>
        </w:rPr>
        <w:t>ie/</w:t>
      </w:r>
      <w:r>
        <w:rPr>
          <w:rFonts w:ascii="Trebuchet MS" w:hAnsi="Trebuchet MS" w:cs="Calibri"/>
        </w:rPr>
        <w:t>Proiectul tehnic</w:t>
      </w:r>
      <w:r w:rsidRPr="00EB28B7">
        <w:rPr>
          <w:rFonts w:ascii="Trebuchet MS" w:hAnsi="Trebuchet MS" w:cs="Calibri"/>
        </w:rPr>
        <w:t>)</w:t>
      </w:r>
      <w:r w:rsidRPr="00CD2FF0">
        <w:rPr>
          <w:rFonts w:ascii="Trebuchet MS" w:hAnsi="Trebuchet MS" w:cs="Calibri"/>
        </w:rPr>
        <w:t xml:space="preserve"> conţine informaţii insuficiente pentru clarificarea unui criteriu de eligibilitate sau există informaţii contradictorii în interiorul ei, ori faţă de cele menţionate în Cererea de Finanţare;</w:t>
      </w:r>
    </w:p>
    <w:p w:rsidR="00724B17" w:rsidRPr="00CD2FF0" w:rsidRDefault="00724B17" w:rsidP="00674180">
      <w:pPr>
        <w:pStyle w:val="ListParagraph"/>
        <w:numPr>
          <w:ilvl w:val="0"/>
          <w:numId w:val="22"/>
        </w:numPr>
        <w:autoSpaceDE w:val="0"/>
        <w:autoSpaceDN w:val="0"/>
        <w:adjustRightInd w:val="0"/>
        <w:jc w:val="both"/>
        <w:rPr>
          <w:rFonts w:ascii="Trebuchet MS" w:hAnsi="Trebuchet MS" w:cs="Calibri"/>
        </w:rPr>
      </w:pPr>
      <w:r w:rsidRPr="00CD2FF0">
        <w:rPr>
          <w:rFonts w:ascii="Trebuchet MS" w:hAnsi="Trebuchet MS" w:cs="Calibri"/>
        </w:rPr>
        <w:t>în caz de suspiciune privitoare la amplasamentul investiţiei se poate solicita extras de Carte funciară, chiar şi în situaţiile în care nu este obligatorie depunerea acestui document;</w:t>
      </w:r>
    </w:p>
    <w:p w:rsidR="00724B17" w:rsidRPr="00CD2FF0" w:rsidRDefault="00724B17" w:rsidP="00674180">
      <w:pPr>
        <w:pStyle w:val="ListParagraph"/>
        <w:numPr>
          <w:ilvl w:val="0"/>
          <w:numId w:val="22"/>
        </w:numPr>
        <w:autoSpaceDE w:val="0"/>
        <w:autoSpaceDN w:val="0"/>
        <w:adjustRightInd w:val="0"/>
        <w:jc w:val="both"/>
        <w:rPr>
          <w:rFonts w:ascii="Trebuchet MS" w:hAnsi="Trebuchet MS" w:cs="Calibri"/>
        </w:rPr>
      </w:pPr>
      <w:r w:rsidRPr="00CD2FF0">
        <w:rPr>
          <w:rFonts w:ascii="Trebuchet MS" w:hAnsi="Trebuchet MS" w:cs="Calibri"/>
        </w:rPr>
        <w:lastRenderedPageBreak/>
        <w:t xml:space="preserve">în cazul în care avizele, acordurile, autorizaţiile au fost eliberate de către autorităţile emitente într‐o formă care nu respectă protocoalele încheiate între AFIR </w:t>
      </w:r>
      <w:r w:rsidRPr="00CD2FF0">
        <w:rPr>
          <w:rFonts w:ascii="Tahoma" w:hAnsi="Tahoma" w:cs="Tahoma"/>
        </w:rPr>
        <w:t>ș</w:t>
      </w:r>
      <w:r w:rsidRPr="00CD2FF0">
        <w:rPr>
          <w:rFonts w:ascii="Trebuchet MS" w:hAnsi="Trebuchet MS" w:cs="Calibri"/>
        </w:rPr>
        <w:t>i instituţiile respective;</w:t>
      </w:r>
    </w:p>
    <w:p w:rsidR="00724B17" w:rsidRPr="00CD2FF0" w:rsidRDefault="00724B17" w:rsidP="00674180">
      <w:pPr>
        <w:pStyle w:val="ListParagraph"/>
        <w:numPr>
          <w:ilvl w:val="0"/>
          <w:numId w:val="22"/>
        </w:numPr>
        <w:autoSpaceDE w:val="0"/>
        <w:autoSpaceDN w:val="0"/>
        <w:adjustRightInd w:val="0"/>
        <w:jc w:val="both"/>
        <w:rPr>
          <w:rFonts w:ascii="Trebuchet MS" w:hAnsi="Trebuchet MS" w:cs="Calibri"/>
        </w:rPr>
      </w:pPr>
      <w:r w:rsidRPr="00CD2FF0">
        <w:rPr>
          <w:rFonts w:ascii="Trebuchet MS" w:hAnsi="Trebuchet MS" w:cs="Calibri"/>
        </w:rPr>
        <w:t>în cazul în care în bugetul indicativ (inclusiv devizele financiare şi devizele pe obiect) există diferenţe de calcul sau încadrarea categoriilor de cheltuieli eligibile/neeligibile nu este făcută corect.</w:t>
      </w:r>
    </w:p>
    <w:p w:rsidR="00724B17" w:rsidRDefault="00724B17" w:rsidP="00724B17">
      <w:pPr>
        <w:pStyle w:val="ListParagraph"/>
        <w:jc w:val="both"/>
        <w:rPr>
          <w:rFonts w:ascii="Trebuchet MS" w:hAnsi="Trebuchet MS"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062"/>
      </w:tblGrid>
      <w:tr w:rsidR="00724B17" w:rsidRPr="00403BB1" w:rsidTr="004979F0">
        <w:tc>
          <w:tcPr>
            <w:tcW w:w="9062" w:type="dxa"/>
            <w:shd w:val="clear" w:color="auto" w:fill="EDEDED" w:themeFill="accent3" w:themeFillTint="33"/>
          </w:tcPr>
          <w:p w:rsidR="00724B17" w:rsidRPr="00403BB1" w:rsidRDefault="00724B17" w:rsidP="00034252">
            <w:pPr>
              <w:jc w:val="both"/>
              <w:rPr>
                <w:rFonts w:ascii="Trebuchet MS" w:hAnsi="Trebuchet MS" w:cs="Calibri"/>
              </w:rPr>
            </w:pPr>
            <w:r w:rsidRPr="00403BB1">
              <w:rPr>
                <w:rFonts w:ascii="Trebuchet MS" w:hAnsi="Trebuchet MS" w:cs="Calibri"/>
              </w:rPr>
              <w:t>ATENŢIE!</w:t>
            </w:r>
          </w:p>
          <w:p w:rsidR="00724B17" w:rsidRPr="00403BB1" w:rsidRDefault="00724B17" w:rsidP="00034252">
            <w:pPr>
              <w:autoSpaceDE w:val="0"/>
              <w:autoSpaceDN w:val="0"/>
              <w:adjustRightInd w:val="0"/>
              <w:jc w:val="both"/>
              <w:rPr>
                <w:rFonts w:ascii="Trebuchet MS" w:hAnsi="Trebuchet MS" w:cs="Calibri-Bold"/>
                <w:bCs/>
              </w:rPr>
            </w:pPr>
            <w:r w:rsidRPr="00403BB1">
              <w:rPr>
                <w:rFonts w:ascii="Trebuchet MS" w:hAnsi="Trebuchet MS" w:cs="Calibri"/>
              </w:rPr>
              <w:t xml:space="preserve">Nu este permisă încadrarea în subcap. 4.1 Construcţii şi instalaţii, atât a unor cheltuieli eligibile cât şi a unor cheltuieli neeligibile, </w:t>
            </w:r>
            <w:r w:rsidRPr="00403BB1">
              <w:rPr>
                <w:rFonts w:ascii="Trebuchet MS" w:hAnsi="Trebuchet MS" w:cs="Calibri-Italic"/>
                <w:i/>
                <w:iCs/>
              </w:rPr>
              <w:t>fără afi detaliate în devizele pe obiect,distinct, lucrările/spaţiile/instalaţiile corespunzătoare categoriilor de cheltuieli.</w:t>
            </w:r>
            <w:r w:rsidRPr="00403BB1">
              <w:rPr>
                <w:rFonts w:ascii="Trebuchet MS" w:hAnsi="Trebuchet MS" w:cs="Calibri"/>
              </w:rPr>
              <w:t xml:space="preserve"> Pentru restul subcapitolelor de la cap. 4, se vor preciza care sunt echipamentele, utilajele/montajul care fac parte din categoria cheltuielilor eligibile/neeligibile.</w:t>
            </w:r>
          </w:p>
        </w:tc>
      </w:tr>
    </w:tbl>
    <w:p w:rsidR="00724B17" w:rsidRDefault="00724B17" w:rsidP="00724B17">
      <w:pPr>
        <w:jc w:val="both"/>
        <w:rPr>
          <w:rFonts w:ascii="Trebuchet MS" w:hAnsi="Trebuchet MS"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062"/>
      </w:tblGrid>
      <w:tr w:rsidR="00724B17" w:rsidRPr="00403BB1" w:rsidTr="004979F0">
        <w:tc>
          <w:tcPr>
            <w:tcW w:w="9062" w:type="dxa"/>
            <w:shd w:val="clear" w:color="auto" w:fill="EDEDED" w:themeFill="accent3" w:themeFillTint="33"/>
          </w:tcPr>
          <w:p w:rsidR="00724B17" w:rsidRPr="00403BB1" w:rsidRDefault="00724B17" w:rsidP="00034252">
            <w:pPr>
              <w:autoSpaceDE w:val="0"/>
              <w:autoSpaceDN w:val="0"/>
              <w:adjustRightInd w:val="0"/>
              <w:ind w:left="142"/>
              <w:jc w:val="both"/>
              <w:rPr>
                <w:rFonts w:ascii="Trebuchet MS" w:hAnsi="Trebuchet MS" w:cs="Calibri-Bold"/>
                <w:b/>
                <w:bCs/>
              </w:rPr>
            </w:pPr>
            <w:r w:rsidRPr="00403BB1">
              <w:rPr>
                <w:rFonts w:ascii="Trebuchet MS" w:hAnsi="Trebuchet MS" w:cs="Calibri-Bold"/>
                <w:b/>
                <w:bCs/>
              </w:rPr>
              <w:t>ATENŢIE !</w:t>
            </w:r>
          </w:p>
          <w:p w:rsidR="00724B17" w:rsidRPr="00403BB1" w:rsidRDefault="00724B17" w:rsidP="00034252">
            <w:pPr>
              <w:autoSpaceDE w:val="0"/>
              <w:autoSpaceDN w:val="0"/>
              <w:adjustRightInd w:val="0"/>
              <w:ind w:left="142"/>
              <w:jc w:val="both"/>
              <w:rPr>
                <w:rFonts w:ascii="Trebuchet MS" w:hAnsi="Trebuchet MS" w:cs="Calibri-Bold"/>
                <w:bCs/>
              </w:rPr>
            </w:pPr>
            <w:r w:rsidRPr="00403BB1">
              <w:rPr>
                <w:rFonts w:ascii="Trebuchet MS" w:hAnsi="Trebuchet MS" w:cs="Calibri-Bold"/>
                <w:bCs/>
              </w:rPr>
              <w:t>În cazul în care restul documentelor din Cererea de Finanţare nu sunt în conformitate cu forma cerută la cap. 4.1 „</w:t>
            </w:r>
            <w:r w:rsidRPr="00403BB1">
              <w:rPr>
                <w:rFonts w:ascii="Trebuchet MS" w:hAnsi="Trebuchet MS" w:cs="Calibri-BoldItalic"/>
                <w:bCs/>
                <w:i/>
                <w:iCs/>
              </w:rPr>
              <w:t>Documentele necesare întocmirii Cererii deFinanţare</w:t>
            </w:r>
            <w:r w:rsidRPr="00403BB1">
              <w:rPr>
                <w:rFonts w:ascii="Trebuchet MS" w:hAnsi="Trebuchet MS" w:cs="Calibri-Bold"/>
                <w:bCs/>
              </w:rPr>
              <w:t>”, Cererea de Finanţare va fi declarată neeligibilă.</w:t>
            </w:r>
          </w:p>
        </w:tc>
      </w:tr>
    </w:tbl>
    <w:p w:rsidR="0040609A" w:rsidRDefault="0040609A" w:rsidP="00724B17">
      <w:pPr>
        <w:jc w:val="both"/>
        <w:rPr>
          <w:rFonts w:ascii="Trebuchet MS" w:hAnsi="Trebuchet MS" w:cs="Calibri"/>
        </w:rPr>
      </w:pPr>
    </w:p>
    <w:p w:rsidR="00724B17" w:rsidRDefault="00724B17" w:rsidP="00674180">
      <w:pPr>
        <w:pStyle w:val="ListParagraph"/>
        <w:numPr>
          <w:ilvl w:val="0"/>
          <w:numId w:val="21"/>
        </w:numPr>
        <w:shd w:val="clear" w:color="auto" w:fill="BDD6EE" w:themeFill="accent1" w:themeFillTint="66"/>
        <w:spacing w:after="160" w:line="259" w:lineRule="auto"/>
        <w:jc w:val="both"/>
        <w:rPr>
          <w:rFonts w:ascii="Trebuchet MS" w:hAnsi="Trebuchet MS" w:cs="Calibri"/>
          <w:b/>
          <w:i/>
        </w:rPr>
      </w:pPr>
      <w:r w:rsidRPr="00C734EC">
        <w:rPr>
          <w:rFonts w:ascii="Trebuchet MS" w:hAnsi="Trebuchet MS" w:cs="Calibri"/>
          <w:b/>
          <w:i/>
        </w:rPr>
        <w:t xml:space="preserve">Verificarea </w:t>
      </w:r>
      <w:r>
        <w:rPr>
          <w:rFonts w:ascii="Trebuchet MS" w:hAnsi="Trebuchet MS" w:cs="Calibri"/>
          <w:b/>
          <w:i/>
        </w:rPr>
        <w:t>pe teren a</w:t>
      </w:r>
      <w:r w:rsidRPr="00C734EC">
        <w:rPr>
          <w:rFonts w:ascii="Trebuchet MS" w:hAnsi="Trebuchet MS" w:cs="Calibri"/>
          <w:b/>
          <w:i/>
        </w:rPr>
        <w:t xml:space="preserve"> Cererii de finan</w:t>
      </w:r>
      <w:r w:rsidRPr="00C734EC">
        <w:rPr>
          <w:rFonts w:ascii="Tahoma" w:hAnsi="Tahoma" w:cs="Tahoma"/>
          <w:b/>
          <w:i/>
        </w:rPr>
        <w:t>ț</w:t>
      </w:r>
      <w:r w:rsidRPr="00C734EC">
        <w:rPr>
          <w:rFonts w:ascii="Trebuchet MS" w:hAnsi="Trebuchet MS" w:cs="Calibri"/>
          <w:b/>
          <w:i/>
        </w:rPr>
        <w:t>are</w:t>
      </w:r>
    </w:p>
    <w:p w:rsidR="00724B17" w:rsidRDefault="00724B17" w:rsidP="00724B17">
      <w:pPr>
        <w:autoSpaceDE w:val="0"/>
        <w:autoSpaceDN w:val="0"/>
        <w:adjustRightInd w:val="0"/>
        <w:jc w:val="both"/>
        <w:rPr>
          <w:rFonts w:ascii="Trebuchet MS" w:hAnsi="Trebuchet MS" w:cs="Calibri"/>
        </w:rPr>
      </w:pPr>
      <w:r w:rsidRPr="00A8130D">
        <w:rPr>
          <w:rFonts w:ascii="Trebuchet MS" w:hAnsi="Trebuchet MS" w:cs="Calibri"/>
        </w:rPr>
        <w:t>Verificarea</w:t>
      </w:r>
      <w:r>
        <w:rPr>
          <w:rFonts w:ascii="Trebuchet MS" w:hAnsi="Trebuchet MS" w:cs="Calibri"/>
        </w:rPr>
        <w:t xml:space="preserve"> pe teren a cererilor de finan</w:t>
      </w:r>
      <w:r>
        <w:rPr>
          <w:rFonts w:ascii="Tahoma" w:hAnsi="Tahoma" w:cs="Tahoma"/>
        </w:rPr>
        <w:t>ț</w:t>
      </w:r>
      <w:r>
        <w:rPr>
          <w:rFonts w:ascii="Trebuchet MS" w:hAnsi="Trebuchet MS" w:cs="Calibri"/>
        </w:rPr>
        <w:t>are se face astfel:</w:t>
      </w:r>
    </w:p>
    <w:p w:rsidR="00724B17" w:rsidRPr="00536E20" w:rsidRDefault="00724B17" w:rsidP="00674180">
      <w:pPr>
        <w:pStyle w:val="ListParagraph"/>
        <w:numPr>
          <w:ilvl w:val="0"/>
          <w:numId w:val="19"/>
        </w:numPr>
        <w:autoSpaceDE w:val="0"/>
        <w:autoSpaceDN w:val="0"/>
        <w:adjustRightInd w:val="0"/>
        <w:jc w:val="both"/>
        <w:rPr>
          <w:rFonts w:ascii="Trebuchet MS" w:hAnsi="Trebuchet MS" w:cs="Calibri"/>
        </w:rPr>
      </w:pPr>
      <w:r w:rsidRPr="00536E20">
        <w:rPr>
          <w:rFonts w:ascii="Trebuchet MS" w:hAnsi="Trebuchet MS" w:cs="Calibri"/>
        </w:rPr>
        <w:t>toate cererile de finan</w:t>
      </w:r>
      <w:r w:rsidRPr="00536E20">
        <w:rPr>
          <w:rFonts w:ascii="Tahoma" w:hAnsi="Tahoma" w:cs="Tahoma"/>
        </w:rPr>
        <w:t>ț</w:t>
      </w:r>
      <w:r w:rsidRPr="00536E20">
        <w:rPr>
          <w:rFonts w:ascii="Trebuchet MS" w:hAnsi="Trebuchet MS" w:cs="Calibri"/>
        </w:rPr>
        <w:t xml:space="preserve">are primite şi înregistrate se verifică </w:t>
      </w:r>
      <w:r>
        <w:rPr>
          <w:rFonts w:ascii="Trebuchet MS" w:hAnsi="Trebuchet MS" w:cs="Calibri"/>
        </w:rPr>
        <w:t xml:space="preserve">pe teren </w:t>
      </w:r>
      <w:r w:rsidRPr="00536E20">
        <w:rPr>
          <w:rFonts w:ascii="Trebuchet MS" w:hAnsi="Trebuchet MS" w:cs="Calibri"/>
        </w:rPr>
        <w:t>de către Asocia</w:t>
      </w:r>
      <w:r w:rsidRPr="00536E20">
        <w:rPr>
          <w:rFonts w:ascii="Tahoma" w:hAnsi="Tahoma" w:cs="Tahoma"/>
        </w:rPr>
        <w:t>ț</w:t>
      </w:r>
      <w:r w:rsidRPr="00536E20">
        <w:rPr>
          <w:rFonts w:ascii="Trebuchet MS" w:hAnsi="Trebuchet MS" w:cs="Calibri"/>
        </w:rPr>
        <w:t xml:space="preserve">ia GAL </w:t>
      </w:r>
      <w:r>
        <w:rPr>
          <w:rFonts w:ascii="Tahoma" w:hAnsi="Tahoma" w:cs="Tahoma"/>
        </w:rPr>
        <w:t>PLAIURI PRAHOVENE</w:t>
      </w:r>
      <w:r w:rsidRPr="00536E20">
        <w:rPr>
          <w:rFonts w:ascii="Trebuchet MS" w:hAnsi="Trebuchet MS" w:cs="Calibri"/>
        </w:rPr>
        <w:t xml:space="preserve"> ;</w:t>
      </w:r>
    </w:p>
    <w:p w:rsidR="00724B17" w:rsidRPr="003E0147" w:rsidRDefault="00724B17" w:rsidP="00674180">
      <w:pPr>
        <w:pStyle w:val="ListParagraph"/>
        <w:numPr>
          <w:ilvl w:val="0"/>
          <w:numId w:val="19"/>
        </w:numPr>
        <w:autoSpaceDE w:val="0"/>
        <w:autoSpaceDN w:val="0"/>
        <w:adjustRightInd w:val="0"/>
        <w:jc w:val="both"/>
        <w:rPr>
          <w:rFonts w:ascii="Trebuchet MS" w:hAnsi="Trebuchet MS" w:cs="Calibri"/>
        </w:rPr>
      </w:pPr>
      <w:r w:rsidRPr="003E0147">
        <w:rPr>
          <w:rFonts w:ascii="Trebuchet MS" w:hAnsi="Trebuchet MS" w:cs="Calibri"/>
        </w:rPr>
        <w:t xml:space="preserve">toate cererile </w:t>
      </w:r>
      <w:r>
        <w:rPr>
          <w:rFonts w:ascii="Trebuchet MS" w:hAnsi="Trebuchet MS" w:cs="Calibri"/>
        </w:rPr>
        <w:t>de finanţare selectate şi de</w:t>
      </w:r>
      <w:r w:rsidRPr="003E0147">
        <w:rPr>
          <w:rFonts w:ascii="Trebuchet MS" w:hAnsi="Trebuchet MS" w:cs="Calibri"/>
        </w:rPr>
        <w:t>pu</w:t>
      </w:r>
      <w:r>
        <w:rPr>
          <w:rFonts w:ascii="Trebuchet MS" w:hAnsi="Trebuchet MS" w:cs="Calibri"/>
        </w:rPr>
        <w:t>sela CRFIR/OJFIR se verifică pe teren, după caz, de  către</w:t>
      </w:r>
      <w:r w:rsidRPr="003E0147">
        <w:rPr>
          <w:rFonts w:ascii="Trebuchet MS" w:hAnsi="Trebuchet MS" w:cs="Calibri"/>
        </w:rPr>
        <w:t>:</w:t>
      </w:r>
    </w:p>
    <w:p w:rsidR="00724B17" w:rsidRDefault="00724B17" w:rsidP="00674180">
      <w:pPr>
        <w:pStyle w:val="ListParagraph"/>
        <w:numPr>
          <w:ilvl w:val="0"/>
          <w:numId w:val="25"/>
        </w:numPr>
        <w:spacing w:after="160" w:line="259" w:lineRule="auto"/>
        <w:jc w:val="both"/>
        <w:rPr>
          <w:rFonts w:ascii="Trebuchet MS" w:hAnsi="Trebuchet MS" w:cs="Calibri"/>
        </w:rPr>
      </w:pPr>
      <w:r>
        <w:rPr>
          <w:rFonts w:ascii="Trebuchet MS" w:hAnsi="Trebuchet MS" w:cs="Calibri"/>
        </w:rPr>
        <w:t>CRFIR pentru proiectele cu construc</w:t>
      </w:r>
      <w:r>
        <w:rPr>
          <w:rFonts w:ascii="Tahoma" w:hAnsi="Tahoma" w:cs="Tahoma"/>
        </w:rPr>
        <w:t>ț</w:t>
      </w:r>
      <w:r>
        <w:rPr>
          <w:rFonts w:ascii="Trebuchet MS" w:hAnsi="Trebuchet MS" w:cs="Calibri"/>
        </w:rPr>
        <w:t xml:space="preserve">ii – montaj (indiferent de tipul beneficiarului), precum </w:t>
      </w:r>
      <w:r>
        <w:rPr>
          <w:rFonts w:ascii="Tahoma" w:hAnsi="Tahoma" w:cs="Tahoma"/>
        </w:rPr>
        <w:t>ș</w:t>
      </w:r>
      <w:r>
        <w:rPr>
          <w:rFonts w:ascii="Trebuchet MS" w:hAnsi="Trebuchet MS" w:cs="Calibri"/>
        </w:rPr>
        <w:t>i proiectele de investi</w:t>
      </w:r>
      <w:r>
        <w:rPr>
          <w:rFonts w:ascii="Tahoma" w:hAnsi="Tahoma" w:cs="Tahoma"/>
        </w:rPr>
        <w:t>ț</w:t>
      </w:r>
      <w:r>
        <w:rPr>
          <w:rFonts w:ascii="Trebuchet MS" w:hAnsi="Trebuchet MS" w:cs="Calibri"/>
        </w:rPr>
        <w:t>ii aferente beneficiarilor publici;</w:t>
      </w:r>
    </w:p>
    <w:p w:rsidR="00724B17" w:rsidRDefault="00724B17" w:rsidP="00674180">
      <w:pPr>
        <w:pStyle w:val="ListParagraph"/>
        <w:numPr>
          <w:ilvl w:val="0"/>
          <w:numId w:val="25"/>
        </w:numPr>
        <w:spacing w:after="160" w:line="259" w:lineRule="auto"/>
        <w:jc w:val="both"/>
        <w:rPr>
          <w:rFonts w:ascii="Trebuchet MS" w:hAnsi="Trebuchet MS" w:cs="Calibri"/>
        </w:rPr>
      </w:pPr>
      <w:r>
        <w:rPr>
          <w:rFonts w:ascii="Trebuchet MS" w:hAnsi="Trebuchet MS" w:cs="Calibri"/>
        </w:rPr>
        <w:t>OJFIR pentru proiectele cu achizi</w:t>
      </w:r>
      <w:r>
        <w:rPr>
          <w:rFonts w:ascii="Tahoma" w:hAnsi="Tahoma" w:cs="Tahoma"/>
        </w:rPr>
        <w:t>ț</w:t>
      </w:r>
      <w:r>
        <w:rPr>
          <w:rFonts w:ascii="Trebuchet MS" w:hAnsi="Trebuchet MS" w:cs="Calibri"/>
        </w:rPr>
        <w:t>ii simple (fără construc</w:t>
      </w:r>
      <w:r>
        <w:rPr>
          <w:rFonts w:ascii="Tahoma" w:hAnsi="Tahoma" w:cs="Tahoma"/>
        </w:rPr>
        <w:t>ț</w:t>
      </w:r>
      <w:r>
        <w:rPr>
          <w:rFonts w:ascii="Trebuchet MS" w:hAnsi="Trebuchet MS" w:cs="Calibri"/>
        </w:rPr>
        <w:t>ii – montaj).</w:t>
      </w:r>
    </w:p>
    <w:p w:rsidR="00724B17" w:rsidRPr="002F2A55" w:rsidRDefault="00724B17" w:rsidP="00724B17">
      <w:pPr>
        <w:autoSpaceDE w:val="0"/>
        <w:autoSpaceDN w:val="0"/>
        <w:adjustRightInd w:val="0"/>
        <w:ind w:firstLine="708"/>
        <w:jc w:val="both"/>
        <w:rPr>
          <w:rFonts w:ascii="Trebuchet MS" w:hAnsi="Trebuchet MS" w:cs="Calibri"/>
        </w:rPr>
      </w:pPr>
      <w:r w:rsidRPr="002F2A55">
        <w:rPr>
          <w:rFonts w:ascii="Trebuchet MS" w:hAnsi="Trebuchet MS" w:cs="Calibri"/>
        </w:rPr>
        <w:t xml:space="preserve">Scopul verificării pe teren este de a controla concordanţa datelor </w:t>
      </w:r>
      <w:r w:rsidRPr="002F2A55">
        <w:rPr>
          <w:rFonts w:ascii="Tahoma" w:hAnsi="Tahoma" w:cs="Tahoma"/>
        </w:rPr>
        <w:t>ș</w:t>
      </w:r>
      <w:r w:rsidRPr="002F2A55">
        <w:rPr>
          <w:rFonts w:ascii="Trebuchet MS" w:hAnsi="Trebuchet MS" w:cs="Calibri"/>
        </w:rPr>
        <w:t xml:space="preserve">i informaţiilor cuprinse în anexele tehnice </w:t>
      </w:r>
      <w:r w:rsidRPr="002F2A55">
        <w:rPr>
          <w:rFonts w:ascii="Tahoma" w:hAnsi="Tahoma" w:cs="Tahoma"/>
        </w:rPr>
        <w:t>ș</w:t>
      </w:r>
      <w:r w:rsidRPr="002F2A55">
        <w:rPr>
          <w:rFonts w:ascii="Trebuchet MS" w:hAnsi="Trebuchet MS" w:cs="Calibri"/>
        </w:rPr>
        <w:t xml:space="preserve">i administrative ale Cererii de Finanţare cu elementele existente pe amplasamentul propus. </w:t>
      </w:r>
    </w:p>
    <w:p w:rsidR="00724B17" w:rsidRPr="002F2A55" w:rsidRDefault="00724B17" w:rsidP="00724B17">
      <w:pPr>
        <w:autoSpaceDE w:val="0"/>
        <w:autoSpaceDN w:val="0"/>
        <w:adjustRightInd w:val="0"/>
        <w:ind w:firstLine="708"/>
        <w:jc w:val="both"/>
        <w:rPr>
          <w:rFonts w:ascii="Trebuchet MS" w:hAnsi="Trebuchet MS" w:cs="Calibri"/>
        </w:rPr>
      </w:pPr>
      <w:r w:rsidRPr="002F2A55">
        <w:rPr>
          <w:rFonts w:ascii="Trebuchet MS" w:hAnsi="Trebuchet MS" w:cs="Calibri"/>
        </w:rPr>
        <w:t>Expertul compară criteriile de eligibilitate pe baza documentelor (etapa verificării administrative) cu realitatea, pentru a se asigura de corectitudinea încadrării în criteriile de eligibilitate.</w:t>
      </w:r>
    </w:p>
    <w:p w:rsidR="00724B17" w:rsidRPr="002F2A55" w:rsidRDefault="00724B17" w:rsidP="00724B17">
      <w:pPr>
        <w:jc w:val="both"/>
        <w:rPr>
          <w:rFonts w:ascii="Trebuchet MS" w:hAnsi="Trebuchet MS" w:cs="Calibri"/>
          <w:b/>
          <w:i/>
        </w:rPr>
      </w:pPr>
    </w:p>
    <w:p w:rsidR="00724B17" w:rsidRPr="004916FF" w:rsidRDefault="00724B17" w:rsidP="00674180">
      <w:pPr>
        <w:pStyle w:val="ListParagraph"/>
        <w:numPr>
          <w:ilvl w:val="0"/>
          <w:numId w:val="21"/>
        </w:numPr>
        <w:shd w:val="clear" w:color="auto" w:fill="BDD6EE" w:themeFill="accent1" w:themeFillTint="66"/>
        <w:spacing w:after="160" w:line="259" w:lineRule="auto"/>
        <w:jc w:val="both"/>
        <w:rPr>
          <w:rFonts w:ascii="Trebuchet MS" w:hAnsi="Trebuchet MS" w:cs="Calibri"/>
          <w:b/>
          <w:i/>
        </w:rPr>
      </w:pPr>
      <w:r w:rsidRPr="004916FF">
        <w:rPr>
          <w:rFonts w:ascii="Trebuchet MS" w:hAnsi="Trebuchet MS" w:cs="Calibri"/>
          <w:b/>
          <w:i/>
        </w:rPr>
        <w:t>Verificarea criteriilor de selec</w:t>
      </w:r>
      <w:r w:rsidRPr="004916FF">
        <w:rPr>
          <w:rFonts w:ascii="Tahoma" w:hAnsi="Tahoma" w:cs="Tahoma"/>
          <w:b/>
          <w:i/>
        </w:rPr>
        <w:t>ț</w:t>
      </w:r>
      <w:r w:rsidRPr="004916FF">
        <w:rPr>
          <w:rFonts w:ascii="Trebuchet MS" w:hAnsi="Trebuchet MS" w:cs="Calibri"/>
          <w:b/>
          <w:i/>
        </w:rPr>
        <w:t>ie</w:t>
      </w:r>
    </w:p>
    <w:p w:rsidR="00724B17" w:rsidRDefault="00724B17" w:rsidP="00724B17">
      <w:pPr>
        <w:autoSpaceDE w:val="0"/>
        <w:autoSpaceDN w:val="0"/>
        <w:adjustRightInd w:val="0"/>
        <w:ind w:firstLine="360"/>
        <w:jc w:val="both"/>
        <w:rPr>
          <w:rFonts w:ascii="Trebuchet MS" w:hAnsi="Trebuchet MS" w:cs="Calibri"/>
        </w:rPr>
      </w:pPr>
      <w:r w:rsidRPr="002F2A55">
        <w:rPr>
          <w:rFonts w:ascii="Trebuchet MS" w:hAnsi="Trebuchet MS" w:cs="Calibri"/>
        </w:rPr>
        <w:t>Punctajul fiecărui proiect se va calcula în baza informa</w:t>
      </w:r>
      <w:r w:rsidRPr="002F2A55">
        <w:rPr>
          <w:rFonts w:ascii="Tahoma" w:hAnsi="Tahoma" w:cs="Tahoma"/>
        </w:rPr>
        <w:t>ț</w:t>
      </w:r>
      <w:r w:rsidRPr="002F2A55">
        <w:rPr>
          <w:rFonts w:ascii="Trebuchet MS" w:hAnsi="Trebuchet MS" w:cs="Calibri"/>
        </w:rPr>
        <w:t>iilor furnizate de solicitant în Cererea de Finan</w:t>
      </w:r>
      <w:r w:rsidRPr="002F2A55">
        <w:rPr>
          <w:rFonts w:ascii="Tahoma" w:hAnsi="Tahoma" w:cs="Tahoma"/>
        </w:rPr>
        <w:t>ț</w:t>
      </w:r>
      <w:r w:rsidRPr="002F2A55">
        <w:rPr>
          <w:rFonts w:ascii="Trebuchet MS" w:hAnsi="Trebuchet MS" w:cs="Calibri"/>
        </w:rPr>
        <w:t>are, în documentele ata</w:t>
      </w:r>
      <w:r w:rsidRPr="002F2A55">
        <w:rPr>
          <w:rFonts w:ascii="Tahoma" w:hAnsi="Tahoma" w:cs="Tahoma"/>
        </w:rPr>
        <w:t>ș</w:t>
      </w:r>
      <w:r w:rsidRPr="002F2A55">
        <w:rPr>
          <w:rFonts w:ascii="Trebuchet MS" w:hAnsi="Trebuchet MS" w:cs="Calibri"/>
        </w:rPr>
        <w:t xml:space="preserve">ate acesteia </w:t>
      </w:r>
      <w:r w:rsidRPr="002F2A55">
        <w:rPr>
          <w:rFonts w:ascii="Tahoma" w:hAnsi="Tahoma" w:cs="Tahoma"/>
        </w:rPr>
        <w:t>ș</w:t>
      </w:r>
      <w:r w:rsidRPr="002F2A55">
        <w:rPr>
          <w:rFonts w:ascii="Trebuchet MS" w:hAnsi="Trebuchet MS" w:cs="Calibri"/>
        </w:rPr>
        <w:t>i în anexele la prezentul Ghid.</w:t>
      </w:r>
    </w:p>
    <w:p w:rsidR="00724B17" w:rsidRDefault="00724B17" w:rsidP="00724B17">
      <w:pPr>
        <w:pStyle w:val="ListParagraph"/>
        <w:autoSpaceDE w:val="0"/>
        <w:autoSpaceDN w:val="0"/>
        <w:adjustRightInd w:val="0"/>
        <w:ind w:left="0"/>
        <w:jc w:val="both"/>
        <w:rPr>
          <w:rFonts w:ascii="Trebuchet MS" w:hAnsi="Trebuchet MS" w:cs="Calibri"/>
        </w:rPr>
      </w:pPr>
      <w:r>
        <w:rPr>
          <w:rFonts w:ascii="Trebuchet MS" w:hAnsi="Trebuchet MS" w:cs="Calibri"/>
        </w:rPr>
        <w:t xml:space="preserve">        Selec</w:t>
      </w:r>
      <w:r>
        <w:rPr>
          <w:rFonts w:ascii="Tahoma" w:hAnsi="Tahoma" w:cs="Tahoma"/>
        </w:rPr>
        <w:t>ț</w:t>
      </w:r>
      <w:r>
        <w:rPr>
          <w:rFonts w:ascii="Trebuchet MS" w:hAnsi="Trebuchet MS" w:cs="Calibri"/>
        </w:rPr>
        <w:t>ia proiectelor se face de către Comitetul de selec</w:t>
      </w:r>
      <w:r>
        <w:rPr>
          <w:rFonts w:ascii="Tahoma" w:hAnsi="Tahoma" w:cs="Tahoma"/>
        </w:rPr>
        <w:t>ț</w:t>
      </w:r>
      <w:r>
        <w:rPr>
          <w:rFonts w:ascii="Trebuchet MS" w:hAnsi="Trebuchet MS" w:cs="Calibri"/>
        </w:rPr>
        <w:t>ia al Asocia</w:t>
      </w:r>
      <w:r>
        <w:rPr>
          <w:rFonts w:ascii="Tahoma" w:hAnsi="Tahoma" w:cs="Tahoma"/>
        </w:rPr>
        <w:t>ț</w:t>
      </w:r>
      <w:r>
        <w:rPr>
          <w:rFonts w:ascii="Trebuchet MS" w:hAnsi="Trebuchet MS" w:cs="Calibri"/>
        </w:rPr>
        <w:t xml:space="preserve">iei GAL </w:t>
      </w:r>
      <w:r>
        <w:rPr>
          <w:rFonts w:ascii="Tahoma" w:hAnsi="Tahoma" w:cs="Tahoma"/>
        </w:rPr>
        <w:t>PLAIURI PRAHOVENE</w:t>
      </w:r>
      <w:r>
        <w:rPr>
          <w:rFonts w:ascii="Trebuchet MS" w:hAnsi="Trebuchet MS" w:cs="Calibri"/>
        </w:rPr>
        <w:t xml:space="preserve">. </w:t>
      </w:r>
      <w:r w:rsidRPr="00E40EB5">
        <w:rPr>
          <w:rFonts w:ascii="Trebuchet MS" w:hAnsi="Trebuchet MS"/>
        </w:rPr>
        <w:t>Comitetul de selec</w:t>
      </w:r>
      <w:r w:rsidRPr="00E40EB5">
        <w:rPr>
          <w:rFonts w:ascii="Tahoma" w:hAnsi="Tahoma" w:cs="Tahoma"/>
        </w:rPr>
        <w:t>ț</w:t>
      </w:r>
      <w:r w:rsidRPr="00E40EB5">
        <w:rPr>
          <w:rFonts w:ascii="Trebuchet MS" w:hAnsi="Trebuchet MS"/>
        </w:rPr>
        <w:t>ie al Asocia</w:t>
      </w:r>
      <w:r w:rsidRPr="00E40EB5">
        <w:rPr>
          <w:rFonts w:ascii="Tahoma" w:hAnsi="Tahoma" w:cs="Tahoma"/>
        </w:rPr>
        <w:t>ț</w:t>
      </w:r>
      <w:r w:rsidRPr="00E40EB5">
        <w:rPr>
          <w:rFonts w:ascii="Trebuchet MS" w:hAnsi="Trebuchet MS"/>
        </w:rPr>
        <w:t xml:space="preserve">iei GAL </w:t>
      </w:r>
      <w:r>
        <w:rPr>
          <w:rFonts w:ascii="Tahoma" w:hAnsi="Tahoma" w:cs="Tahoma"/>
        </w:rPr>
        <w:t>PLAIURI PRAHOVENE</w:t>
      </w:r>
      <w:r w:rsidRPr="00E40EB5">
        <w:rPr>
          <w:rFonts w:ascii="Trebuchet MS" w:hAnsi="Trebuchet MS"/>
        </w:rPr>
        <w:t xml:space="preserve"> se asigură de faptul că proiectul ce urmează a primi finan</w:t>
      </w:r>
      <w:r w:rsidRPr="00E40EB5">
        <w:rPr>
          <w:rFonts w:ascii="Tahoma" w:hAnsi="Tahoma" w:cs="Tahoma"/>
        </w:rPr>
        <w:t>ț</w:t>
      </w:r>
      <w:r w:rsidRPr="00E40EB5">
        <w:rPr>
          <w:rFonts w:ascii="Trebuchet MS" w:hAnsi="Trebuchet MS"/>
        </w:rPr>
        <w:t>are se regăse</w:t>
      </w:r>
      <w:r w:rsidRPr="00E40EB5">
        <w:rPr>
          <w:rFonts w:ascii="Tahoma" w:hAnsi="Tahoma" w:cs="Tahoma"/>
        </w:rPr>
        <w:t>ș</w:t>
      </w:r>
      <w:r w:rsidRPr="00E40EB5">
        <w:rPr>
          <w:rFonts w:ascii="Trebuchet MS" w:hAnsi="Trebuchet MS"/>
        </w:rPr>
        <w:t xml:space="preserve">te în obiectivele propuse în Strategia de Dezvoltare Locală, se încadrează în planul financiar </w:t>
      </w:r>
      <w:r w:rsidRPr="00E40EB5">
        <w:rPr>
          <w:rFonts w:ascii="Tahoma" w:hAnsi="Tahoma" w:cs="Tahoma"/>
        </w:rPr>
        <w:t>ș</w:t>
      </w:r>
      <w:r w:rsidRPr="00E40EB5">
        <w:rPr>
          <w:rFonts w:ascii="Trebuchet MS" w:hAnsi="Trebuchet MS"/>
        </w:rPr>
        <w:t xml:space="preserve">i, de </w:t>
      </w:r>
      <w:r w:rsidRPr="00E40EB5">
        <w:rPr>
          <w:rFonts w:ascii="Trebuchet MS" w:hAnsi="Trebuchet MS"/>
        </w:rPr>
        <w:lastRenderedPageBreak/>
        <w:t xml:space="preserve">asemenea, de faptul că implementarea proiectului reprezintă o prioritate în vederea implementării strategiei. Proiectele care nu corespund obiectivelor </w:t>
      </w:r>
      <w:r w:rsidRPr="00E40EB5">
        <w:rPr>
          <w:rFonts w:ascii="Tahoma" w:hAnsi="Tahoma" w:cs="Tahoma"/>
        </w:rPr>
        <w:t>ș</w:t>
      </w:r>
      <w:r w:rsidRPr="00E40EB5">
        <w:rPr>
          <w:rFonts w:ascii="Trebuchet MS" w:hAnsi="Trebuchet MS"/>
        </w:rPr>
        <w:t>i priorită</w:t>
      </w:r>
      <w:r w:rsidRPr="00E40EB5">
        <w:rPr>
          <w:rFonts w:ascii="Tahoma" w:hAnsi="Tahoma" w:cs="Tahoma"/>
        </w:rPr>
        <w:t>ț</w:t>
      </w:r>
      <w:r w:rsidRPr="00E40EB5">
        <w:rPr>
          <w:rFonts w:ascii="Trebuchet MS" w:hAnsi="Trebuchet MS"/>
        </w:rPr>
        <w:t>ilor stabilite în SDL pe baza căreia a fost selectat GAL, nu vor fi selectat</w:t>
      </w:r>
      <w:r>
        <w:rPr>
          <w:rFonts w:ascii="Trebuchet MS" w:hAnsi="Trebuchet MS"/>
        </w:rPr>
        <w:t>e în vederea depunerii la AFIR.</w:t>
      </w:r>
    </w:p>
    <w:p w:rsidR="00724B17" w:rsidRDefault="00724B17" w:rsidP="00724B17">
      <w:pPr>
        <w:ind w:firstLine="360"/>
        <w:jc w:val="both"/>
        <w:rPr>
          <w:rFonts w:ascii="Trebuchet MS" w:hAnsi="Trebuchet MS" w:cs="Calibri"/>
        </w:rPr>
      </w:pPr>
      <w:r w:rsidRPr="00D835DA">
        <w:rPr>
          <w:rFonts w:ascii="Trebuchet MS" w:hAnsi="Trebuchet MS" w:cs="Calibri"/>
        </w:rPr>
        <w:t>Selec</w:t>
      </w:r>
      <w:r w:rsidRPr="00D835DA">
        <w:rPr>
          <w:rFonts w:ascii="Tahoma" w:hAnsi="Tahoma" w:cs="Tahoma"/>
        </w:rPr>
        <w:t>ț</w:t>
      </w:r>
      <w:r w:rsidRPr="00D835DA">
        <w:rPr>
          <w:rFonts w:ascii="Trebuchet MS" w:hAnsi="Trebuchet MS" w:cs="Calibri"/>
        </w:rPr>
        <w:t xml:space="preserve">ia proiectelor eligibile </w:t>
      </w:r>
      <w:r>
        <w:rPr>
          <w:rFonts w:ascii="Tahoma" w:hAnsi="Tahoma" w:cs="Tahoma"/>
        </w:rPr>
        <w:t>ș</w:t>
      </w:r>
      <w:r>
        <w:rPr>
          <w:rFonts w:ascii="Trebuchet MS" w:hAnsi="Trebuchet MS" w:cs="Calibri"/>
        </w:rPr>
        <w:t>i admise în urma verificării realizate de Comitetul de selec</w:t>
      </w:r>
      <w:r>
        <w:rPr>
          <w:rFonts w:ascii="Tahoma" w:hAnsi="Tahoma" w:cs="Tahoma"/>
        </w:rPr>
        <w:t>ț</w:t>
      </w:r>
      <w:r>
        <w:rPr>
          <w:rFonts w:ascii="Trebuchet MS" w:hAnsi="Trebuchet MS" w:cs="Calibri"/>
        </w:rPr>
        <w:t xml:space="preserve">ie (conform celor prezentate mai sus) </w:t>
      </w:r>
      <w:r w:rsidRPr="00D835DA">
        <w:rPr>
          <w:rFonts w:ascii="Trebuchet MS" w:hAnsi="Trebuchet MS" w:cs="Calibri"/>
        </w:rPr>
        <w:t>se face în ordinea descrescătoare a punctajului de selecţie, în cadrul alocării disponibile</w:t>
      </w:r>
      <w:r>
        <w:rPr>
          <w:rFonts w:ascii="Trebuchet MS" w:hAnsi="Trebuchet MS" w:cs="Calibri"/>
        </w:rPr>
        <w:t xml:space="preserve">. </w:t>
      </w:r>
    </w:p>
    <w:p w:rsidR="00724B17" w:rsidRPr="002F2A55" w:rsidRDefault="00724B17" w:rsidP="00724B17">
      <w:pPr>
        <w:jc w:val="both"/>
        <w:rPr>
          <w:rFonts w:ascii="Trebuchet MS" w:hAnsi="Trebuchet MS" w:cs="Calibri-Bold"/>
          <w:b/>
          <w:bCs/>
        </w:rPr>
      </w:pPr>
      <w:r w:rsidRPr="002F2A55">
        <w:rPr>
          <w:rFonts w:ascii="Trebuchet MS" w:hAnsi="Trebuchet MS" w:cs="Calibri-Bold"/>
          <w:b/>
          <w:bCs/>
        </w:rPr>
        <w:t>Concluzia privind evaluarea Cererii de Finan</w:t>
      </w:r>
      <w:r w:rsidRPr="002F2A55">
        <w:rPr>
          <w:rFonts w:ascii="Tahoma" w:hAnsi="Tahoma" w:cs="Tahoma"/>
          <w:b/>
          <w:bCs/>
        </w:rPr>
        <w:t>ț</w:t>
      </w:r>
      <w:r w:rsidRPr="002F2A55">
        <w:rPr>
          <w:rFonts w:ascii="Trebuchet MS" w:hAnsi="Trebuchet MS" w:cs="Calibri-Bold"/>
          <w:b/>
          <w:bCs/>
        </w:rPr>
        <w:t>are</w:t>
      </w:r>
    </w:p>
    <w:p w:rsidR="00724B17" w:rsidRPr="002F2A55" w:rsidRDefault="00724B17" w:rsidP="00724B17">
      <w:pPr>
        <w:autoSpaceDE w:val="0"/>
        <w:autoSpaceDN w:val="0"/>
        <w:adjustRightInd w:val="0"/>
        <w:jc w:val="both"/>
        <w:rPr>
          <w:rFonts w:ascii="Trebuchet MS" w:hAnsi="Trebuchet MS" w:cs="Calibri"/>
        </w:rPr>
      </w:pPr>
      <w:r w:rsidRPr="002F2A55">
        <w:rPr>
          <w:rFonts w:ascii="Trebuchet MS" w:hAnsi="Trebuchet MS" w:cs="Calibri"/>
        </w:rPr>
        <w:t xml:space="preserve">În urma verificărilor privind eligibilitatea solicitantului, a proiectului </w:t>
      </w:r>
      <w:r w:rsidRPr="002F2A55">
        <w:rPr>
          <w:rFonts w:ascii="Tahoma" w:hAnsi="Tahoma" w:cs="Tahoma"/>
        </w:rPr>
        <w:t>ș</w:t>
      </w:r>
      <w:r w:rsidRPr="002F2A55">
        <w:rPr>
          <w:rFonts w:ascii="Trebuchet MS" w:hAnsi="Trebuchet MS" w:cs="Calibri"/>
        </w:rPr>
        <w:t>i</w:t>
      </w:r>
      <w:r>
        <w:rPr>
          <w:rFonts w:ascii="Trebuchet MS" w:hAnsi="Trebuchet MS" w:cs="Calibri"/>
        </w:rPr>
        <w:t xml:space="preserve"> a criteriilor de selec</w:t>
      </w:r>
      <w:r>
        <w:rPr>
          <w:rFonts w:ascii="Tahoma" w:hAnsi="Tahoma" w:cs="Tahoma"/>
        </w:rPr>
        <w:t>ț</w:t>
      </w:r>
      <w:r>
        <w:rPr>
          <w:rFonts w:ascii="Trebuchet MS" w:hAnsi="Trebuchet MS" w:cs="Calibri"/>
        </w:rPr>
        <w:t xml:space="preserve">ie, pot </w:t>
      </w:r>
      <w:r w:rsidR="0040609A">
        <w:rPr>
          <w:rFonts w:ascii="Trebuchet MS" w:hAnsi="Trebuchet MS" w:cs="Calibri"/>
        </w:rPr>
        <w:t xml:space="preserve">exista trei </w:t>
      </w:r>
      <w:r w:rsidRPr="002F2A55">
        <w:rPr>
          <w:rFonts w:ascii="Trebuchet MS" w:hAnsi="Trebuchet MS" w:cs="Calibri"/>
        </w:rPr>
        <w:t>situaţii:</w:t>
      </w:r>
    </w:p>
    <w:p w:rsidR="00724B17" w:rsidRPr="002F2A55" w:rsidRDefault="00724B17" w:rsidP="00674180">
      <w:pPr>
        <w:pStyle w:val="ListParagraph"/>
        <w:numPr>
          <w:ilvl w:val="0"/>
          <w:numId w:val="23"/>
        </w:numPr>
        <w:spacing w:after="160" w:line="259" w:lineRule="auto"/>
        <w:jc w:val="both"/>
        <w:rPr>
          <w:rFonts w:ascii="Trebuchet MS" w:hAnsi="Trebuchet MS" w:cs="Calibri"/>
        </w:rPr>
      </w:pPr>
      <w:r w:rsidRPr="002F2A55">
        <w:rPr>
          <w:rFonts w:ascii="Trebuchet MS" w:hAnsi="Trebuchet MS" w:cs="Calibri"/>
        </w:rPr>
        <w:t>proiectul este neeligibil;</w:t>
      </w:r>
    </w:p>
    <w:p w:rsidR="00724B17" w:rsidRDefault="00724B17" w:rsidP="00674180">
      <w:pPr>
        <w:pStyle w:val="ListParagraph"/>
        <w:numPr>
          <w:ilvl w:val="0"/>
          <w:numId w:val="23"/>
        </w:numPr>
        <w:spacing w:after="160" w:line="259" w:lineRule="auto"/>
        <w:jc w:val="both"/>
        <w:rPr>
          <w:rFonts w:ascii="Trebuchet MS" w:hAnsi="Trebuchet MS" w:cs="Calibri"/>
        </w:rPr>
      </w:pPr>
      <w:r w:rsidRPr="002F2A55">
        <w:rPr>
          <w:rFonts w:ascii="Trebuchet MS" w:hAnsi="Trebuchet MS" w:cs="Calibri"/>
        </w:rPr>
        <w:t>pro</w:t>
      </w:r>
      <w:r w:rsidR="0040609A">
        <w:rPr>
          <w:rFonts w:ascii="Trebuchet MS" w:hAnsi="Trebuchet MS" w:cs="Calibri"/>
        </w:rPr>
        <w:t xml:space="preserve">iectul este eligibil si selectat  </w:t>
      </w:r>
      <w:r w:rsidRPr="002F2A55">
        <w:rPr>
          <w:rFonts w:ascii="Trebuchet MS" w:hAnsi="Trebuchet MS" w:cs="Calibri"/>
        </w:rPr>
        <w:t>;</w:t>
      </w:r>
    </w:p>
    <w:p w:rsidR="0040609A" w:rsidRPr="00206051" w:rsidRDefault="0040609A" w:rsidP="00674180">
      <w:pPr>
        <w:pStyle w:val="ListParagraph"/>
        <w:numPr>
          <w:ilvl w:val="0"/>
          <w:numId w:val="23"/>
        </w:numPr>
        <w:spacing w:after="160" w:line="259" w:lineRule="auto"/>
        <w:jc w:val="both"/>
        <w:rPr>
          <w:rFonts w:ascii="Trebuchet MS" w:hAnsi="Trebuchet MS" w:cs="Calibri"/>
        </w:rPr>
      </w:pPr>
      <w:r w:rsidRPr="002F2A55">
        <w:rPr>
          <w:rFonts w:ascii="Trebuchet MS" w:hAnsi="Trebuchet MS" w:cs="Calibri"/>
        </w:rPr>
        <w:t>pro</w:t>
      </w:r>
      <w:r>
        <w:rPr>
          <w:rFonts w:ascii="Trebuchet MS" w:hAnsi="Trebuchet MS" w:cs="Calibri"/>
        </w:rPr>
        <w:t xml:space="preserve">iectul este eligibil si neselectat  </w:t>
      </w:r>
    </w:p>
    <w:p w:rsidR="00724B17" w:rsidRDefault="00724B17" w:rsidP="00724B17">
      <w:pPr>
        <w:rPr>
          <w:rFonts w:ascii="Trebuchet MS" w:hAnsi="Trebuchet MS" w:cs="Calibri-Bold"/>
        </w:rPr>
      </w:pPr>
    </w:p>
    <w:p w:rsidR="00724B17" w:rsidRDefault="004979F0" w:rsidP="004979F0">
      <w:pPr>
        <w:shd w:val="clear" w:color="auto" w:fill="70AD47" w:themeFill="accent6"/>
        <w:autoSpaceDE w:val="0"/>
        <w:autoSpaceDN w:val="0"/>
        <w:adjustRightInd w:val="0"/>
        <w:jc w:val="center"/>
        <w:rPr>
          <w:rFonts w:ascii="Calibri-BoldItalic" w:hAnsi="Calibri-BoldItalic" w:cs="Calibri-BoldItalic"/>
          <w:b/>
          <w:bCs/>
          <w:iCs/>
          <w:sz w:val="26"/>
          <w:szCs w:val="26"/>
          <w:u w:val="single"/>
        </w:rPr>
      </w:pPr>
      <w:r w:rsidRPr="009D7D58">
        <w:rPr>
          <w:rFonts w:ascii="Calibri-BoldItalic" w:hAnsi="Calibri-BoldItalic" w:cs="Calibri-BoldItalic"/>
          <w:b/>
          <w:bCs/>
          <w:iCs/>
          <w:sz w:val="26"/>
          <w:szCs w:val="26"/>
          <w:u w:val="single"/>
        </w:rPr>
        <w:t>CONTRACTAREA FONDURILOR</w:t>
      </w:r>
    </w:p>
    <w:p w:rsidR="00724B17" w:rsidRPr="009D7D58" w:rsidRDefault="00724B17" w:rsidP="00724B17">
      <w:pPr>
        <w:autoSpaceDE w:val="0"/>
        <w:autoSpaceDN w:val="0"/>
        <w:adjustRightInd w:val="0"/>
        <w:jc w:val="both"/>
        <w:rPr>
          <w:rFonts w:ascii="Calibri-BoldItalic" w:hAnsi="Calibri-BoldItalic" w:cs="Calibri-BoldItalic"/>
          <w:b/>
          <w:bCs/>
          <w:iCs/>
          <w:sz w:val="26"/>
          <w:szCs w:val="26"/>
          <w:u w:val="single"/>
        </w:rPr>
      </w:pPr>
    </w:p>
    <w:p w:rsidR="00724B17" w:rsidRDefault="00724B17" w:rsidP="00724B17">
      <w:pPr>
        <w:jc w:val="both"/>
        <w:rPr>
          <w:rFonts w:ascii="Trebuchet MS" w:hAnsi="Trebuchet MS" w:cs="Calibri-Bold"/>
        </w:rPr>
      </w:pPr>
      <w:r w:rsidRPr="00AF3D97">
        <w:rPr>
          <w:rFonts w:ascii="Trebuchet MS" w:hAnsi="Trebuchet MS"/>
        </w:rPr>
        <w:t>Obiectul Contractului îl reprezintă acordarea finan</w:t>
      </w:r>
      <w:r w:rsidRPr="00AF3D97">
        <w:rPr>
          <w:rFonts w:ascii="Tahoma" w:hAnsi="Tahoma" w:cs="Tahoma"/>
        </w:rPr>
        <w:t>ț</w:t>
      </w:r>
      <w:r w:rsidRPr="00AF3D97">
        <w:rPr>
          <w:rFonts w:ascii="Trebuchet MS" w:hAnsi="Trebuchet MS"/>
        </w:rPr>
        <w:t>ării nerambursabile de către AFIR, pentru punerea în aplicare a Cererii de Finan</w:t>
      </w:r>
      <w:r w:rsidRPr="00AF3D97">
        <w:rPr>
          <w:rFonts w:ascii="Tahoma" w:hAnsi="Tahoma" w:cs="Tahoma"/>
        </w:rPr>
        <w:t>ț</w:t>
      </w:r>
      <w:r w:rsidRPr="00AF3D97">
        <w:rPr>
          <w:rFonts w:ascii="Trebuchet MS" w:hAnsi="Trebuchet MS"/>
        </w:rPr>
        <w:t>are asumată de către solicitant. Solicitantului i se va acorda finan</w:t>
      </w:r>
      <w:r w:rsidRPr="00AF3D97">
        <w:rPr>
          <w:rFonts w:ascii="Tahoma" w:hAnsi="Tahoma" w:cs="Tahoma"/>
        </w:rPr>
        <w:t>ț</w:t>
      </w:r>
      <w:r w:rsidRPr="00AF3D97">
        <w:rPr>
          <w:rFonts w:ascii="Trebuchet MS" w:hAnsi="Trebuchet MS"/>
        </w:rPr>
        <w:t xml:space="preserve">area nerambursabilă în termenii </w:t>
      </w:r>
      <w:r w:rsidRPr="00AF3D97">
        <w:rPr>
          <w:rFonts w:ascii="Tahoma" w:hAnsi="Tahoma" w:cs="Tahoma"/>
        </w:rPr>
        <w:t>ș</w:t>
      </w:r>
      <w:r w:rsidRPr="00AF3D97">
        <w:rPr>
          <w:rFonts w:ascii="Trebuchet MS" w:hAnsi="Trebuchet MS"/>
        </w:rPr>
        <w:t>i condi</w:t>
      </w:r>
      <w:r w:rsidRPr="00AF3D97">
        <w:rPr>
          <w:rFonts w:ascii="Tahoma" w:hAnsi="Tahoma" w:cs="Tahoma"/>
        </w:rPr>
        <w:t>ț</w:t>
      </w:r>
      <w:r w:rsidRPr="00AF3D97">
        <w:rPr>
          <w:rFonts w:ascii="Trebuchet MS" w:hAnsi="Trebuchet MS"/>
        </w:rPr>
        <w:t>iile stabilite în Contractul de Finan</w:t>
      </w:r>
      <w:r w:rsidRPr="00AF3D97">
        <w:rPr>
          <w:rFonts w:ascii="Tahoma" w:hAnsi="Tahoma" w:cs="Tahoma"/>
        </w:rPr>
        <w:t>ț</w:t>
      </w:r>
      <w:r w:rsidRPr="00AF3D97">
        <w:rPr>
          <w:rFonts w:ascii="Trebuchet MS" w:hAnsi="Trebuchet MS"/>
        </w:rPr>
        <w:t xml:space="preserve">are </w:t>
      </w:r>
      <w:r w:rsidRPr="00AF3D97">
        <w:rPr>
          <w:rFonts w:ascii="Tahoma" w:hAnsi="Tahoma" w:cs="Tahoma"/>
        </w:rPr>
        <w:t>ș</w:t>
      </w:r>
      <w:r w:rsidRPr="00AF3D97">
        <w:rPr>
          <w:rFonts w:ascii="Trebuchet MS" w:hAnsi="Trebuchet MS"/>
        </w:rPr>
        <w:t>i anexele acestuia, în conformitate cu prevederile documentelor de accesare aferente sub-măsurii 19.2.</w:t>
      </w:r>
    </w:p>
    <w:p w:rsidR="00724B17" w:rsidRDefault="00724B17" w:rsidP="00724B17">
      <w:pPr>
        <w:jc w:val="both"/>
        <w:rPr>
          <w:rFonts w:ascii="Trebuchet MS" w:hAnsi="Trebuchet MS"/>
        </w:rPr>
      </w:pPr>
      <w:r w:rsidRPr="003A19FE">
        <w:rPr>
          <w:rFonts w:ascii="Trebuchet MS" w:hAnsi="Trebuchet MS"/>
        </w:rPr>
        <w:t>Toate Contractele de finan</w:t>
      </w:r>
      <w:r w:rsidRPr="003A19FE">
        <w:rPr>
          <w:rFonts w:ascii="Tahoma" w:hAnsi="Tahoma" w:cs="Tahoma"/>
        </w:rPr>
        <w:t>ț</w:t>
      </w:r>
      <w:r w:rsidRPr="003A19FE">
        <w:rPr>
          <w:rFonts w:ascii="Trebuchet MS" w:hAnsi="Trebuchet MS"/>
        </w:rPr>
        <w:t xml:space="preserve">are se întocmesc </w:t>
      </w:r>
      <w:r w:rsidRPr="003A19FE">
        <w:rPr>
          <w:rFonts w:ascii="Tahoma" w:hAnsi="Tahoma" w:cs="Tahoma"/>
        </w:rPr>
        <w:t>ș</w:t>
      </w:r>
      <w:r w:rsidRPr="003A19FE">
        <w:rPr>
          <w:rFonts w:ascii="Trebuchet MS" w:hAnsi="Trebuchet MS"/>
        </w:rPr>
        <w:t xml:space="preserve">i se aprobă la nivel CRFIR </w:t>
      </w:r>
      <w:r w:rsidRPr="003A19FE">
        <w:rPr>
          <w:rFonts w:ascii="Tahoma" w:hAnsi="Tahoma" w:cs="Tahoma"/>
        </w:rPr>
        <w:t>ș</w:t>
      </w:r>
      <w:r w:rsidRPr="003A19FE">
        <w:rPr>
          <w:rFonts w:ascii="Trebuchet MS" w:hAnsi="Trebuchet MS"/>
        </w:rPr>
        <w:t xml:space="preserve">i </w:t>
      </w:r>
      <w:r>
        <w:rPr>
          <w:rFonts w:ascii="Trebuchet MS" w:hAnsi="Trebuchet MS"/>
        </w:rPr>
        <w:t>se semnează de către beneficiar.</w:t>
      </w:r>
    </w:p>
    <w:p w:rsidR="00724B17" w:rsidRDefault="00724B17" w:rsidP="00724B17">
      <w:pPr>
        <w:jc w:val="both"/>
        <w:rPr>
          <w:rFonts w:ascii="Trebuchet MS" w:hAnsi="Trebuchet MS"/>
        </w:rPr>
      </w:pPr>
    </w:p>
    <w:p w:rsidR="00724B17" w:rsidRPr="00D26C7E" w:rsidRDefault="00724B17" w:rsidP="00724B17">
      <w:pPr>
        <w:autoSpaceDE w:val="0"/>
        <w:autoSpaceDN w:val="0"/>
        <w:adjustRightInd w:val="0"/>
        <w:jc w:val="both"/>
        <w:rPr>
          <w:rFonts w:ascii="Trebuchet MS" w:hAnsi="Trebuchet MS" w:cs="Calibri"/>
        </w:rPr>
      </w:pPr>
      <w:r w:rsidRPr="00D26C7E">
        <w:rPr>
          <w:rFonts w:ascii="Trebuchet MS" w:hAnsi="Trebuchet MS" w:cs="Calibri-Bold"/>
          <w:b/>
          <w:bCs/>
        </w:rPr>
        <w:t xml:space="preserve">Durata de valabilitate a contractului de finanţare </w:t>
      </w:r>
      <w:r w:rsidRPr="00D26C7E">
        <w:rPr>
          <w:rFonts w:ascii="Trebuchet MS" w:hAnsi="Trebuchet MS" w:cs="Calibri"/>
        </w:rPr>
        <w:t xml:space="preserve">cuprinde durata de execuţie a contractului, la care se adaugă </w:t>
      </w:r>
      <w:r w:rsidRPr="00D26C7E">
        <w:rPr>
          <w:rFonts w:ascii="Trebuchet MS" w:hAnsi="Trebuchet MS" w:cs="Calibri-Bold"/>
          <w:b/>
          <w:bCs/>
        </w:rPr>
        <w:t xml:space="preserve">5 ani de monitorizare de la data ultimei plăţi </w:t>
      </w:r>
      <w:r w:rsidRPr="00D26C7E">
        <w:rPr>
          <w:rFonts w:ascii="Trebuchet MS" w:hAnsi="Trebuchet MS" w:cs="Calibri"/>
        </w:rPr>
        <w:t>efectuate de Autoritatea Contractantă.</w:t>
      </w:r>
    </w:p>
    <w:p w:rsidR="00724B17" w:rsidRPr="00F5152F" w:rsidRDefault="00724B17" w:rsidP="00724B17">
      <w:pPr>
        <w:jc w:val="both"/>
        <w:rPr>
          <w:rFonts w:ascii="Trebuchet MS" w:hAnsi="Trebuchet MS"/>
        </w:rPr>
      </w:pPr>
      <w:r w:rsidRPr="00F5152F">
        <w:rPr>
          <w:rFonts w:ascii="Trebuchet MS" w:hAnsi="Trebuchet MS"/>
        </w:rPr>
        <w:t>Cererea de Finan</w:t>
      </w:r>
      <w:r w:rsidRPr="00F5152F">
        <w:rPr>
          <w:rFonts w:ascii="Tahoma" w:hAnsi="Tahoma" w:cs="Tahoma"/>
        </w:rPr>
        <w:t>ț</w:t>
      </w:r>
      <w:r w:rsidRPr="00F5152F">
        <w:rPr>
          <w:rFonts w:ascii="Trebuchet MS" w:hAnsi="Trebuchet MS"/>
        </w:rPr>
        <w:t xml:space="preserve">are depusă de solicitant, rezultată în urma verificărilor, modificărilor </w:t>
      </w:r>
      <w:r w:rsidRPr="00F5152F">
        <w:rPr>
          <w:rFonts w:ascii="Tahoma" w:hAnsi="Tahoma" w:cs="Tahoma"/>
        </w:rPr>
        <w:t>ș</w:t>
      </w:r>
      <w:r w:rsidRPr="00F5152F">
        <w:rPr>
          <w:rFonts w:ascii="Trebuchet MS" w:hAnsi="Trebuchet MS"/>
        </w:rPr>
        <w:t>i completărilor efectuate pe parcursul etapei de evaluare şi selec</w:t>
      </w:r>
      <w:r w:rsidRPr="00F5152F">
        <w:rPr>
          <w:rFonts w:ascii="Tahoma" w:hAnsi="Tahoma" w:cs="Tahoma"/>
        </w:rPr>
        <w:t>ț</w:t>
      </w:r>
      <w:r w:rsidRPr="00F5152F">
        <w:rPr>
          <w:rFonts w:ascii="Trebuchet MS" w:hAnsi="Trebuchet MS"/>
        </w:rPr>
        <w:t>ie devine obligatorie pentru solicitant. Solicitantul acceptă finan</w:t>
      </w:r>
      <w:r w:rsidRPr="00F5152F">
        <w:rPr>
          <w:rFonts w:ascii="Tahoma" w:hAnsi="Tahoma" w:cs="Tahoma"/>
        </w:rPr>
        <w:t>ț</w:t>
      </w:r>
      <w:r w:rsidRPr="00F5152F">
        <w:rPr>
          <w:rFonts w:ascii="Trebuchet MS" w:hAnsi="Trebuchet MS"/>
        </w:rPr>
        <w:t xml:space="preserve">area nerambursabilă </w:t>
      </w:r>
      <w:r w:rsidRPr="00F5152F">
        <w:rPr>
          <w:rFonts w:ascii="Tahoma" w:hAnsi="Tahoma" w:cs="Tahoma"/>
        </w:rPr>
        <w:t>ș</w:t>
      </w:r>
      <w:r w:rsidRPr="00F5152F">
        <w:rPr>
          <w:rFonts w:ascii="Trebuchet MS" w:hAnsi="Trebuchet MS"/>
        </w:rPr>
        <w:t>i se angajează să implementeze corect angajamentele asumate pe propria răspundere.</w:t>
      </w:r>
    </w:p>
    <w:p w:rsidR="00724B17" w:rsidRDefault="00724B17" w:rsidP="00724B17">
      <w:pPr>
        <w:ind w:firstLine="284"/>
        <w:jc w:val="both"/>
        <w:rPr>
          <w:rFonts w:ascii="Trebuchet MS" w:hAnsi="Trebuchet MS"/>
        </w:rPr>
      </w:pPr>
      <w:r w:rsidRPr="003A19FE">
        <w:rPr>
          <w:rFonts w:ascii="Trebuchet MS" w:hAnsi="Trebuchet MS"/>
        </w:rPr>
        <w:t>Pe tot parcusul derulării Contractelor/Deciziilor de finan</w:t>
      </w:r>
      <w:r w:rsidRPr="003A19FE">
        <w:rPr>
          <w:rFonts w:ascii="Tahoma" w:hAnsi="Tahoma" w:cs="Tahoma"/>
        </w:rPr>
        <w:t>ț</w:t>
      </w:r>
      <w:r w:rsidRPr="003A19FE">
        <w:rPr>
          <w:rFonts w:ascii="Trebuchet MS" w:hAnsi="Trebuchet MS"/>
        </w:rPr>
        <w:t xml:space="preserve">are, </w:t>
      </w:r>
      <w:r>
        <w:rPr>
          <w:rFonts w:ascii="Trebuchet MS" w:hAnsi="Trebuchet MS"/>
        </w:rPr>
        <w:t>GAL/</w:t>
      </w:r>
      <w:r w:rsidRPr="003A19FE">
        <w:rPr>
          <w:rFonts w:ascii="Trebuchet MS" w:hAnsi="Trebuchet MS"/>
        </w:rPr>
        <w:t xml:space="preserve">AFIR poate dispune reverificarea proiectului dacă este semnalată o neregulă asupra aplicării procedurii de evaluare, contractare </w:t>
      </w:r>
      <w:r w:rsidRPr="003A19FE">
        <w:rPr>
          <w:rFonts w:ascii="Tahoma" w:hAnsi="Tahoma" w:cs="Tahoma"/>
        </w:rPr>
        <w:t>ș</w:t>
      </w:r>
      <w:r w:rsidRPr="003A19FE">
        <w:rPr>
          <w:rFonts w:ascii="Trebuchet MS" w:hAnsi="Trebuchet MS"/>
        </w:rPr>
        <w:t xml:space="preserve">i implementare </w:t>
      </w:r>
      <w:r>
        <w:rPr>
          <w:rFonts w:ascii="Trebuchet MS" w:hAnsi="Trebuchet MS"/>
        </w:rPr>
        <w:t>ce ridică suspiciuni de fraudă.</w:t>
      </w:r>
    </w:p>
    <w:p w:rsidR="00724B17" w:rsidRDefault="00724B17" w:rsidP="00724B17">
      <w:pPr>
        <w:ind w:firstLine="284"/>
        <w:jc w:val="both"/>
        <w:rPr>
          <w:rFonts w:ascii="Trebuchet MS" w:hAnsi="Trebuchet MS"/>
        </w:rPr>
      </w:pPr>
      <w:r w:rsidRPr="003A19FE">
        <w:rPr>
          <w:rFonts w:ascii="Trebuchet MS" w:hAnsi="Trebuchet MS"/>
        </w:rPr>
        <w:t xml:space="preserve">În cazul în care se constată că s-a produs o neregulă în aceste etape de evaluare </w:t>
      </w:r>
      <w:r w:rsidRPr="003A19FE">
        <w:rPr>
          <w:rFonts w:ascii="Tahoma" w:hAnsi="Tahoma" w:cs="Tahoma"/>
        </w:rPr>
        <w:t>ș</w:t>
      </w:r>
      <w:r w:rsidRPr="003A19FE">
        <w:rPr>
          <w:rFonts w:ascii="Trebuchet MS" w:hAnsi="Trebuchet MS"/>
        </w:rPr>
        <w:t>i derulare a Contractului/Deciziei de finan</w:t>
      </w:r>
      <w:r w:rsidRPr="003A19FE">
        <w:rPr>
          <w:rFonts w:ascii="Tahoma" w:hAnsi="Tahoma" w:cs="Tahoma"/>
        </w:rPr>
        <w:t>ț</w:t>
      </w:r>
      <w:r w:rsidRPr="003A19FE">
        <w:rPr>
          <w:rFonts w:ascii="Trebuchet MS" w:hAnsi="Trebuchet MS"/>
        </w:rPr>
        <w:t>are, AFIR poate dispune încetarea valabilită</w:t>
      </w:r>
      <w:r w:rsidRPr="003A19FE">
        <w:rPr>
          <w:rFonts w:ascii="Tahoma" w:hAnsi="Tahoma" w:cs="Tahoma"/>
        </w:rPr>
        <w:t>ț</w:t>
      </w:r>
      <w:r w:rsidRPr="003A19FE">
        <w:rPr>
          <w:rFonts w:ascii="Trebuchet MS" w:hAnsi="Trebuchet MS"/>
        </w:rPr>
        <w:t xml:space="preserve">ii angajamentului legal printr-o notificare scrisă din partea AFIR, </w:t>
      </w:r>
      <w:r>
        <w:rPr>
          <w:rFonts w:ascii="Trebuchet MS" w:hAnsi="Trebuchet MS"/>
        </w:rPr>
        <w:t>adresată beneficiarului.</w:t>
      </w:r>
    </w:p>
    <w:p w:rsidR="00724B17" w:rsidRDefault="00724B17" w:rsidP="00724B17">
      <w:pPr>
        <w:ind w:firstLine="284"/>
        <w:jc w:val="both"/>
        <w:rPr>
          <w:rFonts w:ascii="Trebuchet MS" w:hAnsi="Trebuchet MS"/>
        </w:rPr>
      </w:pPr>
    </w:p>
    <w:p w:rsidR="00724B17" w:rsidRPr="001E7042" w:rsidRDefault="00724B17" w:rsidP="00724B17">
      <w:pPr>
        <w:ind w:firstLine="284"/>
        <w:jc w:val="both"/>
        <w:rPr>
          <w:rFonts w:ascii="Trebuchet MS" w:hAnsi="Trebuchet MS"/>
          <w:b/>
          <w:u w:val="single"/>
        </w:rPr>
      </w:pPr>
      <w:r w:rsidRPr="001E7042">
        <w:rPr>
          <w:rFonts w:ascii="Trebuchet MS" w:hAnsi="Trebuchet MS"/>
          <w:b/>
          <w:u w:val="single"/>
        </w:rPr>
        <w:t>Documente ce vor fi prezentate la semnarea contractului de finan</w:t>
      </w:r>
      <w:r w:rsidRPr="001E7042">
        <w:rPr>
          <w:rFonts w:ascii="Tahoma" w:hAnsi="Tahoma" w:cs="Tahoma"/>
          <w:b/>
          <w:u w:val="single"/>
        </w:rPr>
        <w:t>ț</w:t>
      </w:r>
      <w:r w:rsidRPr="001E7042">
        <w:rPr>
          <w:rFonts w:ascii="Trebuchet MS" w:hAnsi="Trebuchet MS"/>
          <w:b/>
          <w:u w:val="single"/>
        </w:rPr>
        <w:t>are:</w:t>
      </w:r>
    </w:p>
    <w:p w:rsidR="00724B17" w:rsidRPr="001E7042" w:rsidRDefault="00724B17" w:rsidP="00724B17">
      <w:pPr>
        <w:autoSpaceDE w:val="0"/>
        <w:autoSpaceDN w:val="0"/>
        <w:adjustRightInd w:val="0"/>
        <w:jc w:val="both"/>
        <w:rPr>
          <w:rFonts w:ascii="Trebuchet MS" w:hAnsi="Trebuchet MS" w:cs="Calibri"/>
        </w:rPr>
      </w:pPr>
      <w:r w:rsidRPr="001E7042">
        <w:rPr>
          <w:rFonts w:ascii="Trebuchet MS" w:hAnsi="Trebuchet MS" w:cs="Calibri"/>
        </w:rPr>
        <w:t>În urma depunerii la AFIR a Cererii de Finan</w:t>
      </w:r>
      <w:r w:rsidRPr="001E7042">
        <w:rPr>
          <w:rFonts w:ascii="Tahoma" w:hAnsi="Tahoma" w:cs="Tahoma"/>
        </w:rPr>
        <w:t>ț</w:t>
      </w:r>
      <w:r w:rsidRPr="001E7042">
        <w:rPr>
          <w:rFonts w:ascii="Trebuchet MS" w:hAnsi="Trebuchet MS" w:cs="Calibri"/>
        </w:rPr>
        <w:t xml:space="preserve">are </w:t>
      </w:r>
      <w:r w:rsidRPr="001E7042">
        <w:rPr>
          <w:rFonts w:ascii="Tahoma" w:hAnsi="Tahoma" w:cs="Tahoma"/>
        </w:rPr>
        <w:t>ș</w:t>
      </w:r>
      <w:r w:rsidRPr="001E7042">
        <w:rPr>
          <w:rFonts w:ascii="Trebuchet MS" w:hAnsi="Trebuchet MS" w:cs="Calibri"/>
        </w:rPr>
        <w:t xml:space="preserve">i a documentelor solicitate la contractare, pe suport de hârtie, un proiect selectat poate fi declarat neeligibil, dacă în urma verificării se constată neconcordanţe între documentele depuse online </w:t>
      </w:r>
      <w:r w:rsidRPr="001E7042">
        <w:rPr>
          <w:rFonts w:ascii="Tahoma" w:hAnsi="Tahoma" w:cs="Tahoma"/>
        </w:rPr>
        <w:t>ș</w:t>
      </w:r>
      <w:r w:rsidRPr="001E7042">
        <w:rPr>
          <w:rFonts w:ascii="Trebuchet MS" w:hAnsi="Trebuchet MS" w:cs="Calibri"/>
        </w:rPr>
        <w:t>i cele din dosarul original a cererii de finanţare.</w:t>
      </w:r>
    </w:p>
    <w:p w:rsidR="00724B17" w:rsidRPr="001E7042" w:rsidRDefault="00724B17" w:rsidP="00724B17">
      <w:pPr>
        <w:autoSpaceDE w:val="0"/>
        <w:autoSpaceDN w:val="0"/>
        <w:adjustRightInd w:val="0"/>
        <w:jc w:val="both"/>
        <w:rPr>
          <w:rFonts w:ascii="Trebuchet MS" w:hAnsi="Trebuchet MS" w:cs="Calibri"/>
        </w:rPr>
      </w:pPr>
      <w:r w:rsidRPr="001E7042">
        <w:rPr>
          <w:rFonts w:ascii="Trebuchet MS" w:hAnsi="Trebuchet MS" w:cs="Calibri"/>
        </w:rPr>
        <w:lastRenderedPageBreak/>
        <w:t xml:space="preserve">Solicitantul are obligaţia de a depune la Autoritatea Contractantă (CRFIR) următoarele documente, cu caracter obligatoriu conform HG 226/2015, cu modificarile </w:t>
      </w:r>
      <w:r w:rsidRPr="001E7042">
        <w:rPr>
          <w:rFonts w:ascii="Tahoma" w:hAnsi="Tahoma" w:cs="Tahoma"/>
        </w:rPr>
        <w:t>ș</w:t>
      </w:r>
      <w:r w:rsidRPr="001E7042">
        <w:rPr>
          <w:rFonts w:ascii="Trebuchet MS" w:hAnsi="Trebuchet MS" w:cs="Calibri"/>
        </w:rPr>
        <w:t>i completarile ulterioare si a procedurilor in vigoare la momentul notificarii :</w:t>
      </w:r>
    </w:p>
    <w:p w:rsidR="00724B17" w:rsidRPr="001E7042" w:rsidRDefault="00724B17" w:rsidP="00724B17">
      <w:pPr>
        <w:autoSpaceDE w:val="0"/>
        <w:autoSpaceDN w:val="0"/>
        <w:adjustRightInd w:val="0"/>
        <w:jc w:val="both"/>
        <w:rPr>
          <w:rFonts w:ascii="Trebuchet MS" w:hAnsi="Trebuchet MS" w:cs="Calibri-Bold"/>
          <w:b/>
          <w:bCs/>
        </w:rPr>
      </w:pPr>
      <w:r w:rsidRPr="001E7042">
        <w:rPr>
          <w:rFonts w:ascii="Trebuchet MS" w:hAnsi="Trebuchet MS" w:cs="Calibri-Bold"/>
          <w:b/>
          <w:bCs/>
        </w:rPr>
        <w:t>1. Certificat/e care să ateste lipsa datoriilor restante fiscale</w:t>
      </w:r>
      <w:r w:rsidRPr="001E7042">
        <w:rPr>
          <w:rFonts w:ascii="Trebuchet MS" w:hAnsi="Trebuchet MS" w:cs="Calibri"/>
        </w:rPr>
        <w:t>, emise de Direcţia Generală aFinanţelor Publice şi, dacă este cazul, graficul dereeşalonare a datoriilor către bugetul consolidat.</w:t>
      </w:r>
    </w:p>
    <w:p w:rsidR="00724B17" w:rsidRPr="001E7042" w:rsidRDefault="00724B17" w:rsidP="00724B17">
      <w:pPr>
        <w:autoSpaceDE w:val="0"/>
        <w:autoSpaceDN w:val="0"/>
        <w:adjustRightInd w:val="0"/>
        <w:jc w:val="both"/>
        <w:rPr>
          <w:rFonts w:ascii="Trebuchet MS" w:hAnsi="Trebuchet MS" w:cs="Calibri-Bold"/>
          <w:b/>
          <w:bCs/>
        </w:rPr>
      </w:pPr>
      <w:r w:rsidRPr="001E7042">
        <w:rPr>
          <w:rFonts w:ascii="Trebuchet MS" w:hAnsi="Trebuchet MS" w:cs="Calibri-Bold"/>
          <w:b/>
          <w:bCs/>
        </w:rPr>
        <w:t>2. Document emis de ANPM</w:t>
      </w:r>
    </w:p>
    <w:p w:rsidR="00724B17" w:rsidRPr="001E7042" w:rsidRDefault="00724B17" w:rsidP="00724B17">
      <w:pPr>
        <w:autoSpaceDE w:val="0"/>
        <w:autoSpaceDN w:val="0"/>
        <w:adjustRightInd w:val="0"/>
        <w:jc w:val="both"/>
        <w:rPr>
          <w:rFonts w:ascii="Trebuchet MS" w:hAnsi="Trebuchet MS" w:cs="Calibri"/>
        </w:rPr>
      </w:pPr>
      <w:r w:rsidRPr="001E7042">
        <w:rPr>
          <w:rFonts w:ascii="Trebuchet MS" w:hAnsi="Trebuchet MS" w:cs="Calibri-Bold"/>
          <w:b/>
          <w:bCs/>
        </w:rPr>
        <w:t xml:space="preserve">2.1 </w:t>
      </w:r>
      <w:r w:rsidRPr="001E7042">
        <w:rPr>
          <w:rFonts w:ascii="Trebuchet MS" w:hAnsi="Trebuchet MS" w:cs="Calibri"/>
        </w:rPr>
        <w:t>Clasarea notificării</w:t>
      </w:r>
    </w:p>
    <w:p w:rsidR="00724B17" w:rsidRPr="001E7042" w:rsidRDefault="00724B17" w:rsidP="00724B17">
      <w:pPr>
        <w:autoSpaceDE w:val="0"/>
        <w:autoSpaceDN w:val="0"/>
        <w:adjustRightInd w:val="0"/>
        <w:jc w:val="both"/>
        <w:rPr>
          <w:rFonts w:ascii="Trebuchet MS" w:hAnsi="Trebuchet MS" w:cs="Calibri"/>
        </w:rPr>
      </w:pPr>
      <w:r w:rsidRPr="001E7042">
        <w:rPr>
          <w:rFonts w:ascii="Trebuchet MS" w:hAnsi="Trebuchet MS" w:cs="Calibri"/>
        </w:rPr>
        <w:t>sau</w:t>
      </w:r>
    </w:p>
    <w:p w:rsidR="00724B17" w:rsidRPr="001E7042" w:rsidRDefault="00724B17" w:rsidP="00724B17">
      <w:pPr>
        <w:autoSpaceDE w:val="0"/>
        <w:autoSpaceDN w:val="0"/>
        <w:adjustRightInd w:val="0"/>
        <w:jc w:val="both"/>
        <w:rPr>
          <w:rFonts w:ascii="Trebuchet MS" w:hAnsi="Trebuchet MS" w:cs="Calibri"/>
        </w:rPr>
      </w:pPr>
      <w:r w:rsidRPr="001E7042">
        <w:rPr>
          <w:rFonts w:ascii="Trebuchet MS" w:hAnsi="Trebuchet MS" w:cs="Calibri-Bold"/>
          <w:b/>
          <w:bCs/>
        </w:rPr>
        <w:t>2.2 Decizia etapei de încadrare</w:t>
      </w:r>
      <w:r w:rsidRPr="001E7042">
        <w:rPr>
          <w:rFonts w:ascii="Trebuchet MS" w:hAnsi="Trebuchet MS" w:cs="Calibri"/>
        </w:rPr>
        <w:t xml:space="preserve">, ca document final </w:t>
      </w:r>
      <w:r w:rsidRPr="001E7042">
        <w:rPr>
          <w:rFonts w:ascii="Trebuchet MS" w:hAnsi="Trebuchet MS" w:cs="Calibri-BoldItalic"/>
          <w:b/>
          <w:bCs/>
          <w:iCs/>
        </w:rPr>
        <w:t>(prin care se precizează că proiectul nu sesupune evaluării impactului asupra mediului şinici evaluării adecvate)</w:t>
      </w:r>
    </w:p>
    <w:p w:rsidR="00724B17" w:rsidRPr="001E7042" w:rsidRDefault="00724B17" w:rsidP="00724B17">
      <w:pPr>
        <w:autoSpaceDE w:val="0"/>
        <w:autoSpaceDN w:val="0"/>
        <w:adjustRightInd w:val="0"/>
        <w:jc w:val="both"/>
        <w:rPr>
          <w:rFonts w:ascii="Trebuchet MS" w:hAnsi="Trebuchet MS" w:cs="Calibri-Bold"/>
          <w:b/>
          <w:bCs/>
        </w:rPr>
      </w:pPr>
      <w:r w:rsidRPr="001E7042">
        <w:rPr>
          <w:rFonts w:ascii="Trebuchet MS" w:hAnsi="Trebuchet MS" w:cs="Calibri-Bold"/>
          <w:b/>
          <w:bCs/>
        </w:rPr>
        <w:t>sau</w:t>
      </w:r>
    </w:p>
    <w:p w:rsidR="00724B17" w:rsidRPr="001E7042" w:rsidRDefault="00724B17" w:rsidP="00724B17">
      <w:pPr>
        <w:autoSpaceDE w:val="0"/>
        <w:autoSpaceDN w:val="0"/>
        <w:adjustRightInd w:val="0"/>
        <w:jc w:val="both"/>
        <w:rPr>
          <w:rFonts w:ascii="Trebuchet MS" w:hAnsi="Trebuchet MS" w:cs="Calibri-BoldItalic"/>
          <w:b/>
          <w:bCs/>
          <w:iCs/>
        </w:rPr>
      </w:pPr>
      <w:r w:rsidRPr="001E7042">
        <w:rPr>
          <w:rFonts w:ascii="Trebuchet MS" w:hAnsi="Trebuchet MS" w:cs="Calibri-Bold"/>
          <w:b/>
          <w:bCs/>
        </w:rPr>
        <w:t xml:space="preserve">2.3 Acord de mediu </w:t>
      </w:r>
      <w:r w:rsidRPr="001E7042">
        <w:rPr>
          <w:rFonts w:ascii="Trebuchet MS" w:hAnsi="Trebuchet MS" w:cs="Calibri-BoldItalic"/>
          <w:b/>
          <w:bCs/>
          <w:iCs/>
        </w:rPr>
        <w:t>în cazul în care se impune evaluarea impactului preconizat asupra mediului</w:t>
      </w:r>
    </w:p>
    <w:p w:rsidR="00724B17" w:rsidRPr="001E7042" w:rsidRDefault="00724B17" w:rsidP="00724B17">
      <w:pPr>
        <w:autoSpaceDE w:val="0"/>
        <w:autoSpaceDN w:val="0"/>
        <w:adjustRightInd w:val="0"/>
        <w:jc w:val="both"/>
        <w:rPr>
          <w:rFonts w:ascii="Trebuchet MS" w:hAnsi="Trebuchet MS" w:cs="Calibri"/>
        </w:rPr>
      </w:pPr>
      <w:r w:rsidRPr="001E7042">
        <w:rPr>
          <w:rFonts w:ascii="Trebuchet MS" w:hAnsi="Trebuchet MS" w:cs="Calibri"/>
        </w:rPr>
        <w:t>sau</w:t>
      </w:r>
    </w:p>
    <w:p w:rsidR="00724B17" w:rsidRPr="001E7042" w:rsidRDefault="00724B17" w:rsidP="00724B17">
      <w:pPr>
        <w:autoSpaceDE w:val="0"/>
        <w:autoSpaceDN w:val="0"/>
        <w:adjustRightInd w:val="0"/>
        <w:jc w:val="both"/>
        <w:rPr>
          <w:rFonts w:ascii="Trebuchet MS" w:hAnsi="Trebuchet MS" w:cs="Calibri-BoldItalic"/>
          <w:b/>
          <w:bCs/>
          <w:iCs/>
        </w:rPr>
      </w:pPr>
      <w:r w:rsidRPr="001E7042">
        <w:rPr>
          <w:rFonts w:ascii="Trebuchet MS" w:hAnsi="Trebuchet MS" w:cs="Calibri-BoldItalic"/>
          <w:b/>
          <w:bCs/>
          <w:iCs/>
        </w:rPr>
        <w:t xml:space="preserve">2.4 Acord de mediu în cazul evaluării impactului asupra mediului </w:t>
      </w:r>
      <w:r w:rsidRPr="001E7042">
        <w:rPr>
          <w:rFonts w:ascii="Tahoma" w:hAnsi="Tahoma" w:cs="Tahoma"/>
          <w:b/>
          <w:bCs/>
          <w:iCs/>
        </w:rPr>
        <w:t>ș</w:t>
      </w:r>
      <w:r w:rsidRPr="001E7042">
        <w:rPr>
          <w:rFonts w:ascii="Trebuchet MS" w:hAnsi="Trebuchet MS" w:cs="Calibri-BoldItalic"/>
          <w:b/>
          <w:bCs/>
          <w:iCs/>
        </w:rPr>
        <w:t>i de evaluare adecvată (daca este cazul)</w:t>
      </w:r>
    </w:p>
    <w:p w:rsidR="00724B17" w:rsidRPr="001E7042" w:rsidRDefault="00724B17" w:rsidP="00724B17">
      <w:pPr>
        <w:autoSpaceDE w:val="0"/>
        <w:autoSpaceDN w:val="0"/>
        <w:adjustRightInd w:val="0"/>
        <w:jc w:val="both"/>
        <w:rPr>
          <w:rFonts w:ascii="Trebuchet MS" w:hAnsi="Trebuchet MS" w:cs="Calibri"/>
        </w:rPr>
      </w:pPr>
      <w:r w:rsidRPr="001E7042">
        <w:rPr>
          <w:rFonts w:ascii="Trebuchet MS" w:hAnsi="Trebuchet MS" w:cs="Calibri"/>
        </w:rPr>
        <w:t>sau</w:t>
      </w:r>
    </w:p>
    <w:p w:rsidR="00724B17" w:rsidRPr="001E7042" w:rsidRDefault="00724B17" w:rsidP="00724B17">
      <w:pPr>
        <w:jc w:val="both"/>
        <w:rPr>
          <w:rFonts w:ascii="Trebuchet MS" w:hAnsi="Trebuchet MS" w:cs="Calibri"/>
        </w:rPr>
      </w:pPr>
      <w:r w:rsidRPr="001E7042">
        <w:rPr>
          <w:rFonts w:ascii="Trebuchet MS" w:hAnsi="Trebuchet MS" w:cs="Calibri-Bold"/>
          <w:b/>
          <w:bCs/>
        </w:rPr>
        <w:t xml:space="preserve">2.5 Aviz Natura 2000 </w:t>
      </w:r>
      <w:r w:rsidRPr="001E7042">
        <w:rPr>
          <w:rFonts w:ascii="Trebuchet MS" w:hAnsi="Trebuchet MS" w:cs="Calibri"/>
        </w:rPr>
        <w:t xml:space="preserve">pentru proiectele care impun </w:t>
      </w:r>
      <w:r w:rsidRPr="001E7042">
        <w:rPr>
          <w:rFonts w:ascii="Trebuchet MS" w:hAnsi="Trebuchet MS" w:cs="Calibri-BoldItalic"/>
          <w:b/>
          <w:bCs/>
          <w:iCs/>
        </w:rPr>
        <w:t>doar evaluarea adecvată</w:t>
      </w:r>
      <w:r w:rsidRPr="001E7042">
        <w:rPr>
          <w:rFonts w:ascii="Trebuchet MS" w:hAnsi="Trebuchet MS" w:cs="Calibri"/>
        </w:rPr>
        <w:t>.</w:t>
      </w:r>
    </w:p>
    <w:p w:rsidR="00724B17" w:rsidRPr="001E7042" w:rsidRDefault="00724B17" w:rsidP="00724B17">
      <w:pPr>
        <w:jc w:val="both"/>
        <w:rPr>
          <w:rFonts w:ascii="Trebuchet MS" w:hAnsi="Trebuchet MS" w:cs="Calibri"/>
        </w:rPr>
      </w:pPr>
    </w:p>
    <w:p w:rsidR="00724B17" w:rsidRPr="001E7042" w:rsidRDefault="00724B17" w:rsidP="00724B17">
      <w:pPr>
        <w:autoSpaceDE w:val="0"/>
        <w:autoSpaceDN w:val="0"/>
        <w:adjustRightInd w:val="0"/>
        <w:jc w:val="both"/>
        <w:rPr>
          <w:rFonts w:ascii="Trebuchet MS" w:hAnsi="Trebuchet MS" w:cs="Calibri-Bold"/>
          <w:b/>
          <w:bCs/>
        </w:rPr>
      </w:pPr>
      <w:r w:rsidRPr="001E7042">
        <w:rPr>
          <w:rFonts w:ascii="Trebuchet MS" w:hAnsi="Trebuchet MS" w:cs="Calibri-Bold"/>
          <w:b/>
          <w:bCs/>
        </w:rPr>
        <w:t>Termenul maxim de prezentare a documentelor emise de ANPM este precizat in notificarea, emisa in conformitate cu procedurile aprobate prin ordin al ministrului agriculturii si dezvoltariimrurale, termen care curge de la data comunicarii notificarii privind selectia proiectului.</w:t>
      </w:r>
    </w:p>
    <w:p w:rsidR="00724B17" w:rsidRPr="001E7042" w:rsidRDefault="00724B17" w:rsidP="00724B17">
      <w:pPr>
        <w:autoSpaceDE w:val="0"/>
        <w:autoSpaceDN w:val="0"/>
        <w:adjustRightInd w:val="0"/>
        <w:jc w:val="both"/>
        <w:rPr>
          <w:rFonts w:ascii="Trebuchet MS" w:hAnsi="Trebuchet MS" w:cs="Calibri-Bold"/>
          <w:b/>
          <w:bCs/>
        </w:rPr>
      </w:pPr>
      <w:r w:rsidRPr="001E7042">
        <w:rPr>
          <w:rFonts w:ascii="Trebuchet MS" w:hAnsi="Trebuchet MS" w:cs="Calibri-Bold"/>
          <w:b/>
          <w:bCs/>
        </w:rPr>
        <w:t>După expirarea termenului prevăzut pentru prezentarea documentului de mediu, contractul demfinan</w:t>
      </w:r>
      <w:r w:rsidRPr="001E7042">
        <w:rPr>
          <w:rFonts w:ascii="Tahoma" w:hAnsi="Tahoma" w:cs="Tahoma"/>
          <w:b/>
          <w:bCs/>
        </w:rPr>
        <w:t>ț</w:t>
      </w:r>
      <w:r w:rsidRPr="001E7042">
        <w:rPr>
          <w:rFonts w:ascii="Trebuchet MS" w:hAnsi="Trebuchet MS" w:cs="Calibri-Bold"/>
          <w:b/>
          <w:bCs/>
        </w:rPr>
        <w:t>are nu mai poate fi semnat.</w:t>
      </w:r>
    </w:p>
    <w:p w:rsidR="00724B17" w:rsidRPr="001E7042" w:rsidRDefault="00724B17" w:rsidP="00724B17">
      <w:pPr>
        <w:autoSpaceDE w:val="0"/>
        <w:autoSpaceDN w:val="0"/>
        <w:adjustRightInd w:val="0"/>
        <w:jc w:val="both"/>
        <w:rPr>
          <w:rFonts w:ascii="Trebuchet MS" w:hAnsi="Trebuchet MS" w:cs="Calibri"/>
        </w:rPr>
      </w:pPr>
      <w:r w:rsidRPr="001E7042">
        <w:rPr>
          <w:rFonts w:ascii="Trebuchet MS" w:hAnsi="Trebuchet MS" w:cs="Calibri-Bold"/>
          <w:b/>
          <w:bCs/>
        </w:rPr>
        <w:t xml:space="preserve">3. Proiectul Tehnic, </w:t>
      </w:r>
      <w:r w:rsidRPr="001E7042">
        <w:rPr>
          <w:rFonts w:ascii="Trebuchet MS" w:hAnsi="Trebuchet MS" w:cs="Calibri"/>
        </w:rPr>
        <w:t>în vederea avizării de către CRFIR, va fi depus în termenul precizat în</w:t>
      </w:r>
      <w:r>
        <w:rPr>
          <w:rFonts w:ascii="Trebuchet MS" w:hAnsi="Trebuchet MS" w:cs="Calibri"/>
        </w:rPr>
        <w:t xml:space="preserve"> </w:t>
      </w:r>
      <w:r w:rsidRPr="001E7042">
        <w:rPr>
          <w:rFonts w:ascii="Trebuchet MS" w:hAnsi="Trebuchet MS" w:cs="Calibri"/>
        </w:rPr>
        <w:t>Notificarea AFIR, conform prevederilor HG 226/2015 cu modificarile si completarile ulterioare si a procedurilor în vigoare la momentul notificării.</w:t>
      </w:r>
    </w:p>
    <w:p w:rsidR="00724B17" w:rsidRPr="001E7042" w:rsidRDefault="00724B17" w:rsidP="00724B17">
      <w:pPr>
        <w:autoSpaceDE w:val="0"/>
        <w:autoSpaceDN w:val="0"/>
        <w:adjustRightInd w:val="0"/>
        <w:jc w:val="both"/>
        <w:rPr>
          <w:rFonts w:ascii="Trebuchet MS" w:hAnsi="Trebuchet MS" w:cs="Calibri"/>
        </w:rPr>
      </w:pPr>
      <w:r w:rsidRPr="001E7042">
        <w:rPr>
          <w:rFonts w:ascii="Trebuchet MS" w:hAnsi="Trebuchet MS" w:cs="Calibri-Bold"/>
          <w:b/>
          <w:bCs/>
        </w:rPr>
        <w:t xml:space="preserve">4. Cazier judiciar al reprezentantului legal. </w:t>
      </w:r>
      <w:r w:rsidRPr="001E7042">
        <w:rPr>
          <w:rFonts w:ascii="Trebuchet MS" w:hAnsi="Trebuchet MS" w:cs="Calibri"/>
        </w:rPr>
        <w:t>Cazierul judiciar poate fi solicitat de către AFIR, în conformitate cu prevederile Legii nr. 290/2004 privind cazierul judiciar, republicată, cu modificările şi completările ulterioare.</w:t>
      </w:r>
    </w:p>
    <w:p w:rsidR="00724B17" w:rsidRPr="001E7042" w:rsidRDefault="00724B17" w:rsidP="00724B17">
      <w:pPr>
        <w:autoSpaceDE w:val="0"/>
        <w:autoSpaceDN w:val="0"/>
        <w:adjustRightInd w:val="0"/>
        <w:jc w:val="both"/>
        <w:rPr>
          <w:rFonts w:ascii="Trebuchet MS" w:hAnsi="Trebuchet MS" w:cs="Calibri-Bold"/>
          <w:b/>
          <w:bCs/>
        </w:rPr>
      </w:pPr>
      <w:r w:rsidRPr="001E7042">
        <w:rPr>
          <w:rFonts w:ascii="Trebuchet MS" w:hAnsi="Trebuchet MS" w:cs="Calibri-Bold"/>
          <w:b/>
          <w:bCs/>
        </w:rPr>
        <w:t>5. Cazier fiscal al solicitantului.</w:t>
      </w:r>
    </w:p>
    <w:p w:rsidR="00724B17" w:rsidRPr="001E7042" w:rsidRDefault="00724B17" w:rsidP="00724B17">
      <w:pPr>
        <w:autoSpaceDE w:val="0"/>
        <w:autoSpaceDN w:val="0"/>
        <w:adjustRightInd w:val="0"/>
        <w:jc w:val="both"/>
        <w:rPr>
          <w:rFonts w:ascii="Trebuchet MS" w:hAnsi="Trebuchet MS" w:cs="Calibri-Bold"/>
          <w:b/>
          <w:bCs/>
        </w:rPr>
      </w:pPr>
      <w:r w:rsidRPr="001E7042">
        <w:rPr>
          <w:rFonts w:ascii="Trebuchet MS" w:hAnsi="Trebuchet MS" w:cs="Calibri-Bold"/>
          <w:b/>
          <w:bCs/>
        </w:rPr>
        <w:t>6. Extras de cont care confirmă cofinanţarea investiţiei</w:t>
      </w:r>
      <w:r w:rsidR="00285053">
        <w:rPr>
          <w:rFonts w:ascii="Trebuchet MS" w:hAnsi="Trebuchet MS" w:cs="Calibri-Bold"/>
          <w:b/>
          <w:bCs/>
        </w:rPr>
        <w:t xml:space="preserve"> </w:t>
      </w:r>
      <w:r w:rsidRPr="001E7042">
        <w:rPr>
          <w:rFonts w:ascii="Trebuchet MS" w:hAnsi="Trebuchet MS" w:cs="Calibri-Bold"/>
          <w:b/>
          <w:bCs/>
        </w:rPr>
        <w:t>, dacă este cazul.</w:t>
      </w:r>
    </w:p>
    <w:p w:rsidR="00724B17" w:rsidRPr="001E7042" w:rsidRDefault="00724B17" w:rsidP="00724B17">
      <w:pPr>
        <w:autoSpaceDE w:val="0"/>
        <w:autoSpaceDN w:val="0"/>
        <w:adjustRightInd w:val="0"/>
        <w:jc w:val="both"/>
        <w:rPr>
          <w:rFonts w:ascii="Trebuchet MS" w:hAnsi="Trebuchet MS" w:cs="Calibri-Bold"/>
          <w:b/>
          <w:bCs/>
        </w:rPr>
      </w:pPr>
      <w:r w:rsidRPr="001E7042">
        <w:rPr>
          <w:rFonts w:ascii="Trebuchet MS" w:hAnsi="Trebuchet MS" w:cs="Calibri-Bold"/>
          <w:b/>
          <w:bCs/>
        </w:rPr>
        <w:t>7. Copie a documentului de identitate al reprezentantului legal al beneficiarului.</w:t>
      </w:r>
    </w:p>
    <w:p w:rsidR="00724B17" w:rsidRPr="001E7042" w:rsidRDefault="00724B17" w:rsidP="00724B17">
      <w:pPr>
        <w:autoSpaceDE w:val="0"/>
        <w:autoSpaceDN w:val="0"/>
        <w:adjustRightInd w:val="0"/>
        <w:jc w:val="both"/>
        <w:rPr>
          <w:rFonts w:ascii="Trebuchet MS" w:hAnsi="Trebuchet MS" w:cs="Calibri-Bold"/>
          <w:b/>
          <w:bCs/>
        </w:rPr>
      </w:pPr>
      <w:r w:rsidRPr="001E7042">
        <w:rPr>
          <w:rFonts w:ascii="Trebuchet MS" w:hAnsi="Trebuchet MS" w:cs="Calibri-Bold"/>
          <w:b/>
          <w:bCs/>
        </w:rPr>
        <w:t>8. Declara</w:t>
      </w:r>
      <w:r w:rsidRPr="001E7042">
        <w:rPr>
          <w:rFonts w:ascii="Tahoma" w:hAnsi="Tahoma" w:cs="Tahoma"/>
          <w:b/>
          <w:bCs/>
        </w:rPr>
        <w:t>ț</w:t>
      </w:r>
      <w:r w:rsidRPr="001E7042">
        <w:rPr>
          <w:rFonts w:ascii="Trebuchet MS" w:hAnsi="Trebuchet MS" w:cs="Calibri-Bold"/>
          <w:b/>
          <w:bCs/>
        </w:rPr>
        <w:t>ia de e</w:t>
      </w:r>
      <w:r w:rsidRPr="001E7042">
        <w:rPr>
          <w:rFonts w:ascii="Tahoma" w:hAnsi="Tahoma" w:cs="Tahoma"/>
          <w:b/>
          <w:bCs/>
        </w:rPr>
        <w:t>ș</w:t>
      </w:r>
      <w:r w:rsidRPr="001E7042">
        <w:rPr>
          <w:rFonts w:ascii="Trebuchet MS" w:hAnsi="Trebuchet MS" w:cs="Calibri-Bold"/>
          <w:b/>
          <w:bCs/>
        </w:rPr>
        <w:t>alonare a depunerii dosarelor cererilor de plată, inclusiv cea pentru decontarea TVA unde este cazul.</w:t>
      </w:r>
    </w:p>
    <w:p w:rsidR="00724B17" w:rsidRPr="001E7042" w:rsidRDefault="00724B17" w:rsidP="00724B17">
      <w:pPr>
        <w:autoSpaceDE w:val="0"/>
        <w:autoSpaceDN w:val="0"/>
        <w:adjustRightInd w:val="0"/>
        <w:jc w:val="both"/>
        <w:rPr>
          <w:rFonts w:ascii="Trebuchet MS" w:hAnsi="Trebuchet MS" w:cs="Calibri-Bold"/>
          <w:b/>
          <w:bCs/>
        </w:rPr>
      </w:pPr>
      <w:r w:rsidRPr="001E7042">
        <w:rPr>
          <w:rFonts w:ascii="Trebuchet MS" w:hAnsi="Trebuchet MS" w:cs="Calibri-Bold"/>
          <w:b/>
          <w:bCs/>
        </w:rPr>
        <w:t>9. Dovada achitarii integrale a datoriei fa</w:t>
      </w:r>
      <w:r w:rsidRPr="001E7042">
        <w:rPr>
          <w:rFonts w:ascii="Tahoma" w:hAnsi="Tahoma" w:cs="Tahoma"/>
          <w:b/>
          <w:bCs/>
        </w:rPr>
        <w:t>ț</w:t>
      </w:r>
      <w:r w:rsidRPr="001E7042">
        <w:rPr>
          <w:rFonts w:ascii="Trebuchet MS" w:hAnsi="Trebuchet MS" w:cs="Calibri-Bold"/>
          <w:b/>
          <w:bCs/>
        </w:rPr>
        <w:t xml:space="preserve">ă de AFIR, inclusiv dobânzile </w:t>
      </w:r>
      <w:r w:rsidRPr="001E7042">
        <w:rPr>
          <w:rFonts w:ascii="Tahoma" w:hAnsi="Tahoma" w:cs="Tahoma"/>
          <w:b/>
          <w:bCs/>
        </w:rPr>
        <w:t>ș</w:t>
      </w:r>
      <w:r w:rsidRPr="001E7042">
        <w:rPr>
          <w:rFonts w:ascii="Trebuchet MS" w:hAnsi="Trebuchet MS" w:cs="Calibri-Bold"/>
          <w:b/>
          <w:bCs/>
        </w:rPr>
        <w:t>i majorările de întârziere, dacă este cazul.</w:t>
      </w:r>
    </w:p>
    <w:p w:rsidR="00724B17" w:rsidRPr="001E7042" w:rsidRDefault="00724B17" w:rsidP="00724B17">
      <w:pPr>
        <w:autoSpaceDE w:val="0"/>
        <w:autoSpaceDN w:val="0"/>
        <w:adjustRightInd w:val="0"/>
        <w:jc w:val="both"/>
        <w:rPr>
          <w:rFonts w:ascii="Trebuchet MS" w:hAnsi="Trebuchet MS" w:cs="Calibri-Bold"/>
          <w:b/>
          <w:bCs/>
        </w:rPr>
      </w:pPr>
      <w:r w:rsidRPr="001E7042">
        <w:rPr>
          <w:rFonts w:ascii="Trebuchet MS" w:hAnsi="Trebuchet MS" w:cs="Calibri-Bold"/>
          <w:b/>
          <w:bCs/>
        </w:rPr>
        <w:t>10. Extras de cont care confirmă cofinantarea investitiei, dacă este cazul.</w:t>
      </w:r>
    </w:p>
    <w:p w:rsidR="00724B17" w:rsidRPr="001E7042" w:rsidRDefault="00724B17" w:rsidP="00724B17">
      <w:pPr>
        <w:autoSpaceDE w:val="0"/>
        <w:autoSpaceDN w:val="0"/>
        <w:adjustRightInd w:val="0"/>
        <w:jc w:val="both"/>
        <w:rPr>
          <w:rFonts w:ascii="Trebuchet MS" w:hAnsi="Trebuchet MS" w:cs="Calibri"/>
        </w:rPr>
      </w:pPr>
      <w:r w:rsidRPr="001E7042">
        <w:rPr>
          <w:rFonts w:ascii="Trebuchet MS" w:hAnsi="Trebuchet MS" w:cs="Calibri-BoldItalic"/>
          <w:b/>
          <w:bCs/>
          <w:iCs/>
        </w:rPr>
        <w:t>În caz de neprezentare a documentelor de către Beneficiar</w:t>
      </w:r>
      <w:r w:rsidRPr="001E7042">
        <w:rPr>
          <w:rFonts w:ascii="Trebuchet MS" w:hAnsi="Trebuchet MS" w:cs="Calibri-Italic"/>
          <w:iCs/>
        </w:rPr>
        <w:t xml:space="preserve">, în termenele precizate în Notificarea de selecţie, sau în cazul în care acesta se regăseşte înregistrat în evidenţele AFIR cu debite sau nereguli, Agenţia îşi rezervă dreptul de a nu încheia Contractul de finanţare. </w:t>
      </w:r>
      <w:r w:rsidRPr="001E7042">
        <w:rPr>
          <w:rFonts w:ascii="Trebuchet MS" w:hAnsi="Trebuchet MS" w:cs="Calibri"/>
        </w:rPr>
        <w:t xml:space="preserve">Solicitanţii, au obligaţia de a depune toate documentele necesare în vederea încheieriicontractului de finanţare, o singură dată (documentele se vor depune centralizat, indiferent dedata emiterii), în termenul precizat în notificarea AFIR. </w:t>
      </w:r>
    </w:p>
    <w:p w:rsidR="00724B17" w:rsidRPr="001E7042" w:rsidRDefault="00724B17" w:rsidP="00724B17">
      <w:pPr>
        <w:autoSpaceDE w:val="0"/>
        <w:autoSpaceDN w:val="0"/>
        <w:adjustRightInd w:val="0"/>
        <w:jc w:val="both"/>
        <w:rPr>
          <w:rFonts w:ascii="Trebuchet MS" w:hAnsi="Trebuchet MS" w:cs="Calibri"/>
        </w:rPr>
      </w:pPr>
    </w:p>
    <w:p w:rsidR="00724B17" w:rsidRPr="001E7042" w:rsidRDefault="00724B17" w:rsidP="00724B17">
      <w:pPr>
        <w:autoSpaceDE w:val="0"/>
        <w:autoSpaceDN w:val="0"/>
        <w:adjustRightInd w:val="0"/>
        <w:jc w:val="both"/>
        <w:rPr>
          <w:rFonts w:ascii="Trebuchet MS" w:hAnsi="Trebuchet MS" w:cs="Calibri-Italic"/>
          <w:iCs/>
        </w:rPr>
      </w:pPr>
      <w:r w:rsidRPr="001E7042">
        <w:rPr>
          <w:rFonts w:ascii="Trebuchet MS" w:hAnsi="Trebuchet MS" w:cs="Calibri-Bold"/>
          <w:b/>
          <w:bCs/>
        </w:rPr>
        <w:lastRenderedPageBreak/>
        <w:t>Nedepunerea documentelor obligatorii întermenele prevăzute conduce la neîncheierea contractului de finanţare!</w:t>
      </w:r>
    </w:p>
    <w:p w:rsidR="00724B17" w:rsidRPr="001E7042" w:rsidRDefault="00724B17" w:rsidP="00724B17">
      <w:pPr>
        <w:autoSpaceDE w:val="0"/>
        <w:autoSpaceDN w:val="0"/>
        <w:adjustRightInd w:val="0"/>
        <w:jc w:val="both"/>
        <w:rPr>
          <w:rFonts w:ascii="Trebuchet MS" w:hAnsi="Trebuchet MS" w:cs="Calibri-Bold"/>
          <w:b/>
          <w:bCs/>
        </w:rPr>
      </w:pPr>
      <w:r w:rsidRPr="001E7042">
        <w:rPr>
          <w:rFonts w:ascii="Trebuchet MS" w:hAnsi="Trebuchet MS" w:cs="Calibri-Bold"/>
          <w:b/>
          <w:bCs/>
        </w:rPr>
        <w:t xml:space="preserve">Mai mult, în cazul nedepunerii de către solicitanţi a documentelor menţionate la pct. 9 </w:t>
      </w:r>
      <w:r w:rsidRPr="001E7042">
        <w:rPr>
          <w:rFonts w:ascii="Tahoma" w:hAnsi="Tahoma" w:cs="Tahoma"/>
          <w:b/>
          <w:bCs/>
        </w:rPr>
        <w:t>ș</w:t>
      </w:r>
      <w:r w:rsidRPr="001E7042">
        <w:rPr>
          <w:rFonts w:ascii="Trebuchet MS" w:hAnsi="Trebuchet MS" w:cs="Calibri-Bold"/>
          <w:b/>
          <w:bCs/>
        </w:rPr>
        <w:t xml:space="preserve">i 10 în termenele precizate în cuprinsul notificării, acestora li se vor aplica prevederile art. 3 </w:t>
      </w:r>
      <w:r w:rsidRPr="001E7042">
        <w:rPr>
          <w:rFonts w:ascii="Tahoma" w:hAnsi="Tahoma" w:cs="Tahoma"/>
          <w:b/>
          <w:bCs/>
        </w:rPr>
        <w:t>ș</w:t>
      </w:r>
      <w:r w:rsidRPr="001E7042">
        <w:rPr>
          <w:rFonts w:ascii="Trebuchet MS" w:hAnsi="Trebuchet MS" w:cs="Calibri-Bold"/>
          <w:b/>
          <w:bCs/>
        </w:rPr>
        <w:t>i art. 6 din HG 226/2015 cu modificările şi completările ulterioare.</w:t>
      </w:r>
    </w:p>
    <w:p w:rsidR="00724B17" w:rsidRPr="001E7042" w:rsidRDefault="00724B17" w:rsidP="00724B17">
      <w:pPr>
        <w:autoSpaceDE w:val="0"/>
        <w:autoSpaceDN w:val="0"/>
        <w:adjustRightInd w:val="0"/>
        <w:jc w:val="both"/>
        <w:rPr>
          <w:rFonts w:ascii="Trebuchet MS" w:hAnsi="Trebuchet MS" w:cs="Calibri-Bold"/>
          <w:b/>
          <w:bCs/>
        </w:rPr>
      </w:pPr>
      <w:r w:rsidRPr="009916A9">
        <w:rPr>
          <w:rFonts w:ascii="Trebuchet MS" w:hAnsi="Trebuchet MS" w:cs="Calibri-Bold"/>
          <w:b/>
          <w:bCs/>
        </w:rPr>
        <w:t>Durata de execuţie a Contractului de finan</w:t>
      </w:r>
      <w:r w:rsidRPr="009916A9">
        <w:rPr>
          <w:rFonts w:ascii="Tahoma" w:hAnsi="Tahoma" w:cs="Tahoma"/>
          <w:b/>
          <w:bCs/>
        </w:rPr>
        <w:t>ț</w:t>
      </w:r>
      <w:r w:rsidRPr="009916A9">
        <w:rPr>
          <w:rFonts w:ascii="Trebuchet MS" w:hAnsi="Trebuchet MS" w:cs="Calibri-Bold"/>
          <w:b/>
          <w:bCs/>
        </w:rPr>
        <w:t>are este de maxim 3 ani (36 luni)</w:t>
      </w:r>
      <w:r w:rsidRPr="001E7042">
        <w:rPr>
          <w:rFonts w:ascii="Trebuchet MS" w:hAnsi="Trebuchet MS" w:cs="Calibri-Bold"/>
          <w:b/>
          <w:bCs/>
        </w:rPr>
        <w:t xml:space="preserve"> pentru proiectele care prevăd investi</w:t>
      </w:r>
      <w:r w:rsidRPr="001E7042">
        <w:rPr>
          <w:rFonts w:ascii="Tahoma" w:hAnsi="Tahoma" w:cs="Tahoma"/>
          <w:b/>
          <w:bCs/>
        </w:rPr>
        <w:t>ț</w:t>
      </w:r>
      <w:r w:rsidRPr="001E7042">
        <w:rPr>
          <w:rFonts w:ascii="Trebuchet MS" w:hAnsi="Trebuchet MS" w:cs="Calibri-Bold"/>
          <w:b/>
          <w:bCs/>
        </w:rPr>
        <w:t>ii cu construc</w:t>
      </w:r>
      <w:r w:rsidRPr="001E7042">
        <w:rPr>
          <w:rFonts w:ascii="Tahoma" w:hAnsi="Tahoma" w:cs="Tahoma"/>
          <w:b/>
          <w:bCs/>
        </w:rPr>
        <w:t>ț</w:t>
      </w:r>
      <w:r w:rsidRPr="001E7042">
        <w:rPr>
          <w:rFonts w:ascii="Trebuchet MS" w:hAnsi="Trebuchet MS" w:cs="Calibri-Bold"/>
          <w:b/>
          <w:bCs/>
        </w:rPr>
        <w:t>ii montaj.</w:t>
      </w:r>
    </w:p>
    <w:p w:rsidR="00724B17" w:rsidRPr="001E7042" w:rsidRDefault="00724B17" w:rsidP="00724B17">
      <w:pPr>
        <w:autoSpaceDE w:val="0"/>
        <w:autoSpaceDN w:val="0"/>
        <w:adjustRightInd w:val="0"/>
        <w:jc w:val="both"/>
        <w:rPr>
          <w:rFonts w:ascii="Trebuchet MS" w:hAnsi="Trebuchet MS" w:cs="Calibri"/>
        </w:rPr>
      </w:pPr>
      <w:r w:rsidRPr="001E7042">
        <w:rPr>
          <w:rFonts w:ascii="Trebuchet MS" w:hAnsi="Trebuchet MS" w:cs="Calibri-Bold"/>
          <w:b/>
          <w:bCs/>
        </w:rPr>
        <w:t xml:space="preserve">Durata de execuţie </w:t>
      </w:r>
      <w:r w:rsidRPr="001E7042">
        <w:rPr>
          <w:rFonts w:ascii="Trebuchet MS" w:hAnsi="Trebuchet MS" w:cs="Calibri"/>
        </w:rPr>
        <w:t xml:space="preserve">prevăzută mai sus </w:t>
      </w:r>
      <w:r w:rsidRPr="001E7042">
        <w:rPr>
          <w:rFonts w:ascii="Trebuchet MS" w:hAnsi="Trebuchet MS" w:cs="Calibri-Bold"/>
          <w:b/>
          <w:bCs/>
        </w:rPr>
        <w:t>poate fi prelungită cu maximum 6 luni</w:t>
      </w:r>
      <w:r w:rsidRPr="001E7042">
        <w:rPr>
          <w:rFonts w:ascii="Trebuchet MS" w:hAnsi="Trebuchet MS" w:cs="Calibri"/>
        </w:rPr>
        <w:t xml:space="preserve">, cu acordul prealabil al AFIR şi </w:t>
      </w:r>
      <w:r w:rsidRPr="001E7042">
        <w:rPr>
          <w:rFonts w:ascii="Trebuchet MS" w:hAnsi="Trebuchet MS" w:cs="Calibri-Bold"/>
          <w:b/>
          <w:bCs/>
        </w:rPr>
        <w:t xml:space="preserve">cu aplicarea penalităţilor specifice </w:t>
      </w:r>
      <w:r w:rsidRPr="001E7042">
        <w:rPr>
          <w:rFonts w:ascii="Trebuchet MS" w:hAnsi="Trebuchet MS" w:cs="Calibri"/>
        </w:rPr>
        <w:t>beneficiarilor publici sau privaţi, prevăzute în contractul de finanţare, la valoarea rămasă de rambursat.</w:t>
      </w:r>
    </w:p>
    <w:p w:rsidR="00724B17" w:rsidRPr="001E7042" w:rsidRDefault="00724B17" w:rsidP="00724B17">
      <w:pPr>
        <w:autoSpaceDE w:val="0"/>
        <w:autoSpaceDN w:val="0"/>
        <w:adjustRightInd w:val="0"/>
        <w:jc w:val="both"/>
        <w:rPr>
          <w:rFonts w:ascii="Trebuchet MS" w:hAnsi="Trebuchet MS" w:cs="Calibri"/>
        </w:rPr>
      </w:pPr>
      <w:r w:rsidRPr="001E7042">
        <w:rPr>
          <w:rFonts w:ascii="Trebuchet MS" w:hAnsi="Trebuchet MS" w:cs="Calibri"/>
        </w:rPr>
        <w:t>Durata de execuţie prevăzute mai sus se suspendă în situaţia în c</w:t>
      </w:r>
      <w:r>
        <w:rPr>
          <w:rFonts w:ascii="Trebuchet MS" w:hAnsi="Trebuchet MS" w:cs="Calibri"/>
        </w:rPr>
        <w:t xml:space="preserve">are, pe parcursul implementării </w:t>
      </w:r>
      <w:r w:rsidRPr="001E7042">
        <w:rPr>
          <w:rFonts w:ascii="Trebuchet MS" w:hAnsi="Trebuchet MS" w:cs="Calibri"/>
        </w:rPr>
        <w:t>proiectului, se impune obţinerea, din motive neimputabile beneficiarului, de avize/acorduri/autorizaţii, după caz, pentru perioada de timp necesară obţinerii acestora.</w:t>
      </w:r>
    </w:p>
    <w:p w:rsidR="00724B17" w:rsidRPr="001E7042" w:rsidRDefault="00724B17" w:rsidP="00724B17">
      <w:pPr>
        <w:autoSpaceDE w:val="0"/>
        <w:autoSpaceDN w:val="0"/>
        <w:adjustRightInd w:val="0"/>
        <w:jc w:val="both"/>
        <w:rPr>
          <w:rFonts w:ascii="Trebuchet MS" w:hAnsi="Trebuchet MS" w:cs="Calibri"/>
        </w:rPr>
      </w:pPr>
      <w:r w:rsidRPr="001E7042">
        <w:rPr>
          <w:rFonts w:ascii="Trebuchet MS" w:hAnsi="Trebuchet MS" w:cs="Calibri"/>
        </w:rPr>
        <w:t>Contribuţia publică se recuperează dacă în termen de cinci ani de la</w:t>
      </w:r>
      <w:r>
        <w:rPr>
          <w:rFonts w:ascii="Trebuchet MS" w:hAnsi="Trebuchet MS" w:cs="Calibri"/>
        </w:rPr>
        <w:t xml:space="preserve"> efectuarea plăţii finale către </w:t>
      </w:r>
      <w:r w:rsidRPr="001E7042">
        <w:rPr>
          <w:rFonts w:ascii="Trebuchet MS" w:hAnsi="Trebuchet MS" w:cs="Calibri"/>
        </w:rPr>
        <w:t xml:space="preserve">beneficiar, activele corporale </w:t>
      </w:r>
      <w:r w:rsidRPr="001E7042">
        <w:rPr>
          <w:rFonts w:ascii="Tahoma" w:hAnsi="Tahoma" w:cs="Tahoma"/>
        </w:rPr>
        <w:t>ș</w:t>
      </w:r>
      <w:r w:rsidRPr="001E7042">
        <w:rPr>
          <w:rFonts w:ascii="Trebuchet MS" w:hAnsi="Trebuchet MS" w:cs="Calibri"/>
        </w:rPr>
        <w:t>i necorporale rezultate din implem</w:t>
      </w:r>
      <w:r>
        <w:rPr>
          <w:rFonts w:ascii="Trebuchet MS" w:hAnsi="Trebuchet MS" w:cs="Calibri"/>
        </w:rPr>
        <w:t xml:space="preserve">entarea proiectelor cofinanţate </w:t>
      </w:r>
      <w:r w:rsidRPr="001E7042">
        <w:rPr>
          <w:rFonts w:ascii="Trebuchet MS" w:hAnsi="Trebuchet MS" w:cs="Calibri"/>
        </w:rPr>
        <w:t>din FEADR fac obiectul uneia din următoarele situaţii:</w:t>
      </w:r>
    </w:p>
    <w:p w:rsidR="00724B17" w:rsidRPr="001E7042" w:rsidRDefault="00724B17" w:rsidP="00724B17">
      <w:pPr>
        <w:autoSpaceDE w:val="0"/>
        <w:autoSpaceDN w:val="0"/>
        <w:adjustRightInd w:val="0"/>
        <w:jc w:val="both"/>
        <w:rPr>
          <w:rFonts w:ascii="Trebuchet MS" w:hAnsi="Trebuchet MS" w:cs="Calibri"/>
        </w:rPr>
      </w:pPr>
      <w:r w:rsidRPr="001E7042">
        <w:rPr>
          <w:rFonts w:ascii="Trebuchet MS" w:hAnsi="Trebuchet MS" w:cs="Calibri"/>
        </w:rPr>
        <w:t>a) încetarea sau delocalizarea unei activităţi productive în afara zonei vizate de PNDR 2014 ‐</w:t>
      </w:r>
    </w:p>
    <w:p w:rsidR="00724B17" w:rsidRPr="001E7042" w:rsidRDefault="00724B17" w:rsidP="00724B17">
      <w:pPr>
        <w:autoSpaceDE w:val="0"/>
        <w:autoSpaceDN w:val="0"/>
        <w:adjustRightInd w:val="0"/>
        <w:jc w:val="both"/>
        <w:rPr>
          <w:rFonts w:ascii="Trebuchet MS" w:hAnsi="Trebuchet MS" w:cs="Calibri"/>
        </w:rPr>
      </w:pPr>
      <w:r w:rsidRPr="001E7042">
        <w:rPr>
          <w:rFonts w:ascii="Trebuchet MS" w:hAnsi="Trebuchet MS" w:cs="Calibri"/>
        </w:rPr>
        <w:t xml:space="preserve">2020, respectiv de criteriile în baza cărora proiectul a fost selectat </w:t>
      </w:r>
      <w:r w:rsidRPr="001E7042">
        <w:rPr>
          <w:rFonts w:ascii="Tahoma" w:hAnsi="Tahoma" w:cs="Tahoma"/>
        </w:rPr>
        <w:t>ș</w:t>
      </w:r>
      <w:r w:rsidRPr="001E7042">
        <w:rPr>
          <w:rFonts w:ascii="Trebuchet MS" w:hAnsi="Trebuchet MS" w:cs="Calibri"/>
        </w:rPr>
        <w:t>i contractat;</w:t>
      </w:r>
    </w:p>
    <w:p w:rsidR="00724B17" w:rsidRPr="001E7042" w:rsidRDefault="00724B17" w:rsidP="00724B17">
      <w:pPr>
        <w:autoSpaceDE w:val="0"/>
        <w:autoSpaceDN w:val="0"/>
        <w:adjustRightInd w:val="0"/>
        <w:jc w:val="both"/>
        <w:rPr>
          <w:rFonts w:ascii="Trebuchet MS" w:hAnsi="Trebuchet MS" w:cs="Calibri"/>
        </w:rPr>
      </w:pPr>
      <w:r w:rsidRPr="001E7042">
        <w:rPr>
          <w:rFonts w:ascii="Trebuchet MS" w:hAnsi="Trebuchet MS" w:cs="Calibri"/>
        </w:rPr>
        <w:t>b) modificare a proprietăţii asupra unui element de infrastructură care dă un avantaj nejustificat unei întreprinderi sau unui organism public;</w:t>
      </w:r>
    </w:p>
    <w:p w:rsidR="00724B17" w:rsidRPr="001E7042" w:rsidRDefault="00724B17" w:rsidP="00724B17">
      <w:pPr>
        <w:autoSpaceDE w:val="0"/>
        <w:autoSpaceDN w:val="0"/>
        <w:adjustRightInd w:val="0"/>
        <w:jc w:val="both"/>
        <w:rPr>
          <w:rFonts w:ascii="Trebuchet MS" w:hAnsi="Trebuchet MS" w:cs="Calibri"/>
        </w:rPr>
      </w:pPr>
      <w:r w:rsidRPr="001E7042">
        <w:rPr>
          <w:rFonts w:ascii="Trebuchet MS" w:hAnsi="Trebuchet MS" w:cs="Calibri"/>
        </w:rPr>
        <w:t>c) modificare substanţială care afectează natura, obiectivele sau condiţiile de realizare şi care ar determina subminarea obiectivelor iniţiale ale acestuia;</w:t>
      </w:r>
    </w:p>
    <w:p w:rsidR="00724B17" w:rsidRPr="001E7042" w:rsidRDefault="00724B17" w:rsidP="00206051">
      <w:pPr>
        <w:jc w:val="both"/>
        <w:rPr>
          <w:rFonts w:ascii="Trebuchet MS" w:hAnsi="Trebuchet MS"/>
          <w:b/>
        </w:rPr>
      </w:pPr>
      <w:r w:rsidRPr="001E7042">
        <w:rPr>
          <w:rFonts w:ascii="Trebuchet MS" w:hAnsi="Trebuchet MS" w:cs="Calibri"/>
        </w:rPr>
        <w:t>d) realizarea unei activităţi neeligibile în cadrul investiţiei finanţată din fonduri nerambursabile.</w:t>
      </w:r>
    </w:p>
    <w:p w:rsidR="00724B17" w:rsidRDefault="00724B17" w:rsidP="00724B17">
      <w:pPr>
        <w:autoSpaceDE w:val="0"/>
        <w:autoSpaceDN w:val="0"/>
        <w:adjustRightInd w:val="0"/>
        <w:rPr>
          <w:rFonts w:ascii="Calibri-Bold" w:hAnsi="Calibri-Bold" w:cs="Calibri-Bold"/>
          <w:b/>
          <w:bCs/>
          <w:sz w:val="23"/>
          <w:szCs w:val="23"/>
        </w:rPr>
      </w:pPr>
    </w:p>
    <w:p w:rsidR="00724B17" w:rsidRPr="004979F0" w:rsidRDefault="00724B17" w:rsidP="004979F0">
      <w:pPr>
        <w:shd w:val="clear" w:color="auto" w:fill="70AD47" w:themeFill="accent6"/>
        <w:autoSpaceDE w:val="0"/>
        <w:autoSpaceDN w:val="0"/>
        <w:adjustRightInd w:val="0"/>
        <w:ind w:left="284"/>
        <w:jc w:val="center"/>
        <w:rPr>
          <w:rFonts w:ascii="Trebuchet MS" w:hAnsi="Trebuchet MS" w:cs="Calibri-Bold"/>
          <w:b/>
          <w:bCs/>
        </w:rPr>
      </w:pPr>
      <w:r w:rsidRPr="004979F0">
        <w:rPr>
          <w:rFonts w:ascii="Trebuchet MS" w:hAnsi="Trebuchet MS" w:cs="Calibri-Bold"/>
          <w:b/>
          <w:bCs/>
        </w:rPr>
        <w:t>PRECIZĂRI REFERITOARE LA ACORDAREA AVANSULUI</w:t>
      </w:r>
    </w:p>
    <w:p w:rsidR="00724B17" w:rsidRDefault="00724B17" w:rsidP="00724B17">
      <w:pPr>
        <w:autoSpaceDE w:val="0"/>
        <w:autoSpaceDN w:val="0"/>
        <w:adjustRightInd w:val="0"/>
        <w:ind w:firstLine="284"/>
        <w:jc w:val="both"/>
        <w:rPr>
          <w:rFonts w:ascii="Trebuchet MS" w:hAnsi="Trebuchet MS" w:cs="Calibri"/>
        </w:rPr>
      </w:pPr>
      <w:r w:rsidRPr="009409D5">
        <w:rPr>
          <w:rFonts w:ascii="Trebuchet MS" w:hAnsi="Trebuchet MS" w:cs="Calibri"/>
        </w:rPr>
        <w:t>Pentru Beneficiarul care a optat în formularul Cererii de Finanţare pentru obţinerea unui avans în vederea demarării investiţiei, AFIR poate să acorde un avans de maximum 50% din valoarea totală eligibilă nerambursabilă.</w:t>
      </w:r>
    </w:p>
    <w:p w:rsidR="00724B17" w:rsidRPr="009409D5" w:rsidRDefault="00724B17" w:rsidP="00724B17">
      <w:pPr>
        <w:autoSpaceDE w:val="0"/>
        <w:autoSpaceDN w:val="0"/>
        <w:adjustRightInd w:val="0"/>
        <w:ind w:firstLine="284"/>
        <w:jc w:val="both"/>
        <w:rPr>
          <w:rFonts w:ascii="Trebuchet MS" w:hAnsi="Trebuchet MS" w:cs="Calibri"/>
        </w:rPr>
      </w:pPr>
      <w:r w:rsidRPr="009409D5">
        <w:rPr>
          <w:rFonts w:ascii="Trebuchet MS" w:hAnsi="Trebuchet MS" w:cs="Calibri"/>
        </w:rPr>
        <w:t>Avansul poate fi solicitat de beneficiar numai după avizarea achiziţiei prioritar majoritară de către AFIR, iar solicitarea acestuia se va face, într‐un dosar distinct, înainte de depunerea primei Cereri de Plată.</w:t>
      </w:r>
    </w:p>
    <w:p w:rsidR="00724B17" w:rsidRPr="009409D5" w:rsidRDefault="00724B17" w:rsidP="00724B17">
      <w:pPr>
        <w:autoSpaceDE w:val="0"/>
        <w:autoSpaceDN w:val="0"/>
        <w:adjustRightInd w:val="0"/>
        <w:ind w:firstLine="284"/>
        <w:jc w:val="both"/>
        <w:rPr>
          <w:rFonts w:ascii="Trebuchet MS" w:hAnsi="Trebuchet MS" w:cs="Calibri"/>
        </w:rPr>
      </w:pPr>
      <w:r w:rsidRPr="009409D5">
        <w:rPr>
          <w:rFonts w:ascii="Trebuchet MS" w:hAnsi="Trebuchet MS" w:cs="Calibri"/>
        </w:rPr>
        <w:t>Plata avansului aferent contractului de finan</w:t>
      </w:r>
      <w:r w:rsidRPr="009409D5">
        <w:rPr>
          <w:rFonts w:ascii="Tahoma" w:hAnsi="Tahoma" w:cs="Tahoma"/>
        </w:rPr>
        <w:t>ț</w:t>
      </w:r>
      <w:r w:rsidRPr="009409D5">
        <w:rPr>
          <w:rFonts w:ascii="Trebuchet MS" w:hAnsi="Trebuchet MS" w:cs="Calibri"/>
        </w:rPr>
        <w:t>are este condi</w:t>
      </w:r>
      <w:r w:rsidRPr="009409D5">
        <w:rPr>
          <w:rFonts w:ascii="Tahoma" w:hAnsi="Tahoma" w:cs="Tahoma"/>
        </w:rPr>
        <w:t>ț</w:t>
      </w:r>
      <w:r w:rsidRPr="009409D5">
        <w:rPr>
          <w:rFonts w:ascii="Trebuchet MS" w:hAnsi="Trebuchet MS" w:cs="Calibri"/>
        </w:rPr>
        <w:t>ionată de constituirea unei garanţii financiare eliberată de o institu</w:t>
      </w:r>
      <w:r w:rsidRPr="009409D5">
        <w:rPr>
          <w:rFonts w:ascii="Tahoma" w:hAnsi="Tahoma" w:cs="Tahoma"/>
        </w:rPr>
        <w:t>ț</w:t>
      </w:r>
      <w:r w:rsidRPr="009409D5">
        <w:rPr>
          <w:rFonts w:ascii="Trebuchet MS" w:hAnsi="Trebuchet MS" w:cs="Calibri"/>
        </w:rPr>
        <w:t>ie financiară bancară sau nebancară înscrisă în registrul special al Băncii Na</w:t>
      </w:r>
      <w:r w:rsidRPr="009409D5">
        <w:rPr>
          <w:rFonts w:ascii="Tahoma" w:hAnsi="Tahoma" w:cs="Tahoma"/>
        </w:rPr>
        <w:t>ț</w:t>
      </w:r>
      <w:r w:rsidRPr="009409D5">
        <w:rPr>
          <w:rFonts w:ascii="Trebuchet MS" w:hAnsi="Trebuchet MS" w:cs="Calibri"/>
        </w:rPr>
        <w:t xml:space="preserve">ionale a României iar în cazul ONG‐urilor </w:t>
      </w:r>
      <w:r w:rsidRPr="009409D5">
        <w:rPr>
          <w:rFonts w:ascii="Tahoma" w:hAnsi="Tahoma" w:cs="Tahoma"/>
        </w:rPr>
        <w:t>ș</w:t>
      </w:r>
      <w:r w:rsidRPr="009409D5">
        <w:rPr>
          <w:rFonts w:ascii="Trebuchet MS" w:hAnsi="Trebuchet MS" w:cs="Calibri"/>
        </w:rPr>
        <w:t>i sub formă de poli</w:t>
      </w:r>
      <w:r w:rsidRPr="009409D5">
        <w:rPr>
          <w:rFonts w:ascii="Tahoma" w:hAnsi="Tahoma" w:cs="Tahoma"/>
        </w:rPr>
        <w:t>ț</w:t>
      </w:r>
      <w:r w:rsidRPr="009409D5">
        <w:rPr>
          <w:rFonts w:ascii="Trebuchet MS" w:hAnsi="Trebuchet MS" w:cs="Calibri"/>
        </w:rPr>
        <w:t>ă de asigurare eliberată de o societate de asigurări, autorizată potrivit legisla</w:t>
      </w:r>
      <w:r w:rsidRPr="009409D5">
        <w:rPr>
          <w:rFonts w:ascii="Tahoma" w:hAnsi="Tahoma" w:cs="Tahoma"/>
        </w:rPr>
        <w:t>ț</w:t>
      </w:r>
      <w:r w:rsidRPr="009409D5">
        <w:rPr>
          <w:rFonts w:ascii="Trebuchet MS" w:hAnsi="Trebuchet MS" w:cs="Calibri"/>
        </w:rPr>
        <w:t>iei în vigoare, în procent de 100% din sumaavansului. Garanţia financiară se depune odată cu Dosarul Cererii de Plată a Avansului. Valoarea maximă a avansului este specificată în Contractul de Finanţare încheiat între beneficiar şi AFIR.</w:t>
      </w:r>
    </w:p>
    <w:p w:rsidR="00724B17" w:rsidRPr="009409D5" w:rsidRDefault="00724B17" w:rsidP="00724B17">
      <w:pPr>
        <w:autoSpaceDE w:val="0"/>
        <w:autoSpaceDN w:val="0"/>
        <w:adjustRightInd w:val="0"/>
        <w:ind w:firstLine="284"/>
        <w:jc w:val="both"/>
        <w:rPr>
          <w:rFonts w:ascii="Trebuchet MS" w:hAnsi="Trebuchet MS" w:cs="Calibri"/>
        </w:rPr>
      </w:pPr>
      <w:r w:rsidRPr="009409D5">
        <w:rPr>
          <w:rFonts w:ascii="Trebuchet MS" w:hAnsi="Trebuchet MS" w:cs="Calibri"/>
        </w:rPr>
        <w:t>Garan</w:t>
      </w:r>
      <w:r w:rsidRPr="009409D5">
        <w:rPr>
          <w:rFonts w:ascii="Tahoma" w:hAnsi="Tahoma" w:cs="Tahoma"/>
        </w:rPr>
        <w:t>ț</w:t>
      </w:r>
      <w:r w:rsidRPr="009409D5">
        <w:rPr>
          <w:rFonts w:ascii="Trebuchet MS" w:hAnsi="Trebuchet MS" w:cs="Calibri"/>
        </w:rPr>
        <w:t>ia poate fi prezentată de beneficiarii priva</w:t>
      </w:r>
      <w:r w:rsidRPr="009409D5">
        <w:rPr>
          <w:rFonts w:ascii="Tahoma" w:hAnsi="Tahoma" w:cs="Tahoma"/>
        </w:rPr>
        <w:t>ț</w:t>
      </w:r>
      <w:r w:rsidRPr="009409D5">
        <w:rPr>
          <w:rFonts w:ascii="Trebuchet MS" w:hAnsi="Trebuchet MS" w:cs="Calibri"/>
        </w:rPr>
        <w:t xml:space="preserve">i </w:t>
      </w:r>
      <w:r w:rsidRPr="009409D5">
        <w:rPr>
          <w:rFonts w:ascii="Tahoma" w:hAnsi="Tahoma" w:cs="Tahoma"/>
        </w:rPr>
        <w:t>ș</w:t>
      </w:r>
      <w:r w:rsidRPr="009409D5">
        <w:rPr>
          <w:rFonts w:ascii="Trebuchet MS" w:hAnsi="Trebuchet MS" w:cs="Calibri"/>
        </w:rPr>
        <w:t>i sub formă de poli</w:t>
      </w:r>
      <w:r w:rsidRPr="009409D5">
        <w:rPr>
          <w:rFonts w:ascii="Tahoma" w:hAnsi="Tahoma" w:cs="Tahoma"/>
        </w:rPr>
        <w:t>ț</w:t>
      </w:r>
      <w:r w:rsidRPr="009409D5">
        <w:rPr>
          <w:rFonts w:ascii="Trebuchet MS" w:hAnsi="Trebuchet MS" w:cs="Calibri"/>
        </w:rPr>
        <w:t>ă de asigurare eliberată de o societate de asigurări, autorizată potrivit legisla</w:t>
      </w:r>
      <w:r w:rsidRPr="009409D5">
        <w:rPr>
          <w:rFonts w:ascii="Tahoma" w:hAnsi="Tahoma" w:cs="Tahoma"/>
        </w:rPr>
        <w:t>ț</w:t>
      </w:r>
      <w:r w:rsidRPr="009409D5">
        <w:rPr>
          <w:rFonts w:ascii="Trebuchet MS" w:hAnsi="Trebuchet MS" w:cs="Calibri"/>
        </w:rPr>
        <w:t>iei în vigoare.</w:t>
      </w:r>
    </w:p>
    <w:p w:rsidR="00724B17" w:rsidRPr="009409D5" w:rsidRDefault="00724B17" w:rsidP="00724B17">
      <w:pPr>
        <w:autoSpaceDE w:val="0"/>
        <w:autoSpaceDN w:val="0"/>
        <w:adjustRightInd w:val="0"/>
        <w:ind w:firstLine="284"/>
        <w:jc w:val="both"/>
        <w:rPr>
          <w:rFonts w:ascii="Trebuchet MS" w:hAnsi="Trebuchet MS" w:cs="Calibri-BoldItalic"/>
          <w:bCs/>
          <w:iCs/>
        </w:rPr>
      </w:pPr>
      <w:r w:rsidRPr="009409D5">
        <w:rPr>
          <w:rFonts w:ascii="Trebuchet MS" w:hAnsi="Trebuchet MS" w:cs="Calibri-BoldItalic"/>
          <w:bCs/>
          <w:iCs/>
        </w:rPr>
        <w:t>Garan</w:t>
      </w:r>
      <w:r w:rsidRPr="009409D5">
        <w:rPr>
          <w:rFonts w:ascii="Tahoma" w:hAnsi="Tahoma" w:cs="Tahoma"/>
          <w:bCs/>
          <w:iCs/>
        </w:rPr>
        <w:t>ț</w:t>
      </w:r>
      <w:r w:rsidRPr="009409D5">
        <w:rPr>
          <w:rFonts w:ascii="Trebuchet MS" w:hAnsi="Trebuchet MS" w:cs="Calibri-BoldItalic"/>
          <w:bCs/>
          <w:iCs/>
        </w:rPr>
        <w:t>ia aferentă avansului trebuie constituită la dispozi</w:t>
      </w:r>
      <w:r w:rsidRPr="009409D5">
        <w:rPr>
          <w:rFonts w:ascii="Tahoma" w:hAnsi="Tahoma" w:cs="Tahoma"/>
          <w:bCs/>
          <w:iCs/>
        </w:rPr>
        <w:t>ț</w:t>
      </w:r>
      <w:r w:rsidRPr="009409D5">
        <w:rPr>
          <w:rFonts w:ascii="Trebuchet MS" w:hAnsi="Trebuchet MS" w:cs="Calibri-BoldItalic"/>
          <w:bCs/>
          <w:iCs/>
        </w:rPr>
        <w:t>ia AFIR pentru o perioadă de timp egală cu durata de execu</w:t>
      </w:r>
      <w:r w:rsidRPr="009409D5">
        <w:rPr>
          <w:rFonts w:ascii="Tahoma" w:hAnsi="Tahoma" w:cs="Tahoma"/>
          <w:bCs/>
          <w:iCs/>
        </w:rPr>
        <w:t>ț</w:t>
      </w:r>
      <w:r w:rsidRPr="009409D5">
        <w:rPr>
          <w:rFonts w:ascii="Trebuchet MS" w:hAnsi="Trebuchet MS" w:cs="Calibri-BoldItalic"/>
          <w:bCs/>
          <w:iCs/>
        </w:rPr>
        <w:t xml:space="preserve">ie a contractului </w:t>
      </w:r>
      <w:r w:rsidRPr="009409D5">
        <w:rPr>
          <w:rFonts w:ascii="Tahoma" w:hAnsi="Tahoma" w:cs="Tahoma"/>
          <w:bCs/>
          <w:iCs/>
        </w:rPr>
        <w:t>ș</w:t>
      </w:r>
      <w:r w:rsidRPr="009409D5">
        <w:rPr>
          <w:rFonts w:ascii="Trebuchet MS" w:hAnsi="Trebuchet MS" w:cs="Calibri-BoldItalic"/>
          <w:bCs/>
          <w:iCs/>
        </w:rPr>
        <w:t xml:space="preserve">i va fi eliberată în cazul în care AFIR constată că suma cheltuielilor reale efectuate, care corespund contribuţiei financiare a </w:t>
      </w:r>
      <w:r w:rsidRPr="009409D5">
        <w:rPr>
          <w:rFonts w:ascii="Trebuchet MS" w:hAnsi="Trebuchet MS" w:cs="Calibri-BoldItalic"/>
          <w:bCs/>
          <w:iCs/>
        </w:rPr>
        <w:lastRenderedPageBreak/>
        <w:t>Uniunii Europene şi contribuţiei publice naţionale pentru investiţii, depăşeşte suma avansului</w:t>
      </w:r>
      <w:r w:rsidRPr="009409D5">
        <w:rPr>
          <w:rFonts w:ascii="Trebuchet MS" w:hAnsi="Trebuchet MS" w:cs="Calibri"/>
        </w:rPr>
        <w:t>.</w:t>
      </w:r>
    </w:p>
    <w:p w:rsidR="00206051" w:rsidRPr="0064749B" w:rsidRDefault="00724B17" w:rsidP="0064749B">
      <w:pPr>
        <w:autoSpaceDE w:val="0"/>
        <w:autoSpaceDN w:val="0"/>
        <w:adjustRightInd w:val="0"/>
        <w:ind w:firstLine="284"/>
        <w:jc w:val="both"/>
        <w:rPr>
          <w:rFonts w:ascii="Trebuchet MS" w:hAnsi="Trebuchet MS" w:cs="Calibri-Bold"/>
          <w:bCs/>
        </w:rPr>
      </w:pPr>
      <w:r w:rsidRPr="009409D5">
        <w:rPr>
          <w:rFonts w:ascii="Trebuchet MS" w:hAnsi="Trebuchet MS" w:cs="Calibri-Bold"/>
          <w:bCs/>
        </w:rPr>
        <w:t xml:space="preserve">Beneficiarul care a încasat de la Autoritatea Contractantă plata în avans </w:t>
      </w:r>
      <w:r w:rsidRPr="009409D5">
        <w:rPr>
          <w:rFonts w:ascii="Trebuchet MS" w:hAnsi="Trebuchet MS" w:cs="Calibri"/>
        </w:rPr>
        <w:t>şi solicită prelungirea perioadei maximede execuţie aprobate prin Contractul de Finanţare, esteobligat înaintea solicitării prelungirii duratei de execuţieiniţiale a contractului să depună la AutoritateaContractantă documentul prin care dovede</w:t>
      </w:r>
      <w:r w:rsidRPr="009409D5">
        <w:rPr>
          <w:rFonts w:ascii="Tahoma" w:hAnsi="Tahoma" w:cs="Tahoma"/>
        </w:rPr>
        <w:t>ș</w:t>
      </w:r>
      <w:r w:rsidRPr="009409D5">
        <w:rPr>
          <w:rFonts w:ascii="Trebuchet MS" w:hAnsi="Trebuchet MS" w:cs="Calibri"/>
        </w:rPr>
        <w:t>te prelungirea valabilită</w:t>
      </w:r>
      <w:r w:rsidRPr="009409D5">
        <w:rPr>
          <w:rFonts w:ascii="Tahoma" w:hAnsi="Tahoma" w:cs="Tahoma"/>
        </w:rPr>
        <w:t>ț</w:t>
      </w:r>
      <w:r w:rsidRPr="009409D5">
        <w:rPr>
          <w:rFonts w:ascii="Trebuchet MS" w:hAnsi="Trebuchet MS" w:cs="Calibri"/>
        </w:rPr>
        <w:t>ii Scrisorii de Garan</w:t>
      </w:r>
      <w:r w:rsidRPr="009409D5">
        <w:rPr>
          <w:rFonts w:ascii="Tahoma" w:hAnsi="Tahoma" w:cs="Tahoma"/>
        </w:rPr>
        <w:t>ț</w:t>
      </w:r>
      <w:r w:rsidRPr="009409D5">
        <w:rPr>
          <w:rFonts w:ascii="Trebuchet MS" w:hAnsi="Trebuchet MS" w:cs="Calibri"/>
        </w:rPr>
        <w:t>ie Bancară/Nebancară, poliţă de asigurare care să acopere întreaga perioada de execuţie solicitată la prelungire.</w:t>
      </w:r>
    </w:p>
    <w:p w:rsidR="00206051" w:rsidRDefault="00206051" w:rsidP="00724B17">
      <w:pPr>
        <w:autoSpaceDE w:val="0"/>
        <w:autoSpaceDN w:val="0"/>
        <w:adjustRightInd w:val="0"/>
        <w:ind w:firstLine="284"/>
        <w:jc w:val="both"/>
        <w:rPr>
          <w:rFonts w:ascii="Calibri-BoldItalic" w:hAnsi="Calibri-BoldItalic" w:cs="Calibri-BoldItalic"/>
          <w:b/>
          <w:bCs/>
          <w:iCs/>
          <w:sz w:val="23"/>
          <w:szCs w:val="23"/>
        </w:rPr>
      </w:pPr>
    </w:p>
    <w:p w:rsidR="00724B17" w:rsidRPr="004979F0" w:rsidRDefault="004979F0" w:rsidP="004979F0">
      <w:pPr>
        <w:shd w:val="clear" w:color="auto" w:fill="70AD47" w:themeFill="accent6"/>
        <w:autoSpaceDE w:val="0"/>
        <w:autoSpaceDN w:val="0"/>
        <w:adjustRightInd w:val="0"/>
        <w:ind w:firstLine="284"/>
        <w:jc w:val="center"/>
        <w:rPr>
          <w:rFonts w:ascii="Calibri-BoldItalic" w:hAnsi="Calibri-BoldItalic" w:cs="Calibri-BoldItalic"/>
          <w:b/>
          <w:bCs/>
          <w:iCs/>
          <w:sz w:val="23"/>
          <w:szCs w:val="23"/>
        </w:rPr>
      </w:pPr>
      <w:r w:rsidRPr="004979F0">
        <w:rPr>
          <w:rFonts w:ascii="Calibri-BoldItalic" w:hAnsi="Calibri-BoldItalic" w:cs="Calibri-BoldItalic"/>
          <w:b/>
          <w:bCs/>
          <w:iCs/>
          <w:sz w:val="23"/>
          <w:szCs w:val="23"/>
        </w:rPr>
        <w:t>ACHIZI</w:t>
      </w:r>
      <w:r w:rsidRPr="004979F0">
        <w:rPr>
          <w:rFonts w:ascii="Tahoma" w:hAnsi="Tahoma" w:cs="Tahoma"/>
          <w:b/>
          <w:bCs/>
          <w:iCs/>
          <w:sz w:val="23"/>
          <w:szCs w:val="23"/>
        </w:rPr>
        <w:t>Ț</w:t>
      </w:r>
      <w:r w:rsidRPr="004979F0">
        <w:rPr>
          <w:rFonts w:ascii="Calibri-BoldItalic" w:hAnsi="Calibri-BoldItalic" w:cs="Calibri-BoldItalic"/>
          <w:b/>
          <w:bCs/>
          <w:iCs/>
          <w:sz w:val="23"/>
          <w:szCs w:val="23"/>
        </w:rPr>
        <w:t>IILE</w:t>
      </w:r>
    </w:p>
    <w:p w:rsidR="00724B17" w:rsidRDefault="00724B17" w:rsidP="00724B17">
      <w:pPr>
        <w:autoSpaceDE w:val="0"/>
        <w:autoSpaceDN w:val="0"/>
        <w:adjustRightInd w:val="0"/>
        <w:rPr>
          <w:rFonts w:cs="Calibri"/>
          <w:sz w:val="23"/>
          <w:szCs w:val="23"/>
        </w:rPr>
      </w:pPr>
    </w:p>
    <w:p w:rsidR="00724B17" w:rsidRPr="0090394C" w:rsidRDefault="00724B17" w:rsidP="00724B17">
      <w:pPr>
        <w:autoSpaceDE w:val="0"/>
        <w:autoSpaceDN w:val="0"/>
        <w:adjustRightInd w:val="0"/>
        <w:jc w:val="both"/>
        <w:rPr>
          <w:rFonts w:ascii="Trebuchet MS" w:hAnsi="Trebuchet MS" w:cs="Calibri"/>
        </w:rPr>
      </w:pPr>
      <w:r w:rsidRPr="0090394C">
        <w:rPr>
          <w:rFonts w:ascii="Trebuchet MS" w:hAnsi="Trebuchet MS" w:cs="Calibri"/>
        </w:rPr>
        <w:t>Achiziţiile se vor desfăşura respectând legislaţia naţională specifică achiziţiilor publice precum şiInstrucţiunile şi Manualul de achiziţii publice ce se vor anexa contractului de finanţare.</w:t>
      </w:r>
    </w:p>
    <w:p w:rsidR="00724B17" w:rsidRPr="0090394C" w:rsidRDefault="00724B17" w:rsidP="00724B17">
      <w:pPr>
        <w:autoSpaceDE w:val="0"/>
        <w:autoSpaceDN w:val="0"/>
        <w:adjustRightInd w:val="0"/>
        <w:jc w:val="both"/>
        <w:rPr>
          <w:rFonts w:ascii="Trebuchet MS" w:hAnsi="Trebuchet MS" w:cs="Calibri"/>
        </w:rPr>
      </w:pPr>
      <w:r w:rsidRPr="0090394C">
        <w:rPr>
          <w:rFonts w:ascii="Trebuchet MS" w:hAnsi="Trebuchet MS" w:cs="Calibri"/>
        </w:rPr>
        <w:t>Pentru a facilita buna desfăşurare a procedurilor de achiziţii, beneficiarii vor folosi fişele de datemodel, specifice fiecarui tip de investiţie, ce se regăsesc în instrucţiuni.</w:t>
      </w:r>
    </w:p>
    <w:p w:rsidR="00724B17" w:rsidRPr="0090394C" w:rsidRDefault="00724B17" w:rsidP="00724B17">
      <w:pPr>
        <w:autoSpaceDE w:val="0"/>
        <w:autoSpaceDN w:val="0"/>
        <w:adjustRightInd w:val="0"/>
        <w:jc w:val="both"/>
        <w:rPr>
          <w:rFonts w:ascii="Trebuchet MS" w:hAnsi="Trebuchet MS" w:cs="Calibri"/>
        </w:rPr>
      </w:pPr>
      <w:r w:rsidRPr="0090394C">
        <w:rPr>
          <w:rFonts w:ascii="Trebuchet MS" w:hAnsi="Trebuchet MS" w:cs="Calibri"/>
        </w:rPr>
        <w:t xml:space="preserve">Termenul de finalizare al achizitiilor şi depunerea acestora spre avizare la centrele regionale, se va corela cu termenul limită în care trebuie să se încadreze depunerea primei tranşe de platămenţionată la art. 4 din HG 226/2015 </w:t>
      </w:r>
      <w:r w:rsidRPr="0090394C">
        <w:rPr>
          <w:rFonts w:ascii="Trebuchet MS" w:hAnsi="Trebuchet MS" w:cs="Calibri-Bold"/>
          <w:b/>
          <w:bCs/>
        </w:rPr>
        <w:t xml:space="preserve">cu modificările </w:t>
      </w:r>
      <w:r w:rsidRPr="0090394C">
        <w:rPr>
          <w:rFonts w:ascii="Tahoma" w:hAnsi="Tahoma" w:cs="Tahoma"/>
          <w:b/>
          <w:bCs/>
        </w:rPr>
        <w:t>ș</w:t>
      </w:r>
      <w:r w:rsidRPr="0090394C">
        <w:rPr>
          <w:rFonts w:ascii="Trebuchet MS" w:hAnsi="Trebuchet MS" w:cs="Calibri-Bold"/>
          <w:b/>
          <w:bCs/>
        </w:rPr>
        <w:t>i completările ulterioare</w:t>
      </w:r>
      <w:r w:rsidRPr="0090394C">
        <w:rPr>
          <w:rFonts w:ascii="Trebuchet MS" w:hAnsi="Trebuchet MS" w:cs="Calibri"/>
        </w:rPr>
        <w:t>.</w:t>
      </w:r>
    </w:p>
    <w:p w:rsidR="00724B17" w:rsidRPr="0090394C" w:rsidRDefault="00724B17" w:rsidP="00724B17">
      <w:pPr>
        <w:autoSpaceDE w:val="0"/>
        <w:autoSpaceDN w:val="0"/>
        <w:adjustRightInd w:val="0"/>
        <w:jc w:val="both"/>
        <w:rPr>
          <w:rFonts w:ascii="Trebuchet MS" w:hAnsi="Trebuchet MS" w:cs="Calibri"/>
        </w:rPr>
      </w:pPr>
      <w:r w:rsidRPr="0090394C">
        <w:rPr>
          <w:rFonts w:ascii="Trebuchet MS" w:hAnsi="Trebuchet MS" w:cs="Calibri"/>
        </w:rPr>
        <w:t>Achiziţia de lucrări şi documentaţiile tehnice ce se vor publica în SEAP, vor avea la bază proiectultehnic de execuţie avizat în prealabil de către AFIR.</w:t>
      </w:r>
    </w:p>
    <w:p w:rsidR="00724B17" w:rsidRPr="0090394C" w:rsidRDefault="00724B17" w:rsidP="00724B17">
      <w:pPr>
        <w:autoSpaceDE w:val="0"/>
        <w:autoSpaceDN w:val="0"/>
        <w:adjustRightInd w:val="0"/>
        <w:jc w:val="both"/>
        <w:rPr>
          <w:rFonts w:ascii="Trebuchet MS" w:hAnsi="Trebuchet MS" w:cs="Calibri"/>
        </w:rPr>
      </w:pPr>
      <w:r w:rsidRPr="0090394C">
        <w:rPr>
          <w:rFonts w:ascii="Trebuchet MS" w:hAnsi="Trebuchet MS" w:cs="Calibri"/>
        </w:rPr>
        <w:t>Contractele de achizi</w:t>
      </w:r>
      <w:r w:rsidRPr="0090394C">
        <w:rPr>
          <w:rFonts w:ascii="Tahoma" w:hAnsi="Tahoma" w:cs="Tahoma"/>
        </w:rPr>
        <w:t>ț</w:t>
      </w:r>
      <w:r w:rsidRPr="0090394C">
        <w:rPr>
          <w:rFonts w:ascii="Trebuchet MS" w:hAnsi="Trebuchet MS" w:cs="Calibri"/>
        </w:rPr>
        <w:t>ie publică a Studiului de fezabilitate (SF) sau a Documenta</w:t>
      </w:r>
      <w:r w:rsidRPr="0090394C">
        <w:rPr>
          <w:rFonts w:ascii="Tahoma" w:hAnsi="Tahoma" w:cs="Tahoma"/>
        </w:rPr>
        <w:t>ț</w:t>
      </w:r>
      <w:r w:rsidRPr="0090394C">
        <w:rPr>
          <w:rFonts w:ascii="Trebuchet MS" w:hAnsi="Trebuchet MS" w:cs="Calibri"/>
        </w:rPr>
        <w:t>iei de avizare alucrărilor de interven</w:t>
      </w:r>
      <w:r w:rsidRPr="0090394C">
        <w:rPr>
          <w:rFonts w:ascii="Tahoma" w:hAnsi="Tahoma" w:cs="Tahoma"/>
        </w:rPr>
        <w:t>ț</w:t>
      </w:r>
      <w:r w:rsidRPr="0090394C">
        <w:rPr>
          <w:rFonts w:ascii="Trebuchet MS" w:hAnsi="Trebuchet MS" w:cs="Calibri"/>
        </w:rPr>
        <w:t>ii (DALI) vor con</w:t>
      </w:r>
      <w:r w:rsidRPr="0090394C">
        <w:rPr>
          <w:rFonts w:ascii="Tahoma" w:hAnsi="Tahoma" w:cs="Tahoma"/>
        </w:rPr>
        <w:t>ț</w:t>
      </w:r>
      <w:r w:rsidRPr="0090394C">
        <w:rPr>
          <w:rFonts w:ascii="Trebuchet MS" w:hAnsi="Trebuchet MS" w:cs="Calibri"/>
        </w:rPr>
        <w:t>ine, în mod obligatoriu, clauze prin care prestatorul se obligă să cesioneze, în mod exclusiv, autorită</w:t>
      </w:r>
      <w:r w:rsidRPr="0090394C">
        <w:rPr>
          <w:rFonts w:ascii="Tahoma" w:hAnsi="Tahoma" w:cs="Tahoma"/>
        </w:rPr>
        <w:t>ț</w:t>
      </w:r>
      <w:r w:rsidRPr="0090394C">
        <w:rPr>
          <w:rFonts w:ascii="Trebuchet MS" w:hAnsi="Trebuchet MS" w:cs="Calibri"/>
        </w:rPr>
        <w:t xml:space="preserve">ii contractante, drepturile patrimoniale de autor asupra SF/DALI, fără a fi limitat la un teritoriu </w:t>
      </w:r>
      <w:r w:rsidRPr="0090394C">
        <w:rPr>
          <w:rFonts w:ascii="Tahoma" w:hAnsi="Tahoma" w:cs="Tahoma"/>
        </w:rPr>
        <w:t>ș</w:t>
      </w:r>
      <w:r w:rsidRPr="0090394C">
        <w:rPr>
          <w:rFonts w:ascii="Trebuchet MS" w:hAnsi="Trebuchet MS" w:cs="Calibri"/>
        </w:rPr>
        <w:t>i timp, în condi</w:t>
      </w:r>
      <w:r w:rsidRPr="0090394C">
        <w:rPr>
          <w:rFonts w:ascii="Tahoma" w:hAnsi="Tahoma" w:cs="Tahoma"/>
        </w:rPr>
        <w:t>ț</w:t>
      </w:r>
      <w:r w:rsidRPr="0090394C">
        <w:rPr>
          <w:rFonts w:ascii="Trebuchet MS" w:hAnsi="Trebuchet MS" w:cs="Calibri"/>
        </w:rPr>
        <w:t xml:space="preserve">iile Legii nr. 8/1996, cu modificările </w:t>
      </w:r>
      <w:r w:rsidRPr="0090394C">
        <w:rPr>
          <w:rFonts w:ascii="Tahoma" w:hAnsi="Tahoma" w:cs="Tahoma"/>
        </w:rPr>
        <w:t>ș</w:t>
      </w:r>
      <w:r w:rsidRPr="0090394C">
        <w:rPr>
          <w:rFonts w:ascii="Trebuchet MS" w:hAnsi="Trebuchet MS" w:cs="Calibri"/>
        </w:rPr>
        <w:t>i completările ulterioare.</w:t>
      </w:r>
    </w:p>
    <w:p w:rsidR="00724B17" w:rsidRPr="0090394C" w:rsidRDefault="00724B17" w:rsidP="00724B17">
      <w:pPr>
        <w:autoSpaceDE w:val="0"/>
        <w:autoSpaceDN w:val="0"/>
        <w:adjustRightInd w:val="0"/>
        <w:jc w:val="both"/>
        <w:rPr>
          <w:rFonts w:ascii="Trebuchet MS" w:hAnsi="Trebuchet MS" w:cs="Calibri"/>
        </w:rPr>
      </w:pPr>
      <w:r w:rsidRPr="0090394C">
        <w:rPr>
          <w:rFonts w:ascii="Trebuchet MS" w:hAnsi="Trebuchet MS" w:cs="Calibri"/>
        </w:rPr>
        <w:t>Prestatorul nu va emite niciun fel de preten</w:t>
      </w:r>
      <w:r w:rsidRPr="0090394C">
        <w:rPr>
          <w:rFonts w:ascii="Tahoma" w:hAnsi="Tahoma" w:cs="Tahoma"/>
        </w:rPr>
        <w:t>ț</w:t>
      </w:r>
      <w:r w:rsidRPr="0090394C">
        <w:rPr>
          <w:rFonts w:ascii="Trebuchet MS" w:hAnsi="Trebuchet MS" w:cs="Calibri"/>
        </w:rPr>
        <w:t>ii în privin</w:t>
      </w:r>
      <w:r w:rsidRPr="0090394C">
        <w:rPr>
          <w:rFonts w:ascii="Tahoma" w:hAnsi="Tahoma" w:cs="Tahoma"/>
        </w:rPr>
        <w:t>ț</w:t>
      </w:r>
      <w:r w:rsidRPr="0090394C">
        <w:rPr>
          <w:rFonts w:ascii="Trebuchet MS" w:hAnsi="Trebuchet MS" w:cs="Calibri"/>
        </w:rPr>
        <w:t>a atribuirii contractului pentru realizareaproiectului tehnic, a detaliilor de execu</w:t>
      </w:r>
      <w:r w:rsidRPr="0090394C">
        <w:rPr>
          <w:rFonts w:ascii="Tahoma" w:hAnsi="Tahoma" w:cs="Tahoma"/>
        </w:rPr>
        <w:t>ț</w:t>
      </w:r>
      <w:r w:rsidRPr="0090394C">
        <w:rPr>
          <w:rFonts w:ascii="Trebuchet MS" w:hAnsi="Trebuchet MS" w:cs="Calibri"/>
        </w:rPr>
        <w:t>ie, documenta</w:t>
      </w:r>
      <w:r w:rsidRPr="0090394C">
        <w:rPr>
          <w:rFonts w:ascii="Tahoma" w:hAnsi="Tahoma" w:cs="Tahoma"/>
        </w:rPr>
        <w:t>ț</w:t>
      </w:r>
      <w:r w:rsidRPr="0090394C">
        <w:rPr>
          <w:rFonts w:ascii="Trebuchet MS" w:hAnsi="Trebuchet MS" w:cs="Calibri"/>
        </w:rPr>
        <w:t>iilor necesare pentru ob</w:t>
      </w:r>
      <w:r w:rsidRPr="0090394C">
        <w:rPr>
          <w:rFonts w:ascii="Tahoma" w:hAnsi="Tahoma" w:cs="Tahoma"/>
        </w:rPr>
        <w:t>ț</w:t>
      </w:r>
      <w:r w:rsidRPr="0090394C">
        <w:rPr>
          <w:rFonts w:ascii="Trebuchet MS" w:hAnsi="Trebuchet MS" w:cs="Calibri"/>
        </w:rPr>
        <w:t xml:space="preserve">inerea acordurilor, avizelor </w:t>
      </w:r>
      <w:r w:rsidRPr="0090394C">
        <w:rPr>
          <w:rFonts w:ascii="Tahoma" w:hAnsi="Tahoma" w:cs="Tahoma"/>
        </w:rPr>
        <w:t>ș</w:t>
      </w:r>
      <w:r w:rsidRPr="0090394C">
        <w:rPr>
          <w:rFonts w:ascii="Trebuchet MS" w:hAnsi="Trebuchet MS" w:cs="Calibri"/>
        </w:rPr>
        <w:t>i autoriza</w:t>
      </w:r>
      <w:r w:rsidRPr="0090394C">
        <w:rPr>
          <w:rFonts w:ascii="Tahoma" w:hAnsi="Tahoma" w:cs="Tahoma"/>
        </w:rPr>
        <w:t>ț</w:t>
      </w:r>
      <w:r w:rsidRPr="0090394C">
        <w:rPr>
          <w:rFonts w:ascii="Trebuchet MS" w:hAnsi="Trebuchet MS" w:cs="Calibri"/>
        </w:rPr>
        <w:t>iilor.</w:t>
      </w:r>
    </w:p>
    <w:p w:rsidR="00724B17" w:rsidRPr="0090394C" w:rsidRDefault="00724B17" w:rsidP="00724B17">
      <w:pPr>
        <w:autoSpaceDE w:val="0"/>
        <w:autoSpaceDN w:val="0"/>
        <w:adjustRightInd w:val="0"/>
        <w:jc w:val="both"/>
        <w:rPr>
          <w:rFonts w:ascii="Trebuchet MS" w:hAnsi="Trebuchet MS" w:cs="Calibri"/>
        </w:rPr>
      </w:pPr>
      <w:r w:rsidRPr="0090394C">
        <w:rPr>
          <w:rFonts w:ascii="Trebuchet MS" w:hAnsi="Trebuchet MS" w:cs="Calibri"/>
        </w:rPr>
        <w:t>Pentru achizi</w:t>
      </w:r>
      <w:r w:rsidRPr="0090394C">
        <w:rPr>
          <w:rFonts w:ascii="Tahoma" w:hAnsi="Tahoma" w:cs="Tahoma"/>
        </w:rPr>
        <w:t>ț</w:t>
      </w:r>
      <w:r w:rsidRPr="0090394C">
        <w:rPr>
          <w:rFonts w:ascii="Trebuchet MS" w:hAnsi="Trebuchet MS" w:cs="Calibri"/>
        </w:rPr>
        <w:t>ia serviciilor de elaborare a documenta</w:t>
      </w:r>
      <w:r w:rsidRPr="0090394C">
        <w:rPr>
          <w:rFonts w:ascii="Tahoma" w:hAnsi="Tahoma" w:cs="Tahoma"/>
        </w:rPr>
        <w:t>ț</w:t>
      </w:r>
      <w:r w:rsidRPr="0090394C">
        <w:rPr>
          <w:rFonts w:ascii="Trebuchet MS" w:hAnsi="Trebuchet MS" w:cs="Calibri"/>
        </w:rPr>
        <w:t>iei tehnice de execu</w:t>
      </w:r>
      <w:r w:rsidRPr="0090394C">
        <w:rPr>
          <w:rFonts w:ascii="Tahoma" w:hAnsi="Tahoma" w:cs="Tahoma"/>
        </w:rPr>
        <w:t>ț</w:t>
      </w:r>
      <w:r w:rsidRPr="0090394C">
        <w:rPr>
          <w:rFonts w:ascii="Trebuchet MS" w:hAnsi="Trebuchet MS" w:cs="Calibri"/>
        </w:rPr>
        <w:t>ie (PT), în cazul în care,operatorul economic care a elaborat studiul de fezabilitate / documenta</w:t>
      </w:r>
      <w:r w:rsidRPr="0090394C">
        <w:rPr>
          <w:rFonts w:ascii="Tahoma" w:hAnsi="Tahoma" w:cs="Tahoma"/>
        </w:rPr>
        <w:t>ț</w:t>
      </w:r>
      <w:r w:rsidRPr="0090394C">
        <w:rPr>
          <w:rFonts w:ascii="Trebuchet MS" w:hAnsi="Trebuchet MS" w:cs="Calibri"/>
        </w:rPr>
        <w:t>ia de avizare a lucrărilorde interven</w:t>
      </w:r>
      <w:r w:rsidRPr="0090394C">
        <w:rPr>
          <w:rFonts w:ascii="Tahoma" w:hAnsi="Tahoma" w:cs="Tahoma"/>
        </w:rPr>
        <w:t>ț</w:t>
      </w:r>
      <w:r w:rsidRPr="0090394C">
        <w:rPr>
          <w:rFonts w:ascii="Trebuchet MS" w:hAnsi="Trebuchet MS" w:cs="Calibri"/>
        </w:rPr>
        <w:t>ii / sau alte documenta</w:t>
      </w:r>
      <w:r w:rsidRPr="0090394C">
        <w:rPr>
          <w:rFonts w:ascii="Tahoma" w:hAnsi="Tahoma" w:cs="Tahoma"/>
        </w:rPr>
        <w:t>ț</w:t>
      </w:r>
      <w:r w:rsidRPr="0090394C">
        <w:rPr>
          <w:rFonts w:ascii="Trebuchet MS" w:hAnsi="Trebuchet MS" w:cs="Calibri"/>
        </w:rPr>
        <w:t>ii tehnice ce stau la baza, sau fac parte din caietele de sarcini, se regăse</w:t>
      </w:r>
      <w:r w:rsidRPr="0090394C">
        <w:rPr>
          <w:rFonts w:ascii="Tahoma" w:hAnsi="Tahoma" w:cs="Tahoma"/>
        </w:rPr>
        <w:t>ș</w:t>
      </w:r>
      <w:r w:rsidRPr="0090394C">
        <w:rPr>
          <w:rFonts w:ascii="Trebuchet MS" w:hAnsi="Trebuchet MS" w:cs="Calibri"/>
        </w:rPr>
        <w:t>te printre ofertan</w:t>
      </w:r>
      <w:r w:rsidRPr="0090394C">
        <w:rPr>
          <w:rFonts w:ascii="Tahoma" w:hAnsi="Tahoma" w:cs="Tahoma"/>
        </w:rPr>
        <w:t>ț</w:t>
      </w:r>
      <w:r w:rsidRPr="0090394C">
        <w:rPr>
          <w:rFonts w:ascii="Trebuchet MS" w:hAnsi="Trebuchet MS" w:cs="Calibri"/>
        </w:rPr>
        <w:t>i în calitate de ofertant/asociat/subcontractant/tert sus</w:t>
      </w:r>
      <w:r w:rsidRPr="0090394C">
        <w:rPr>
          <w:rFonts w:ascii="Tahoma" w:hAnsi="Tahoma" w:cs="Tahoma"/>
        </w:rPr>
        <w:t>ț</w:t>
      </w:r>
      <w:r w:rsidRPr="0090394C">
        <w:rPr>
          <w:rFonts w:ascii="Trebuchet MS" w:hAnsi="Trebuchet MS" w:cs="Calibri"/>
        </w:rPr>
        <w:t xml:space="preserve">inător, acesta </w:t>
      </w:r>
      <w:r w:rsidRPr="0090394C">
        <w:rPr>
          <w:rFonts w:ascii="Trebuchet MS" w:hAnsi="Trebuchet MS" w:cs="Calibri"/>
          <w:color w:val="000000"/>
        </w:rPr>
        <w:t>trebuie să aducă la cuno</w:t>
      </w:r>
      <w:r w:rsidRPr="0090394C">
        <w:rPr>
          <w:rFonts w:ascii="Tahoma" w:hAnsi="Tahoma" w:cs="Tahoma"/>
          <w:color w:val="000000"/>
        </w:rPr>
        <w:t>ș</w:t>
      </w:r>
      <w:r w:rsidRPr="0090394C">
        <w:rPr>
          <w:rFonts w:ascii="Trebuchet MS" w:hAnsi="Trebuchet MS" w:cs="Calibri"/>
          <w:color w:val="000000"/>
        </w:rPr>
        <w:t>tin</w:t>
      </w:r>
      <w:r w:rsidRPr="0090394C">
        <w:rPr>
          <w:rFonts w:ascii="Tahoma" w:hAnsi="Tahoma" w:cs="Tahoma"/>
          <w:color w:val="000000"/>
        </w:rPr>
        <w:t>ț</w:t>
      </w:r>
      <w:r w:rsidRPr="0090394C">
        <w:rPr>
          <w:rFonts w:ascii="Trebuchet MS" w:hAnsi="Trebuchet MS" w:cs="Calibri"/>
          <w:color w:val="000000"/>
        </w:rPr>
        <w:t>a autorită</w:t>
      </w:r>
      <w:r w:rsidRPr="0090394C">
        <w:rPr>
          <w:rFonts w:ascii="Tahoma" w:hAnsi="Tahoma" w:cs="Tahoma"/>
          <w:color w:val="000000"/>
        </w:rPr>
        <w:t>ț</w:t>
      </w:r>
      <w:r w:rsidRPr="0090394C">
        <w:rPr>
          <w:rFonts w:ascii="Trebuchet MS" w:hAnsi="Trebuchet MS" w:cs="Calibri"/>
          <w:color w:val="000000"/>
        </w:rPr>
        <w:t>ii contractante (comisiei de evaluare) această stare de</w:t>
      </w:r>
    </w:p>
    <w:p w:rsidR="00724B17" w:rsidRPr="0090394C" w:rsidRDefault="00724B17" w:rsidP="00724B17">
      <w:pPr>
        <w:autoSpaceDE w:val="0"/>
        <w:autoSpaceDN w:val="0"/>
        <w:adjustRightInd w:val="0"/>
        <w:jc w:val="both"/>
        <w:rPr>
          <w:rFonts w:ascii="Trebuchet MS" w:hAnsi="Trebuchet MS" w:cs="Calibri-Italic"/>
          <w:i/>
          <w:iCs/>
          <w:color w:val="000000"/>
        </w:rPr>
      </w:pPr>
      <w:r w:rsidRPr="0090394C">
        <w:rPr>
          <w:rFonts w:ascii="Trebuchet MS" w:hAnsi="Trebuchet MS" w:cs="Calibri"/>
          <w:color w:val="000000"/>
        </w:rPr>
        <w:t xml:space="preserve">fapt, </w:t>
      </w:r>
      <w:r w:rsidRPr="0090394C">
        <w:rPr>
          <w:rFonts w:ascii="Tahoma" w:hAnsi="Tahoma" w:cs="Tahoma"/>
          <w:color w:val="000000"/>
        </w:rPr>
        <w:t>ș</w:t>
      </w:r>
      <w:r w:rsidRPr="0090394C">
        <w:rPr>
          <w:rFonts w:ascii="Trebuchet MS" w:hAnsi="Trebuchet MS" w:cs="Calibri"/>
          <w:color w:val="000000"/>
        </w:rPr>
        <w:t>i să prezinte o declara</w:t>
      </w:r>
      <w:r w:rsidRPr="0090394C">
        <w:rPr>
          <w:rFonts w:ascii="Tahoma" w:hAnsi="Tahoma" w:cs="Tahoma"/>
          <w:color w:val="000000"/>
        </w:rPr>
        <w:t>ț</w:t>
      </w:r>
      <w:r w:rsidRPr="0090394C">
        <w:rPr>
          <w:rFonts w:ascii="Trebuchet MS" w:hAnsi="Trebuchet MS" w:cs="Calibri"/>
          <w:color w:val="000000"/>
        </w:rPr>
        <w:t xml:space="preserve">ie din care să rezulte </w:t>
      </w:r>
      <w:r w:rsidRPr="0090394C">
        <w:rPr>
          <w:rFonts w:ascii="Trebuchet MS" w:hAnsi="Trebuchet MS" w:cs="Calibri-Italic"/>
          <w:i/>
          <w:iCs/>
          <w:color w:val="000000"/>
        </w:rPr>
        <w:t>că implicarea sa în activitatea de elaborare a acestora</w:t>
      </w:r>
      <w:r>
        <w:rPr>
          <w:rFonts w:ascii="Trebuchet MS" w:hAnsi="Trebuchet MS" w:cs="Calibri-Italic"/>
          <w:i/>
          <w:iCs/>
          <w:color w:val="000000"/>
        </w:rPr>
        <w:t xml:space="preserve"> </w:t>
      </w:r>
      <w:r w:rsidRPr="0090394C">
        <w:rPr>
          <w:rFonts w:ascii="Trebuchet MS" w:hAnsi="Trebuchet MS" w:cs="Calibri-Italic"/>
          <w:i/>
          <w:iCs/>
          <w:color w:val="000000"/>
        </w:rPr>
        <w:t>(SF, DALI, alte documenta</w:t>
      </w:r>
      <w:r w:rsidRPr="0090394C">
        <w:rPr>
          <w:rFonts w:ascii="Tahoma" w:hAnsi="Tahoma" w:cs="Tahoma"/>
          <w:i/>
          <w:iCs/>
          <w:color w:val="000000"/>
        </w:rPr>
        <w:t>ț</w:t>
      </w:r>
      <w:r w:rsidRPr="0090394C">
        <w:rPr>
          <w:rFonts w:ascii="Trebuchet MS" w:hAnsi="Trebuchet MS" w:cs="Calibri-Italic"/>
          <w:i/>
          <w:iCs/>
          <w:color w:val="000000"/>
        </w:rPr>
        <w:t>ii tehnice) nu este de natură să denatureze concuren</w:t>
      </w:r>
      <w:r w:rsidRPr="0090394C">
        <w:rPr>
          <w:rFonts w:ascii="Tahoma" w:hAnsi="Tahoma" w:cs="Tahoma"/>
          <w:i/>
          <w:iCs/>
          <w:color w:val="000000"/>
        </w:rPr>
        <w:t>ț</w:t>
      </w:r>
      <w:r w:rsidRPr="0090394C">
        <w:rPr>
          <w:rFonts w:ascii="Trebuchet MS" w:hAnsi="Trebuchet MS" w:cs="Calibri-Italic"/>
          <w:i/>
          <w:iCs/>
          <w:color w:val="000000"/>
        </w:rPr>
        <w:t>a prin apari</w:t>
      </w:r>
      <w:r w:rsidRPr="0090394C">
        <w:rPr>
          <w:rFonts w:ascii="Tahoma" w:hAnsi="Tahoma" w:cs="Tahoma"/>
          <w:i/>
          <w:iCs/>
          <w:color w:val="000000"/>
        </w:rPr>
        <w:t>ț</w:t>
      </w:r>
      <w:r w:rsidRPr="0090394C">
        <w:rPr>
          <w:rFonts w:ascii="Trebuchet MS" w:hAnsi="Trebuchet MS" w:cs="Calibri-Italic"/>
          <w:i/>
          <w:iCs/>
          <w:color w:val="000000"/>
        </w:rPr>
        <w:t>ia unui eventualconflict de interese.</w:t>
      </w:r>
    </w:p>
    <w:p w:rsidR="00724B17" w:rsidRDefault="00724B17" w:rsidP="00724B17">
      <w:pPr>
        <w:autoSpaceDE w:val="0"/>
        <w:autoSpaceDN w:val="0"/>
        <w:adjustRightInd w:val="0"/>
        <w:jc w:val="both"/>
        <w:rPr>
          <w:rFonts w:ascii="Trebuchet MS" w:hAnsi="Trebuchet MS" w:cs="Calibri-Bold"/>
          <w:b/>
          <w:bCs/>
          <w:color w:val="000000"/>
        </w:rPr>
      </w:pPr>
    </w:p>
    <w:p w:rsidR="00724B17" w:rsidRPr="0090394C" w:rsidRDefault="00724B17" w:rsidP="00724B17">
      <w:pPr>
        <w:autoSpaceDE w:val="0"/>
        <w:autoSpaceDN w:val="0"/>
        <w:adjustRightInd w:val="0"/>
        <w:jc w:val="both"/>
        <w:rPr>
          <w:rFonts w:ascii="Trebuchet MS" w:hAnsi="Trebuchet MS" w:cs="Calibri"/>
          <w:color w:val="000000"/>
        </w:rPr>
      </w:pPr>
      <w:r w:rsidRPr="0090394C">
        <w:rPr>
          <w:rFonts w:ascii="Trebuchet MS" w:hAnsi="Trebuchet MS" w:cs="Calibri-Bold"/>
          <w:b/>
          <w:bCs/>
          <w:color w:val="000000"/>
        </w:rPr>
        <w:t>Regimul conflictului de interese</w:t>
      </w:r>
      <w:r w:rsidRPr="0090394C">
        <w:rPr>
          <w:rFonts w:ascii="Trebuchet MS" w:hAnsi="Trebuchet MS" w:cs="Calibri"/>
          <w:color w:val="000000"/>
        </w:rPr>
        <w:t>:</w:t>
      </w:r>
    </w:p>
    <w:p w:rsidR="00724B17" w:rsidRPr="0090394C" w:rsidRDefault="00724B17" w:rsidP="00724B17">
      <w:pPr>
        <w:autoSpaceDE w:val="0"/>
        <w:autoSpaceDN w:val="0"/>
        <w:adjustRightInd w:val="0"/>
        <w:jc w:val="both"/>
        <w:rPr>
          <w:rFonts w:ascii="Trebuchet MS" w:hAnsi="Trebuchet MS" w:cs="Calibri"/>
          <w:color w:val="000000"/>
        </w:rPr>
      </w:pPr>
      <w:r w:rsidRPr="0090394C">
        <w:rPr>
          <w:rFonts w:ascii="Trebuchet MS" w:hAnsi="Trebuchet MS" w:cs="Calibri"/>
          <w:color w:val="000000"/>
        </w:rPr>
        <w:t>În contextul derulării achiziţiilor publice, se vor respecta regulile de evitare a conflictului deinterese prevazute in capitolul II, secţiunea 4 din Legea nr. 98/2016 privind achizi</w:t>
      </w:r>
      <w:r w:rsidRPr="0090394C">
        <w:rPr>
          <w:rFonts w:ascii="Tahoma" w:hAnsi="Tahoma" w:cs="Tahoma"/>
          <w:color w:val="000000"/>
        </w:rPr>
        <w:t>ț</w:t>
      </w:r>
      <w:r w:rsidRPr="0090394C">
        <w:rPr>
          <w:rFonts w:ascii="Trebuchet MS" w:hAnsi="Trebuchet MS" w:cs="Calibri"/>
          <w:color w:val="000000"/>
        </w:rPr>
        <w:t>iile publice, cucompletările ulterioare.</w:t>
      </w:r>
    </w:p>
    <w:p w:rsidR="00724B17" w:rsidRPr="0090394C" w:rsidRDefault="00724B17" w:rsidP="00724B17">
      <w:pPr>
        <w:autoSpaceDE w:val="0"/>
        <w:autoSpaceDN w:val="0"/>
        <w:adjustRightInd w:val="0"/>
        <w:jc w:val="both"/>
        <w:rPr>
          <w:rFonts w:ascii="Trebuchet MS" w:hAnsi="Trebuchet MS" w:cs="Calibri"/>
          <w:color w:val="000000"/>
        </w:rPr>
      </w:pPr>
      <w:r w:rsidRPr="0090394C">
        <w:rPr>
          <w:rFonts w:ascii="Trebuchet MS" w:hAnsi="Trebuchet MS" w:cs="Calibri"/>
          <w:color w:val="000000"/>
        </w:rPr>
        <w:t>Cu titlu exemplificativ, reprezintă situaţii potenţial generatoare de conflict de interese,următoarele:</w:t>
      </w:r>
    </w:p>
    <w:p w:rsidR="00724B17" w:rsidRPr="0090394C" w:rsidRDefault="00724B17" w:rsidP="00724B17">
      <w:pPr>
        <w:autoSpaceDE w:val="0"/>
        <w:autoSpaceDN w:val="0"/>
        <w:adjustRightInd w:val="0"/>
        <w:jc w:val="both"/>
        <w:rPr>
          <w:rFonts w:ascii="Trebuchet MS" w:hAnsi="Trebuchet MS" w:cs="Calibri"/>
          <w:color w:val="000000"/>
        </w:rPr>
      </w:pPr>
      <w:r w:rsidRPr="0090394C">
        <w:rPr>
          <w:rFonts w:ascii="Trebuchet MS" w:hAnsi="Trebuchet MS" w:cs="Calibri-Bold"/>
          <w:b/>
          <w:bCs/>
          <w:color w:val="953634"/>
        </w:rPr>
        <w:lastRenderedPageBreak/>
        <w:t xml:space="preserve">a) </w:t>
      </w:r>
      <w:r w:rsidRPr="0090394C">
        <w:rPr>
          <w:rFonts w:ascii="Trebuchet MS" w:hAnsi="Trebuchet MS" w:cs="Calibri"/>
          <w:color w:val="000000"/>
        </w:rPr>
        <w:t>participarea în procesul de verificare/evaluare a solicitărilor de participare/ofertelor apersoanelor care deţin părţi sociale, părţi de interes, acţiuni din capitalul subscris al unuia dintreofertanţi/candidaţi, terţi susţinători sau subcontractanţi propuşi ori a persoanelor care fac parte</w:t>
      </w:r>
    </w:p>
    <w:p w:rsidR="00724B17" w:rsidRPr="0090394C" w:rsidRDefault="00724B17" w:rsidP="00724B17">
      <w:pPr>
        <w:autoSpaceDE w:val="0"/>
        <w:autoSpaceDN w:val="0"/>
        <w:adjustRightInd w:val="0"/>
        <w:jc w:val="both"/>
        <w:rPr>
          <w:rFonts w:ascii="Trebuchet MS" w:hAnsi="Trebuchet MS" w:cs="Calibri"/>
          <w:color w:val="000000"/>
        </w:rPr>
      </w:pPr>
      <w:r w:rsidRPr="0090394C">
        <w:rPr>
          <w:rFonts w:ascii="Trebuchet MS" w:hAnsi="Trebuchet MS" w:cs="Calibri"/>
          <w:color w:val="000000"/>
        </w:rPr>
        <w:t>din consiliul de administraţie/organul de conducere sau de supervizare a unuia dintreofertanţi/candidaţi, terţi susţinători ori subcontractanţi propuşi;</w:t>
      </w:r>
    </w:p>
    <w:p w:rsidR="00724B17" w:rsidRPr="0090394C" w:rsidRDefault="00724B17" w:rsidP="00724B17">
      <w:pPr>
        <w:autoSpaceDE w:val="0"/>
        <w:autoSpaceDN w:val="0"/>
        <w:adjustRightInd w:val="0"/>
        <w:jc w:val="both"/>
        <w:rPr>
          <w:rFonts w:ascii="Trebuchet MS" w:hAnsi="Trebuchet MS" w:cs="Calibri"/>
          <w:color w:val="000000"/>
        </w:rPr>
      </w:pPr>
      <w:r w:rsidRPr="0090394C">
        <w:rPr>
          <w:rFonts w:ascii="Trebuchet MS" w:hAnsi="Trebuchet MS" w:cs="Calibri-Bold"/>
          <w:b/>
          <w:bCs/>
          <w:color w:val="953634"/>
        </w:rPr>
        <w:t xml:space="preserve">b) </w:t>
      </w:r>
      <w:r w:rsidRPr="0090394C">
        <w:rPr>
          <w:rFonts w:ascii="Trebuchet MS" w:hAnsi="Trebuchet MS" w:cs="Calibri"/>
          <w:color w:val="000000"/>
        </w:rPr>
        <w:t>participarea în procesul de verificare/evaluare a solicitărilor de participare/ofertelor a uneipersoane care este soţ/soţie, rudă sau afin, până la gradul al doilea inclusiv, cu persoane care facparte din consiliul de administraţie/organul de conducere sau de supervizare a unuia dintreofertanţi/candidaţi, terţi susţinători ori subcontractanţi propuşi;</w:t>
      </w:r>
    </w:p>
    <w:p w:rsidR="00724B17" w:rsidRPr="0090394C" w:rsidRDefault="00724B17" w:rsidP="00724B17">
      <w:pPr>
        <w:autoSpaceDE w:val="0"/>
        <w:autoSpaceDN w:val="0"/>
        <w:adjustRightInd w:val="0"/>
        <w:jc w:val="both"/>
        <w:rPr>
          <w:rFonts w:ascii="Trebuchet MS" w:hAnsi="Trebuchet MS" w:cs="Calibri"/>
          <w:color w:val="000000"/>
        </w:rPr>
      </w:pPr>
      <w:r w:rsidRPr="0090394C">
        <w:rPr>
          <w:rFonts w:ascii="Trebuchet MS" w:hAnsi="Trebuchet MS" w:cs="Calibri-Bold"/>
          <w:b/>
          <w:bCs/>
          <w:color w:val="953634"/>
        </w:rPr>
        <w:t xml:space="preserve">c) </w:t>
      </w:r>
      <w:r w:rsidRPr="0090394C">
        <w:rPr>
          <w:rFonts w:ascii="Trebuchet MS" w:hAnsi="Trebuchet MS" w:cs="Calibri"/>
          <w:color w:val="000000"/>
        </w:rPr>
        <w:t>participarea în procesul de verificare/evaluare a solicitărilor de participare/ofertelor a uneipersoane despre care se constată sau cu privire la care există indicii rezonabile/informaţii concretecă poate avea, direct ori indirect, un interes personal, financiar, economic sau de altă natură, ori seaflă într‐o altă situaţie de natură să îi afecteze independenţa şi imparţialitatea pe parcursul</w:t>
      </w:r>
    </w:p>
    <w:p w:rsidR="00724B17" w:rsidRPr="0090394C" w:rsidRDefault="00724B17" w:rsidP="00724B17">
      <w:pPr>
        <w:autoSpaceDE w:val="0"/>
        <w:autoSpaceDN w:val="0"/>
        <w:adjustRightInd w:val="0"/>
        <w:jc w:val="both"/>
        <w:rPr>
          <w:rFonts w:ascii="Trebuchet MS" w:hAnsi="Trebuchet MS" w:cs="Calibri"/>
          <w:color w:val="000000"/>
        </w:rPr>
      </w:pPr>
      <w:r w:rsidRPr="0090394C">
        <w:rPr>
          <w:rFonts w:ascii="Trebuchet MS" w:hAnsi="Trebuchet MS" w:cs="Calibri"/>
          <w:color w:val="000000"/>
        </w:rPr>
        <w:t>procesului de evaluare;</w:t>
      </w:r>
    </w:p>
    <w:p w:rsidR="00724B17" w:rsidRPr="0090394C" w:rsidRDefault="00724B17" w:rsidP="00724B17">
      <w:pPr>
        <w:autoSpaceDE w:val="0"/>
        <w:autoSpaceDN w:val="0"/>
        <w:adjustRightInd w:val="0"/>
        <w:jc w:val="both"/>
        <w:rPr>
          <w:rFonts w:ascii="Trebuchet MS" w:hAnsi="Trebuchet MS" w:cs="Calibri"/>
          <w:color w:val="000000"/>
        </w:rPr>
      </w:pPr>
      <w:r w:rsidRPr="0090394C">
        <w:rPr>
          <w:rFonts w:ascii="Trebuchet MS" w:hAnsi="Trebuchet MS" w:cs="Calibri-Bold"/>
          <w:b/>
          <w:bCs/>
          <w:color w:val="953634"/>
        </w:rPr>
        <w:t>d)</w:t>
      </w:r>
      <w:r w:rsidRPr="0090394C">
        <w:rPr>
          <w:rFonts w:ascii="Trebuchet MS" w:hAnsi="Trebuchet MS" w:cs="Calibri"/>
          <w:color w:val="000000"/>
        </w:rPr>
        <w:t>situaţia în care o</w:t>
      </w:r>
      <w:r>
        <w:rPr>
          <w:rFonts w:ascii="Trebuchet MS" w:hAnsi="Trebuchet MS" w:cs="Calibri"/>
          <w:color w:val="000000"/>
        </w:rPr>
        <w:t xml:space="preserve">fertantul individual/ofertantul </w:t>
      </w:r>
      <w:r w:rsidRPr="0090394C">
        <w:rPr>
          <w:rFonts w:ascii="Trebuchet MS" w:hAnsi="Trebuchet MS" w:cs="Calibri"/>
          <w:color w:val="000000"/>
        </w:rPr>
        <w:t>asociat/candidatul/</w:t>
      </w:r>
      <w:r>
        <w:rPr>
          <w:rFonts w:ascii="Trebuchet MS" w:hAnsi="Trebuchet MS" w:cs="Calibri"/>
          <w:color w:val="000000"/>
        </w:rPr>
        <w:t xml:space="preserve"> </w:t>
      </w:r>
      <w:r w:rsidRPr="0090394C">
        <w:rPr>
          <w:rFonts w:ascii="Trebuchet MS" w:hAnsi="Trebuchet MS" w:cs="Calibri"/>
          <w:color w:val="000000"/>
        </w:rPr>
        <w:t>subcontractantul</w:t>
      </w:r>
      <w:r>
        <w:rPr>
          <w:rFonts w:ascii="Trebuchet MS" w:hAnsi="Trebuchet MS" w:cs="Calibri"/>
          <w:color w:val="000000"/>
        </w:rPr>
        <w:t xml:space="preserve"> </w:t>
      </w:r>
      <w:r w:rsidRPr="0090394C">
        <w:rPr>
          <w:rFonts w:ascii="Trebuchet MS" w:hAnsi="Trebuchet MS" w:cs="Calibri"/>
          <w:color w:val="000000"/>
        </w:rPr>
        <w:t>propus/terţul susţinător are drept membri în cadrul consiliului de administraţie/organului deconducere sau de supervizare şi/sau are acţionari ori asociaţi semnificativi persoane care suntsoţ/soţie, rudă sau afin până la gradul al doilea inclusiv ori care se află în relaţii comerciale cu</w:t>
      </w:r>
    </w:p>
    <w:p w:rsidR="00724B17" w:rsidRPr="0090394C" w:rsidRDefault="00724B17" w:rsidP="00724B17">
      <w:pPr>
        <w:autoSpaceDE w:val="0"/>
        <w:autoSpaceDN w:val="0"/>
        <w:adjustRightInd w:val="0"/>
        <w:jc w:val="both"/>
        <w:rPr>
          <w:rFonts w:ascii="Trebuchet MS" w:hAnsi="Trebuchet MS" w:cs="Calibri"/>
        </w:rPr>
      </w:pPr>
      <w:r w:rsidRPr="0090394C">
        <w:rPr>
          <w:rFonts w:ascii="Trebuchet MS" w:hAnsi="Trebuchet MS" w:cs="Calibri"/>
        </w:rPr>
        <w:t>persoane cu funcţii de decizie în cadrul autorităţii contractante sau al furnizorului de servicii de</w:t>
      </w:r>
      <w:r w:rsidRPr="0090394C">
        <w:rPr>
          <w:rFonts w:ascii="Trebuchet MS" w:hAnsi="Trebuchet MS" w:cs="Calibri"/>
          <w:color w:val="000000"/>
        </w:rPr>
        <w:t>achiziţie implicat în procedura de atribuire;</w:t>
      </w:r>
    </w:p>
    <w:p w:rsidR="00724B17" w:rsidRPr="0090394C" w:rsidRDefault="00724B17" w:rsidP="00724B17">
      <w:pPr>
        <w:autoSpaceDE w:val="0"/>
        <w:autoSpaceDN w:val="0"/>
        <w:adjustRightInd w:val="0"/>
        <w:jc w:val="both"/>
        <w:rPr>
          <w:rFonts w:ascii="Trebuchet MS" w:hAnsi="Trebuchet MS" w:cs="Calibri"/>
          <w:color w:val="000000"/>
        </w:rPr>
      </w:pPr>
      <w:r w:rsidRPr="0090394C">
        <w:rPr>
          <w:rFonts w:ascii="Trebuchet MS" w:hAnsi="Trebuchet MS" w:cs="Calibri-Bold"/>
          <w:b/>
          <w:bCs/>
          <w:color w:val="953634"/>
        </w:rPr>
        <w:t xml:space="preserve">e) </w:t>
      </w:r>
      <w:r w:rsidRPr="0090394C">
        <w:rPr>
          <w:rFonts w:ascii="Trebuchet MS" w:hAnsi="Trebuchet MS" w:cs="Calibri"/>
          <w:color w:val="000000"/>
        </w:rPr>
        <w:t>situaţia în care ofertantul/candidatul a nominalizat printre principalele persoanedesemnate pentru executarea contractului persoane care sunt soţ/soţie, rudă sau afin până lagradul al doilea inclusiv ori care se află în relaţii comerciale cu persoane cu funcţii de decizie încadrul autorităţii contractante sau al furnizorului de servicii de achiziţie implicat în procedura deatribuire.</w:t>
      </w:r>
    </w:p>
    <w:p w:rsidR="00724B17" w:rsidRPr="0090394C" w:rsidRDefault="00724B17" w:rsidP="00724B17">
      <w:pPr>
        <w:autoSpaceDE w:val="0"/>
        <w:autoSpaceDN w:val="0"/>
        <w:adjustRightInd w:val="0"/>
        <w:jc w:val="both"/>
        <w:rPr>
          <w:rFonts w:ascii="Trebuchet MS" w:hAnsi="Trebuchet MS" w:cs="Calibri"/>
          <w:color w:val="000000"/>
        </w:rPr>
      </w:pPr>
      <w:r w:rsidRPr="0090394C">
        <w:rPr>
          <w:rFonts w:ascii="Trebuchet MS" w:hAnsi="Trebuchet MS" w:cs="Calibri"/>
          <w:color w:val="000000"/>
        </w:rPr>
        <w:t>Prin acţionar sau asociat semnificativ se înţelege persoana care exercită drepturi aferente unor</w:t>
      </w:r>
      <w:r>
        <w:rPr>
          <w:rFonts w:ascii="Trebuchet MS" w:hAnsi="Trebuchet MS" w:cs="Calibri"/>
          <w:color w:val="000000"/>
        </w:rPr>
        <w:t xml:space="preserve"> </w:t>
      </w:r>
      <w:r w:rsidRPr="0090394C">
        <w:rPr>
          <w:rFonts w:ascii="Trebuchet MS" w:hAnsi="Trebuchet MS" w:cs="Calibri"/>
          <w:color w:val="000000"/>
        </w:rPr>
        <w:t>acţiuni care, cumulate, reprezintă cel puţin 10% din capitalul social sau îi conferă deţinătorului cel puţin 10% din totalul drepturilor de vot în adunarea generală.</w:t>
      </w:r>
    </w:p>
    <w:p w:rsidR="00724B17" w:rsidRPr="0090394C" w:rsidRDefault="00724B17" w:rsidP="00724B17">
      <w:pPr>
        <w:autoSpaceDE w:val="0"/>
        <w:autoSpaceDN w:val="0"/>
        <w:adjustRightInd w:val="0"/>
        <w:jc w:val="both"/>
        <w:rPr>
          <w:rFonts w:ascii="Trebuchet MS" w:hAnsi="Trebuchet MS" w:cs="Calibri"/>
          <w:color w:val="000000"/>
        </w:rPr>
      </w:pPr>
      <w:r w:rsidRPr="0090394C">
        <w:rPr>
          <w:rFonts w:ascii="Trebuchet MS" w:hAnsi="Trebuchet MS" w:cs="Calibri"/>
          <w:color w:val="000000"/>
        </w:rPr>
        <w:t>De asemenea, poate fi considerat conflict de interese situa</w:t>
      </w:r>
      <w:r w:rsidRPr="0090394C">
        <w:rPr>
          <w:rFonts w:ascii="Tahoma" w:hAnsi="Tahoma" w:cs="Tahoma"/>
          <w:color w:val="000000"/>
        </w:rPr>
        <w:t>ț</w:t>
      </w:r>
      <w:r w:rsidRPr="0090394C">
        <w:rPr>
          <w:rFonts w:ascii="Trebuchet MS" w:hAnsi="Trebuchet MS" w:cs="Calibri"/>
          <w:color w:val="000000"/>
        </w:rPr>
        <w:t>ia în care ofertantul câştigător deţine</w:t>
      </w:r>
      <w:r>
        <w:rPr>
          <w:rFonts w:ascii="Trebuchet MS" w:hAnsi="Trebuchet MS" w:cs="Calibri"/>
          <w:color w:val="000000"/>
        </w:rPr>
        <w:t xml:space="preserve"> </w:t>
      </w:r>
      <w:r w:rsidRPr="0090394C">
        <w:rPr>
          <w:rFonts w:ascii="Trebuchet MS" w:hAnsi="Trebuchet MS" w:cs="Calibri"/>
          <w:color w:val="000000"/>
        </w:rPr>
        <w:t xml:space="preserve">pachetul majoritar de acţiuni în două firme participante pentru acelaşi tip de achiziţie (art. 14 dinOUG 66/2011, cu modificările </w:t>
      </w:r>
      <w:r w:rsidRPr="0090394C">
        <w:rPr>
          <w:rFonts w:ascii="Tahoma" w:hAnsi="Tahoma" w:cs="Tahoma"/>
          <w:color w:val="000000"/>
        </w:rPr>
        <w:t>ș</w:t>
      </w:r>
      <w:r w:rsidRPr="0090394C">
        <w:rPr>
          <w:rFonts w:ascii="Trebuchet MS" w:hAnsi="Trebuchet MS" w:cs="Calibri"/>
          <w:color w:val="000000"/>
        </w:rPr>
        <w:t>i completările ulterioare).</w:t>
      </w:r>
    </w:p>
    <w:p w:rsidR="00724B17" w:rsidRPr="0090394C" w:rsidRDefault="00724B17" w:rsidP="00724B17">
      <w:pPr>
        <w:autoSpaceDE w:val="0"/>
        <w:autoSpaceDN w:val="0"/>
        <w:adjustRightInd w:val="0"/>
        <w:jc w:val="both"/>
        <w:rPr>
          <w:rFonts w:ascii="Trebuchet MS" w:hAnsi="Trebuchet MS" w:cs="Calibri"/>
          <w:color w:val="000000"/>
        </w:rPr>
      </w:pPr>
      <w:r w:rsidRPr="0090394C">
        <w:rPr>
          <w:rFonts w:ascii="Trebuchet MS" w:hAnsi="Trebuchet MS" w:cs="Calibri"/>
          <w:color w:val="000000"/>
        </w:rPr>
        <w:t>Pe parcursul derulării procedurilor de achiziţii, la adoptarea oricărei decizii, trebuie avute învedere principiile prevăzute la art. 2 din Legea nr. 98/2016 privind achizi</w:t>
      </w:r>
      <w:r w:rsidRPr="0090394C">
        <w:rPr>
          <w:rFonts w:ascii="Tahoma" w:hAnsi="Tahoma" w:cs="Tahoma"/>
          <w:color w:val="000000"/>
        </w:rPr>
        <w:t>ț</w:t>
      </w:r>
      <w:r w:rsidRPr="0090394C">
        <w:rPr>
          <w:rFonts w:ascii="Trebuchet MS" w:hAnsi="Trebuchet MS" w:cs="Calibri"/>
          <w:color w:val="000000"/>
        </w:rPr>
        <w:t>iile publice, cucompletările ulterioare.</w:t>
      </w:r>
    </w:p>
    <w:p w:rsidR="00724B17" w:rsidRPr="0090394C" w:rsidRDefault="00724B17" w:rsidP="00724B17">
      <w:pPr>
        <w:autoSpaceDE w:val="0"/>
        <w:autoSpaceDN w:val="0"/>
        <w:adjustRightInd w:val="0"/>
        <w:ind w:left="284"/>
        <w:jc w:val="both"/>
        <w:rPr>
          <w:rFonts w:ascii="Trebuchet MS" w:hAnsi="Trebuchet MS" w:cs="Calibri-BoldItalic"/>
          <w:bCs/>
          <w:iCs/>
        </w:rPr>
      </w:pPr>
    </w:p>
    <w:p w:rsidR="00724B17" w:rsidRPr="0090394C" w:rsidRDefault="00724B17" w:rsidP="00724B17">
      <w:pPr>
        <w:autoSpaceDE w:val="0"/>
        <w:autoSpaceDN w:val="0"/>
        <w:adjustRightInd w:val="0"/>
        <w:ind w:left="284"/>
        <w:jc w:val="both"/>
        <w:rPr>
          <w:rFonts w:ascii="Trebuchet MS" w:hAnsi="Trebuchet MS" w:cs="Calibri-BoldItalic"/>
          <w:bCs/>
          <w:iCs/>
        </w:rPr>
      </w:pPr>
    </w:p>
    <w:p w:rsidR="00724B17" w:rsidRPr="004979F0" w:rsidRDefault="004979F0" w:rsidP="004979F0">
      <w:pPr>
        <w:shd w:val="clear" w:color="auto" w:fill="70AD47" w:themeFill="accent6"/>
        <w:autoSpaceDE w:val="0"/>
        <w:autoSpaceDN w:val="0"/>
        <w:adjustRightInd w:val="0"/>
        <w:ind w:left="284"/>
        <w:jc w:val="both"/>
        <w:rPr>
          <w:rFonts w:ascii="Trebuchet MS" w:hAnsi="Trebuchet MS" w:cs="Calibri-BoldItalic"/>
          <w:b/>
          <w:bCs/>
          <w:iCs/>
        </w:rPr>
      </w:pPr>
      <w:r w:rsidRPr="004979F0">
        <w:rPr>
          <w:rFonts w:ascii="Trebuchet MS" w:hAnsi="Trebuchet MS" w:cs="Calibri-BoldItalic"/>
          <w:b/>
          <w:bCs/>
          <w:iCs/>
        </w:rPr>
        <w:t xml:space="preserve">TERMENELE LIMITĂ </w:t>
      </w:r>
      <w:r w:rsidRPr="004979F0">
        <w:rPr>
          <w:rFonts w:ascii="Tahoma" w:hAnsi="Tahoma" w:cs="Tahoma"/>
          <w:b/>
          <w:bCs/>
          <w:iCs/>
        </w:rPr>
        <w:t>Ș</w:t>
      </w:r>
      <w:r w:rsidRPr="004979F0">
        <w:rPr>
          <w:rFonts w:ascii="Trebuchet MS" w:hAnsi="Trebuchet MS" w:cs="Calibri-BoldItalic"/>
          <w:b/>
          <w:bCs/>
          <w:iCs/>
        </w:rPr>
        <w:t>I CONDI</w:t>
      </w:r>
      <w:r w:rsidRPr="004979F0">
        <w:rPr>
          <w:rFonts w:ascii="Tahoma" w:hAnsi="Tahoma" w:cs="Tahoma"/>
          <w:b/>
          <w:bCs/>
          <w:iCs/>
        </w:rPr>
        <w:t>Ț</w:t>
      </w:r>
      <w:r w:rsidRPr="004979F0">
        <w:rPr>
          <w:rFonts w:ascii="Trebuchet MS" w:hAnsi="Trebuchet MS" w:cs="Calibri-BoldItalic"/>
          <w:b/>
          <w:bCs/>
          <w:iCs/>
        </w:rPr>
        <w:t xml:space="preserve">IILE PENTRU DEPUNEREA CERERILOR DE PLATĂ A AVANSULUI </w:t>
      </w:r>
      <w:r w:rsidRPr="004979F0">
        <w:rPr>
          <w:rFonts w:ascii="Tahoma" w:hAnsi="Tahoma" w:cs="Tahoma"/>
          <w:b/>
          <w:bCs/>
          <w:iCs/>
        </w:rPr>
        <w:t>Ș</w:t>
      </w:r>
      <w:r w:rsidRPr="004979F0">
        <w:rPr>
          <w:rFonts w:ascii="Trebuchet MS" w:hAnsi="Trebuchet MS" w:cs="Calibri-BoldItalic"/>
          <w:b/>
          <w:bCs/>
          <w:iCs/>
        </w:rPr>
        <w:t>I A CELOR AFERENTE TRAN</w:t>
      </w:r>
      <w:r w:rsidRPr="004979F0">
        <w:rPr>
          <w:rFonts w:ascii="Tahoma" w:hAnsi="Tahoma" w:cs="Tahoma"/>
          <w:b/>
          <w:bCs/>
          <w:iCs/>
        </w:rPr>
        <w:t>Ș</w:t>
      </w:r>
      <w:r w:rsidRPr="004979F0">
        <w:rPr>
          <w:rFonts w:ascii="Trebuchet MS" w:hAnsi="Trebuchet MS" w:cs="Calibri-BoldItalic"/>
          <w:b/>
          <w:bCs/>
          <w:iCs/>
        </w:rPr>
        <w:t>ELOR DE PLATĂ</w:t>
      </w:r>
    </w:p>
    <w:p w:rsidR="00724B17" w:rsidRPr="004979F0" w:rsidRDefault="00724B17" w:rsidP="00724B17">
      <w:pPr>
        <w:autoSpaceDE w:val="0"/>
        <w:autoSpaceDN w:val="0"/>
        <w:adjustRightInd w:val="0"/>
        <w:ind w:left="284"/>
        <w:jc w:val="both"/>
        <w:rPr>
          <w:rFonts w:ascii="Trebuchet MS" w:hAnsi="Trebuchet MS" w:cs="Calibri-BoldItalic"/>
          <w:b/>
          <w:bCs/>
          <w:i/>
          <w:iCs/>
        </w:rPr>
      </w:pPr>
    </w:p>
    <w:p w:rsidR="00724B17" w:rsidRPr="0090394C" w:rsidRDefault="00724B17" w:rsidP="00724B17">
      <w:pPr>
        <w:shd w:val="clear" w:color="auto" w:fill="FFFFFF"/>
        <w:ind w:firstLine="567"/>
        <w:jc w:val="both"/>
        <w:rPr>
          <w:rFonts w:ascii="Trebuchet MS" w:hAnsi="Trebuchet MS"/>
          <w:bCs/>
        </w:rPr>
      </w:pPr>
    </w:p>
    <w:p w:rsidR="00724B17" w:rsidRPr="0090394C" w:rsidRDefault="00724B17" w:rsidP="00724B17">
      <w:pPr>
        <w:shd w:val="clear" w:color="auto" w:fill="FFFFFF"/>
        <w:ind w:firstLine="567"/>
        <w:jc w:val="both"/>
        <w:rPr>
          <w:rFonts w:ascii="Trebuchet MS" w:hAnsi="Trebuchet MS"/>
          <w:bCs/>
        </w:rPr>
      </w:pPr>
      <w:r w:rsidRPr="0090394C">
        <w:rPr>
          <w:rFonts w:ascii="Trebuchet MS" w:hAnsi="Trebuchet MS"/>
          <w:bCs/>
        </w:rPr>
        <w:t>În etapa de autorizare a plă</w:t>
      </w:r>
      <w:r w:rsidRPr="0090394C">
        <w:rPr>
          <w:rFonts w:ascii="Tahoma" w:hAnsi="Tahoma" w:cs="Tahoma"/>
          <w:bCs/>
        </w:rPr>
        <w:t>ț</w:t>
      </w:r>
      <w:r w:rsidRPr="0090394C">
        <w:rPr>
          <w:rFonts w:ascii="Trebuchet MS" w:hAnsi="Trebuchet MS"/>
          <w:bCs/>
        </w:rPr>
        <w:t>ilor, toate cererile de plată trebuie să fie depuse ini</w:t>
      </w:r>
      <w:r w:rsidRPr="0090394C">
        <w:rPr>
          <w:rFonts w:ascii="Tahoma" w:hAnsi="Tahoma" w:cs="Tahoma"/>
          <w:bCs/>
        </w:rPr>
        <w:t>ț</w:t>
      </w:r>
      <w:r w:rsidRPr="0090394C">
        <w:rPr>
          <w:rFonts w:ascii="Trebuchet MS" w:hAnsi="Trebuchet MS"/>
          <w:bCs/>
        </w:rPr>
        <w:t>ial la GAL pentru efectuarea conformită</w:t>
      </w:r>
      <w:r w:rsidRPr="0090394C">
        <w:rPr>
          <w:rFonts w:ascii="Tahoma" w:hAnsi="Tahoma" w:cs="Tahoma"/>
          <w:bCs/>
        </w:rPr>
        <w:t>ț</w:t>
      </w:r>
      <w:r w:rsidRPr="0090394C">
        <w:rPr>
          <w:rFonts w:ascii="Trebuchet MS" w:hAnsi="Trebuchet MS"/>
          <w:bCs/>
        </w:rPr>
        <w:t xml:space="preserve">ii. Dosarul cererii de plată, la care se va </w:t>
      </w:r>
      <w:r w:rsidRPr="0090394C">
        <w:rPr>
          <w:rFonts w:ascii="Trebuchet MS" w:hAnsi="Trebuchet MS"/>
          <w:bCs/>
        </w:rPr>
        <w:lastRenderedPageBreak/>
        <w:t>ata</w:t>
      </w:r>
      <w:r w:rsidRPr="0090394C">
        <w:rPr>
          <w:rFonts w:ascii="Tahoma" w:hAnsi="Tahoma" w:cs="Tahoma"/>
          <w:bCs/>
        </w:rPr>
        <w:t>ș</w:t>
      </w:r>
      <w:r w:rsidRPr="0090394C">
        <w:rPr>
          <w:rFonts w:ascii="Trebuchet MS" w:hAnsi="Trebuchet MS"/>
          <w:bCs/>
        </w:rPr>
        <w:t xml:space="preserve">a </w:t>
      </w:r>
      <w:r w:rsidRPr="0090394C">
        <w:rPr>
          <w:rFonts w:ascii="Tahoma" w:hAnsi="Tahoma" w:cs="Tahoma"/>
          <w:bCs/>
        </w:rPr>
        <w:t>ș</w:t>
      </w:r>
      <w:r w:rsidRPr="0090394C">
        <w:rPr>
          <w:rFonts w:ascii="Trebuchet MS" w:hAnsi="Trebuchet MS"/>
          <w:bCs/>
        </w:rPr>
        <w:t>i fi</w:t>
      </w:r>
      <w:r w:rsidRPr="0090394C">
        <w:rPr>
          <w:rFonts w:ascii="Tahoma" w:hAnsi="Tahoma" w:cs="Tahoma"/>
          <w:bCs/>
        </w:rPr>
        <w:t>ș</w:t>
      </w:r>
      <w:r w:rsidRPr="0090394C">
        <w:rPr>
          <w:rFonts w:ascii="Trebuchet MS" w:hAnsi="Trebuchet MS"/>
          <w:bCs/>
        </w:rPr>
        <w:t>a de verificare a conformită</w:t>
      </w:r>
      <w:r w:rsidRPr="0090394C">
        <w:rPr>
          <w:rFonts w:ascii="Tahoma" w:hAnsi="Tahoma" w:cs="Tahoma"/>
          <w:bCs/>
        </w:rPr>
        <w:t>ț</w:t>
      </w:r>
      <w:r w:rsidRPr="0090394C">
        <w:rPr>
          <w:rFonts w:ascii="Trebuchet MS" w:hAnsi="Trebuchet MS"/>
          <w:bCs/>
        </w:rPr>
        <w:t xml:space="preserve">ii emisă de GAL se va depune la </w:t>
      </w:r>
      <w:r w:rsidRPr="0090394C">
        <w:rPr>
          <w:rFonts w:ascii="Trebuchet MS" w:hAnsi="Trebuchet MS"/>
          <w:bCs/>
          <w:lang w:val="fr-FR"/>
        </w:rPr>
        <w:t>structurile teritoriale ale AFIR.</w:t>
      </w:r>
    </w:p>
    <w:p w:rsidR="00724B17" w:rsidRPr="0090394C" w:rsidRDefault="00724B17" w:rsidP="00724B17">
      <w:pPr>
        <w:shd w:val="clear" w:color="auto" w:fill="FFFFFF"/>
        <w:ind w:firstLine="567"/>
        <w:jc w:val="both"/>
        <w:rPr>
          <w:rFonts w:ascii="Trebuchet MS" w:hAnsi="Trebuchet MS"/>
          <w:bCs/>
        </w:rPr>
      </w:pPr>
      <w:r w:rsidRPr="0090394C">
        <w:rPr>
          <w:rFonts w:ascii="Trebuchet MS" w:hAnsi="Trebuchet MS"/>
          <w:bCs/>
        </w:rPr>
        <w:t>Beneficiarii au obligatia de a depune Declara</w:t>
      </w:r>
      <w:r w:rsidRPr="0090394C">
        <w:rPr>
          <w:rFonts w:ascii="Tahoma" w:hAnsi="Tahoma" w:cs="Tahoma"/>
          <w:bCs/>
        </w:rPr>
        <w:t>ț</w:t>
      </w:r>
      <w:r w:rsidRPr="0090394C">
        <w:rPr>
          <w:rFonts w:ascii="Trebuchet MS" w:hAnsi="Trebuchet MS"/>
          <w:bCs/>
        </w:rPr>
        <w:t>iile de e</w:t>
      </w:r>
      <w:r w:rsidRPr="0090394C">
        <w:rPr>
          <w:rFonts w:ascii="Tahoma" w:hAnsi="Tahoma" w:cs="Tahoma"/>
          <w:bCs/>
        </w:rPr>
        <w:t>ș</w:t>
      </w:r>
      <w:r w:rsidRPr="0090394C">
        <w:rPr>
          <w:rFonts w:ascii="Trebuchet MS" w:hAnsi="Trebuchet MS"/>
          <w:bCs/>
        </w:rPr>
        <w:t>alonare - formular AP 0.1L conform prevederilor Contractului/Deciziei de finan</w:t>
      </w:r>
      <w:r w:rsidRPr="0090394C">
        <w:rPr>
          <w:rFonts w:ascii="Tahoma" w:hAnsi="Tahoma" w:cs="Tahoma"/>
          <w:bCs/>
        </w:rPr>
        <w:t>ț</w:t>
      </w:r>
      <w:r w:rsidRPr="0090394C">
        <w:rPr>
          <w:rFonts w:ascii="Trebuchet MS" w:hAnsi="Trebuchet MS"/>
          <w:bCs/>
        </w:rPr>
        <w:t xml:space="preserve">are cu modificarile </w:t>
      </w:r>
      <w:r w:rsidRPr="0090394C">
        <w:rPr>
          <w:rFonts w:ascii="Tahoma" w:hAnsi="Tahoma" w:cs="Tahoma"/>
          <w:bCs/>
        </w:rPr>
        <w:t>ș</w:t>
      </w:r>
      <w:r w:rsidRPr="0090394C">
        <w:rPr>
          <w:rFonts w:ascii="Trebuchet MS" w:hAnsi="Trebuchet MS"/>
          <w:bCs/>
        </w:rPr>
        <w:t xml:space="preserve">i completarile ulterioare </w:t>
      </w:r>
      <w:r w:rsidRPr="0090394C">
        <w:rPr>
          <w:rFonts w:ascii="Tahoma" w:hAnsi="Tahoma" w:cs="Tahoma"/>
          <w:bCs/>
        </w:rPr>
        <w:t>ș</w:t>
      </w:r>
      <w:r w:rsidRPr="0090394C">
        <w:rPr>
          <w:rFonts w:ascii="Trebuchet MS" w:hAnsi="Trebuchet MS"/>
          <w:bCs/>
        </w:rPr>
        <w:t>i anexele la acesta.</w:t>
      </w:r>
    </w:p>
    <w:p w:rsidR="00724B17" w:rsidRPr="0090394C" w:rsidRDefault="00724B17" w:rsidP="00724B17">
      <w:pPr>
        <w:shd w:val="clear" w:color="auto" w:fill="FFFFFF"/>
        <w:ind w:firstLine="567"/>
        <w:jc w:val="both"/>
        <w:rPr>
          <w:rFonts w:ascii="Trebuchet MS" w:hAnsi="Trebuchet MS"/>
          <w:bCs/>
        </w:rPr>
      </w:pPr>
      <w:r w:rsidRPr="0090394C">
        <w:rPr>
          <w:rFonts w:ascii="Trebuchet MS" w:hAnsi="Trebuchet MS"/>
          <w:bCs/>
        </w:rPr>
        <w:t xml:space="preserve">Pentru depunerea primului dosar de plată, se vor avea în vedere prevederile HG nr. 226/2015, cu modificările </w:t>
      </w:r>
      <w:r w:rsidRPr="0090394C">
        <w:rPr>
          <w:rFonts w:ascii="Tahoma" w:hAnsi="Tahoma" w:cs="Tahoma"/>
          <w:bCs/>
        </w:rPr>
        <w:t>ș</w:t>
      </w:r>
      <w:r w:rsidRPr="0090394C">
        <w:rPr>
          <w:rFonts w:ascii="Trebuchet MS" w:hAnsi="Trebuchet MS"/>
          <w:bCs/>
        </w:rPr>
        <w:t>i completările ulterioare, în vigoare la data depunerii Dosarului Cererii de Plată.</w:t>
      </w:r>
    </w:p>
    <w:p w:rsidR="00724B17" w:rsidRPr="0090394C" w:rsidRDefault="00724B17" w:rsidP="00724B17">
      <w:pPr>
        <w:shd w:val="clear" w:color="auto" w:fill="FFFFFF"/>
        <w:ind w:firstLine="567"/>
        <w:jc w:val="both"/>
        <w:rPr>
          <w:rFonts w:ascii="Trebuchet MS" w:hAnsi="Trebuchet MS"/>
          <w:bCs/>
          <w:lang w:val="fr-FR"/>
        </w:rPr>
      </w:pPr>
      <w:r w:rsidRPr="0090394C">
        <w:rPr>
          <w:rFonts w:ascii="Trebuchet MS" w:hAnsi="Trebuchet MS"/>
          <w:bCs/>
          <w:lang w:val="fr-FR"/>
        </w:rPr>
        <w:t>Dosarul Cererii de Plată se depune în două exemplare, pe suport de hârtie, la care se ataşează pe suport magnetic documentele întocmite de beneficiar, la structurile teritoriale ale AFIR (OJFIR/CRFIR – în func</w:t>
      </w:r>
      <w:r w:rsidRPr="0090394C">
        <w:rPr>
          <w:rFonts w:ascii="Tahoma" w:hAnsi="Tahoma" w:cs="Tahoma"/>
          <w:bCs/>
          <w:lang w:val="fr-FR"/>
        </w:rPr>
        <w:t>ț</w:t>
      </w:r>
      <w:r w:rsidRPr="0090394C">
        <w:rPr>
          <w:rFonts w:ascii="Trebuchet MS" w:hAnsi="Trebuchet MS"/>
          <w:bCs/>
          <w:lang w:val="fr-FR"/>
        </w:rPr>
        <w:t xml:space="preserve">ie de tipul de proiect). Dosarul Cererii de Plată trebuie să cuprindă documentele justificative prevăzute în Instrucţiunile de plată (anexă la Contractul de finanţare), care se regăsesc pe pagina de internet a AFIR </w:t>
      </w:r>
      <w:r w:rsidRPr="0090394C">
        <w:rPr>
          <w:rFonts w:ascii="Trebuchet MS" w:hAnsi="Trebuchet MS"/>
          <w:color w:val="0000FF"/>
          <w:u w:val="single"/>
        </w:rPr>
        <w:t>www.afir.</w:t>
      </w:r>
      <w:r>
        <w:rPr>
          <w:rFonts w:ascii="Trebuchet MS" w:hAnsi="Trebuchet MS"/>
          <w:color w:val="0000FF"/>
          <w:u w:val="single"/>
        </w:rPr>
        <w:t>info.</w:t>
      </w:r>
    </w:p>
    <w:p w:rsidR="00724B17" w:rsidRPr="0090394C" w:rsidRDefault="00724B17" w:rsidP="00724B17">
      <w:pPr>
        <w:shd w:val="clear" w:color="auto" w:fill="FFFFFF"/>
        <w:ind w:firstLine="567"/>
        <w:jc w:val="both"/>
        <w:rPr>
          <w:rFonts w:ascii="Trebuchet MS" w:hAnsi="Trebuchet MS"/>
          <w:bCs/>
          <w:lang w:val="fr-FR"/>
        </w:rPr>
      </w:pPr>
      <w:r w:rsidRPr="0090394C">
        <w:rPr>
          <w:rFonts w:ascii="Trebuchet MS" w:hAnsi="Trebuchet MS"/>
          <w:bCs/>
          <w:lang w:val="fr-FR"/>
        </w:rPr>
        <w:t xml:space="preserve">Pentru proiectele aferente Sub-măsurii 19.2, pentru toate etapele, verificările se realizează în baza prevederilor procedurale </w:t>
      </w:r>
      <w:r w:rsidRPr="0090394C">
        <w:rPr>
          <w:rFonts w:ascii="Tahoma" w:hAnsi="Tahoma" w:cs="Tahoma"/>
          <w:bCs/>
          <w:lang w:val="fr-FR"/>
        </w:rPr>
        <w:t>ș</w:t>
      </w:r>
      <w:r w:rsidRPr="0090394C">
        <w:rPr>
          <w:rFonts w:ascii="Trebuchet MS" w:hAnsi="Trebuchet MS"/>
          <w:bCs/>
          <w:lang w:val="fr-FR"/>
        </w:rPr>
        <w:t>i formularelor aferente sub-măsurii în care se încadrează scopul proiectului finan</w:t>
      </w:r>
      <w:r w:rsidRPr="0090394C">
        <w:rPr>
          <w:rFonts w:ascii="Tahoma" w:hAnsi="Tahoma" w:cs="Tahoma"/>
          <w:bCs/>
          <w:lang w:val="fr-FR"/>
        </w:rPr>
        <w:t>ț</w:t>
      </w:r>
      <w:r w:rsidRPr="0090394C">
        <w:rPr>
          <w:rFonts w:ascii="Trebuchet MS" w:hAnsi="Trebuchet MS"/>
          <w:bCs/>
          <w:lang w:val="fr-FR"/>
        </w:rPr>
        <w:t>at, conform codului contractului/deciziei de finan</w:t>
      </w:r>
      <w:r w:rsidRPr="0090394C">
        <w:rPr>
          <w:rFonts w:ascii="Tahoma" w:hAnsi="Tahoma" w:cs="Tahoma"/>
          <w:bCs/>
          <w:lang w:val="fr-FR"/>
        </w:rPr>
        <w:t>ț</w:t>
      </w:r>
      <w:r w:rsidRPr="0090394C">
        <w:rPr>
          <w:rFonts w:ascii="Trebuchet MS" w:hAnsi="Trebuchet MS"/>
          <w:bCs/>
          <w:lang w:val="fr-FR"/>
        </w:rPr>
        <w:t>are.</w:t>
      </w:r>
    </w:p>
    <w:p w:rsidR="00724B17" w:rsidRPr="0090394C" w:rsidRDefault="00724B17" w:rsidP="00724B17">
      <w:pPr>
        <w:ind w:firstLine="567"/>
        <w:jc w:val="both"/>
        <w:rPr>
          <w:rFonts w:ascii="Trebuchet MS" w:hAnsi="Trebuchet MS"/>
        </w:rPr>
      </w:pPr>
      <w:bookmarkStart w:id="29" w:name="do|caII|si1|ar4|al3"/>
      <w:bookmarkStart w:id="30" w:name="do|caII|si1|ar4|al4"/>
      <w:bookmarkEnd w:id="29"/>
      <w:bookmarkEnd w:id="30"/>
      <w:r w:rsidRPr="0090394C">
        <w:rPr>
          <w:rFonts w:ascii="Trebuchet MS" w:hAnsi="Trebuchet MS"/>
        </w:rPr>
        <w:t>Modelele de formulare care trebuie completate de beneficiar (Cererea de plată, Identificarea financiară, Declara</w:t>
      </w:r>
      <w:r w:rsidRPr="0090394C">
        <w:rPr>
          <w:rFonts w:ascii="Tahoma" w:hAnsi="Tahoma" w:cs="Tahoma"/>
        </w:rPr>
        <w:t>ț</w:t>
      </w:r>
      <w:r w:rsidRPr="0090394C">
        <w:rPr>
          <w:rFonts w:ascii="Trebuchet MS" w:hAnsi="Trebuchet MS"/>
        </w:rPr>
        <w:t>ia de cheltuieli, Raportul de asigurare, Declara</w:t>
      </w:r>
      <w:r w:rsidRPr="0090394C">
        <w:rPr>
          <w:rFonts w:ascii="Tahoma" w:hAnsi="Tahoma" w:cs="Tahoma"/>
        </w:rPr>
        <w:t>ț</w:t>
      </w:r>
      <w:r w:rsidRPr="0090394C">
        <w:rPr>
          <w:rFonts w:ascii="Trebuchet MS" w:hAnsi="Trebuchet MS"/>
        </w:rPr>
        <w:t>ia pe propria răspundere a beneficiarului) sunt disponibile la OJFIR sau pe site-ul AFIR (</w:t>
      </w:r>
      <w:hyperlink r:id="rId27" w:history="1">
        <w:r w:rsidRPr="00EA12AB">
          <w:rPr>
            <w:rStyle w:val="Hyperlink"/>
            <w:rFonts w:ascii="Trebuchet MS" w:hAnsi="Trebuchet MS"/>
          </w:rPr>
          <w:t>www.afir.info</w:t>
        </w:r>
      </w:hyperlink>
      <w:r w:rsidRPr="0090394C">
        <w:rPr>
          <w:rFonts w:ascii="Trebuchet MS" w:hAnsi="Trebuchet MS"/>
        </w:rPr>
        <w:t>).</w:t>
      </w:r>
    </w:p>
    <w:p w:rsidR="00724B17" w:rsidRPr="00D4505D" w:rsidRDefault="00724B17" w:rsidP="00724B17">
      <w:pPr>
        <w:ind w:firstLine="567"/>
        <w:jc w:val="both"/>
        <w:rPr>
          <w:rFonts w:ascii="Trebuchet MS" w:hAnsi="Trebuchet MS"/>
        </w:rPr>
      </w:pPr>
      <w:r w:rsidRPr="0090394C">
        <w:rPr>
          <w:rFonts w:ascii="Trebuchet MS" w:hAnsi="Trebuchet MS"/>
        </w:rPr>
        <w:t xml:space="preserve">Decontarea TVA de la Bugetul de stat se poate solicita dacă beneficiarul se încadrează în prevederile OUG nr. 49/2015 </w:t>
      </w:r>
      <w:r w:rsidRPr="0090394C">
        <w:rPr>
          <w:rFonts w:ascii="Tahoma" w:hAnsi="Tahoma" w:cs="Tahoma"/>
        </w:rPr>
        <w:t>ș</w:t>
      </w:r>
      <w:r w:rsidRPr="0090394C">
        <w:rPr>
          <w:rFonts w:ascii="Trebuchet MS" w:hAnsi="Trebuchet MS"/>
        </w:rPr>
        <w:t>i a solicitat modificarea corespunzătoare a Contractului de finan</w:t>
      </w:r>
      <w:r w:rsidRPr="0090394C">
        <w:rPr>
          <w:rFonts w:ascii="Tahoma" w:hAnsi="Tahoma" w:cs="Tahoma"/>
        </w:rPr>
        <w:t>ț</w:t>
      </w:r>
      <w:r w:rsidRPr="0090394C">
        <w:rPr>
          <w:rFonts w:ascii="Trebuchet MS" w:hAnsi="Trebuchet MS"/>
        </w:rPr>
        <w:t>are, conform dispozi</w:t>
      </w:r>
      <w:r w:rsidRPr="0090394C">
        <w:rPr>
          <w:rFonts w:ascii="Tahoma" w:hAnsi="Tahoma" w:cs="Tahoma"/>
        </w:rPr>
        <w:t>ț</w:t>
      </w:r>
      <w:r w:rsidRPr="0090394C">
        <w:rPr>
          <w:rFonts w:ascii="Trebuchet MS" w:hAnsi="Trebuchet MS"/>
        </w:rPr>
        <w:t xml:space="preserve">iilor Manualului de </w:t>
      </w:r>
      <w:r w:rsidRPr="00D4505D">
        <w:rPr>
          <w:rFonts w:ascii="Trebuchet MS" w:hAnsi="Trebuchet MS"/>
        </w:rPr>
        <w:t xml:space="preserve">procedură </w:t>
      </w:r>
      <w:r w:rsidRPr="00D4505D">
        <w:rPr>
          <w:rFonts w:ascii="Tahoma" w:hAnsi="Tahoma" w:cs="Tahoma"/>
        </w:rPr>
        <w:t>ș</w:t>
      </w:r>
      <w:r w:rsidRPr="00D4505D">
        <w:rPr>
          <w:rFonts w:ascii="Trebuchet MS" w:hAnsi="Trebuchet MS"/>
        </w:rPr>
        <w:t xml:space="preserve">i a Ghidului de implementare. </w:t>
      </w:r>
    </w:p>
    <w:p w:rsidR="00724B17" w:rsidRDefault="00724B17" w:rsidP="00724B17">
      <w:pPr>
        <w:ind w:firstLine="567"/>
        <w:jc w:val="both"/>
        <w:rPr>
          <w:rFonts w:ascii="Trebuchet MS" w:hAnsi="Trebuchet MS"/>
        </w:rPr>
      </w:pPr>
      <w:r w:rsidRPr="00D4505D">
        <w:rPr>
          <w:rFonts w:ascii="Trebuchet MS" w:hAnsi="Trebuchet MS"/>
        </w:rPr>
        <w:t>Solicitarea avansului se va realiza in termen de cel mult 12 luni de la semnarea contractului de finantare.</w:t>
      </w:r>
    </w:p>
    <w:p w:rsidR="0064749B" w:rsidRDefault="0064749B" w:rsidP="00724B17">
      <w:pPr>
        <w:ind w:firstLine="567"/>
        <w:jc w:val="both"/>
        <w:rPr>
          <w:rFonts w:ascii="Trebuchet MS" w:hAnsi="Trebuchet MS"/>
        </w:rPr>
      </w:pPr>
    </w:p>
    <w:p w:rsidR="0064749B" w:rsidRDefault="0064749B" w:rsidP="00724B17">
      <w:pPr>
        <w:ind w:firstLine="567"/>
        <w:jc w:val="both"/>
        <w:rPr>
          <w:rFonts w:ascii="Trebuchet MS" w:hAnsi="Trebuchet MS"/>
        </w:rPr>
      </w:pPr>
    </w:p>
    <w:p w:rsidR="0064749B" w:rsidRPr="0090394C" w:rsidRDefault="0064749B" w:rsidP="00724B17">
      <w:pPr>
        <w:ind w:firstLine="567"/>
        <w:jc w:val="both"/>
        <w:rPr>
          <w:rFonts w:ascii="Trebuchet MS" w:hAnsi="Trebuchet MS"/>
        </w:rPr>
      </w:pPr>
    </w:p>
    <w:p w:rsidR="00724B17" w:rsidRPr="004979F0" w:rsidRDefault="00724B17" w:rsidP="004979F0">
      <w:pPr>
        <w:shd w:val="clear" w:color="auto" w:fill="70AD47" w:themeFill="accent6"/>
        <w:tabs>
          <w:tab w:val="left" w:pos="0"/>
          <w:tab w:val="left" w:pos="360"/>
        </w:tabs>
        <w:jc w:val="center"/>
        <w:rPr>
          <w:rFonts w:ascii="Trebuchet MS" w:hAnsi="Trebuchet MS" w:cs="Calibri-BoldItalic"/>
          <w:b/>
          <w:bCs/>
          <w:i/>
          <w:iCs/>
        </w:rPr>
      </w:pPr>
    </w:p>
    <w:p w:rsidR="00724B17" w:rsidRPr="004979F0" w:rsidRDefault="004979F0" w:rsidP="004979F0">
      <w:pPr>
        <w:shd w:val="clear" w:color="auto" w:fill="70AD47" w:themeFill="accent6"/>
        <w:tabs>
          <w:tab w:val="left" w:pos="0"/>
          <w:tab w:val="left" w:pos="360"/>
        </w:tabs>
        <w:jc w:val="center"/>
        <w:rPr>
          <w:rFonts w:ascii="Trebuchet MS" w:hAnsi="Trebuchet MS" w:cs="Calibri-BoldItalic"/>
          <w:b/>
          <w:bCs/>
          <w:iCs/>
        </w:rPr>
      </w:pPr>
      <w:r w:rsidRPr="004979F0">
        <w:rPr>
          <w:rFonts w:ascii="Trebuchet MS" w:hAnsi="Trebuchet MS" w:cs="Calibri-BoldItalic"/>
          <w:b/>
          <w:bCs/>
          <w:iCs/>
        </w:rPr>
        <w:t>MONITORIZAREA PROIECTULUI</w:t>
      </w:r>
    </w:p>
    <w:p w:rsidR="00724B17" w:rsidRPr="0090394C" w:rsidRDefault="00724B17" w:rsidP="00724B17">
      <w:pPr>
        <w:jc w:val="both"/>
        <w:rPr>
          <w:rFonts w:ascii="Trebuchet MS" w:hAnsi="Trebuchet MS"/>
          <w:lang w:eastAsia="ro-RO"/>
        </w:rPr>
      </w:pPr>
      <w:r w:rsidRPr="0090394C">
        <w:rPr>
          <w:rFonts w:ascii="Trebuchet MS" w:hAnsi="Trebuchet MS"/>
          <w:lang w:eastAsia="ro-RO"/>
        </w:rPr>
        <w:t xml:space="preserve">Perioada de monitorizare a proiectului </w:t>
      </w:r>
      <w:r w:rsidRPr="0090394C">
        <w:rPr>
          <w:rFonts w:ascii="Tahoma" w:hAnsi="Tahoma" w:cs="Tahoma"/>
          <w:lang w:eastAsia="ro-RO"/>
        </w:rPr>
        <w:t>ș</w:t>
      </w:r>
      <w:r w:rsidRPr="0090394C">
        <w:rPr>
          <w:rFonts w:ascii="Trebuchet MS" w:hAnsi="Trebuchet MS"/>
          <w:lang w:eastAsia="ro-RO"/>
        </w:rPr>
        <w:t>i obliga</w:t>
      </w:r>
      <w:r w:rsidRPr="0090394C">
        <w:rPr>
          <w:rFonts w:ascii="Tahoma" w:hAnsi="Tahoma" w:cs="Tahoma"/>
          <w:lang w:eastAsia="ro-RO"/>
        </w:rPr>
        <w:t>ț</w:t>
      </w:r>
      <w:r w:rsidRPr="0090394C">
        <w:rPr>
          <w:rFonts w:ascii="Trebuchet MS" w:hAnsi="Trebuchet MS"/>
          <w:lang w:eastAsia="ro-RO"/>
        </w:rPr>
        <w:t>iile beneficiarului privind investi</w:t>
      </w:r>
      <w:r w:rsidRPr="0090394C">
        <w:rPr>
          <w:rFonts w:ascii="Tahoma" w:hAnsi="Tahoma" w:cs="Tahoma"/>
          <w:lang w:eastAsia="ro-RO"/>
        </w:rPr>
        <w:t>ț</w:t>
      </w:r>
      <w:r w:rsidRPr="0090394C">
        <w:rPr>
          <w:rFonts w:ascii="Trebuchet MS" w:hAnsi="Trebuchet MS"/>
          <w:lang w:eastAsia="ro-RO"/>
        </w:rPr>
        <w:t>ia pentru care a primit sprijin:</w:t>
      </w:r>
    </w:p>
    <w:p w:rsidR="00724B17" w:rsidRPr="0090394C" w:rsidRDefault="00724B17" w:rsidP="00724B17">
      <w:pPr>
        <w:jc w:val="both"/>
        <w:rPr>
          <w:rFonts w:ascii="Trebuchet MS" w:hAnsi="Trebuchet MS"/>
          <w:lang w:eastAsia="ro-RO"/>
        </w:rPr>
      </w:pPr>
      <w:r w:rsidRPr="0090394C">
        <w:rPr>
          <w:rFonts w:ascii="Trebuchet MS" w:hAnsi="Trebuchet MS"/>
          <w:lang w:eastAsia="ro-RO"/>
        </w:rPr>
        <w:t>Activele corporale şi necorporale rezultate din implementarea proiectelor finan</w:t>
      </w:r>
      <w:r w:rsidRPr="0090394C">
        <w:rPr>
          <w:rFonts w:ascii="Tahoma" w:hAnsi="Tahoma" w:cs="Tahoma"/>
          <w:lang w:eastAsia="ro-RO"/>
        </w:rPr>
        <w:t>ț</w:t>
      </w:r>
      <w:r w:rsidRPr="0090394C">
        <w:rPr>
          <w:rFonts w:ascii="Trebuchet MS" w:hAnsi="Trebuchet MS"/>
          <w:lang w:eastAsia="ro-RO"/>
        </w:rPr>
        <w:t>ate prin LEADER, trebuie să fie incluse în categoria activelor proprii ale beneficiarului şi să fie utilizate pentru activitatea care a beneficiat de finan</w:t>
      </w:r>
      <w:r w:rsidRPr="0090394C">
        <w:rPr>
          <w:rFonts w:ascii="Tahoma" w:hAnsi="Tahoma" w:cs="Tahoma"/>
          <w:lang w:eastAsia="ro-RO"/>
        </w:rPr>
        <w:t>ț</w:t>
      </w:r>
      <w:r w:rsidRPr="0090394C">
        <w:rPr>
          <w:rFonts w:ascii="Trebuchet MS" w:hAnsi="Trebuchet MS"/>
          <w:lang w:eastAsia="ro-RO"/>
        </w:rPr>
        <w:t xml:space="preserve">are nerambursabilă pentru minimum 5 ani de la data efectuării ultimei plăti. </w:t>
      </w:r>
    </w:p>
    <w:p w:rsidR="00724B17" w:rsidRPr="0090394C" w:rsidRDefault="00724B17" w:rsidP="00724B17">
      <w:pPr>
        <w:jc w:val="both"/>
        <w:rPr>
          <w:rFonts w:ascii="Trebuchet MS" w:hAnsi="Trebuchet MS"/>
          <w:lang w:eastAsia="ro-RO"/>
        </w:rPr>
      </w:pPr>
      <w:r w:rsidRPr="0090394C">
        <w:rPr>
          <w:rFonts w:ascii="Trebuchet MS" w:hAnsi="Trebuchet MS"/>
          <w:lang w:eastAsia="ro-RO"/>
        </w:rPr>
        <w:t>În vederea monitorizării proiectului, solicitantul va asigura accesul exper</w:t>
      </w:r>
      <w:r w:rsidRPr="0090394C">
        <w:rPr>
          <w:rFonts w:ascii="Tahoma" w:hAnsi="Tahoma" w:cs="Tahoma"/>
          <w:lang w:eastAsia="ro-RO"/>
        </w:rPr>
        <w:t>ț</w:t>
      </w:r>
      <w:r w:rsidRPr="0090394C">
        <w:rPr>
          <w:rFonts w:ascii="Trebuchet MS" w:hAnsi="Trebuchet MS"/>
          <w:lang w:eastAsia="ro-RO"/>
        </w:rPr>
        <w:t>ilor GAL  la amplasamentul investi</w:t>
      </w:r>
      <w:r w:rsidRPr="0090394C">
        <w:rPr>
          <w:rFonts w:ascii="Tahoma" w:hAnsi="Tahoma" w:cs="Tahoma"/>
          <w:lang w:eastAsia="ro-RO"/>
        </w:rPr>
        <w:t>ț</w:t>
      </w:r>
      <w:r w:rsidRPr="0090394C">
        <w:rPr>
          <w:rFonts w:ascii="Trebuchet MS" w:hAnsi="Trebuchet MS"/>
          <w:lang w:eastAsia="ro-RO"/>
        </w:rPr>
        <w:t xml:space="preserve">iei </w:t>
      </w:r>
      <w:r w:rsidRPr="0090394C">
        <w:rPr>
          <w:rFonts w:ascii="Tahoma" w:hAnsi="Tahoma" w:cs="Tahoma"/>
          <w:lang w:eastAsia="ro-RO"/>
        </w:rPr>
        <w:t>ș</w:t>
      </w:r>
      <w:r w:rsidRPr="0090394C">
        <w:rPr>
          <w:rFonts w:ascii="Trebuchet MS" w:hAnsi="Trebuchet MS"/>
          <w:lang w:eastAsia="ro-RO"/>
        </w:rPr>
        <w:t>i va furniza acestora documente financiar contabile, care justifică utilizarea fondurilor în conformitate cu obiectivele proiectului, pe toată perioada de execu</w:t>
      </w:r>
      <w:r w:rsidRPr="0090394C">
        <w:rPr>
          <w:rFonts w:ascii="Tahoma" w:hAnsi="Tahoma" w:cs="Tahoma"/>
          <w:lang w:eastAsia="ro-RO"/>
        </w:rPr>
        <w:t>ț</w:t>
      </w:r>
      <w:r w:rsidRPr="0090394C">
        <w:rPr>
          <w:rFonts w:ascii="Trebuchet MS" w:hAnsi="Trebuchet MS"/>
          <w:lang w:eastAsia="ro-RO"/>
        </w:rPr>
        <w:t>ie a proiectului, inclusiv în perioada de monitorizare.</w:t>
      </w:r>
    </w:p>
    <w:p w:rsidR="00724B17" w:rsidRPr="0090394C" w:rsidRDefault="00724B17" w:rsidP="00724B17">
      <w:pPr>
        <w:jc w:val="both"/>
        <w:rPr>
          <w:rFonts w:ascii="Trebuchet MS" w:hAnsi="Trebuchet MS"/>
          <w:lang w:eastAsia="ro-RO"/>
        </w:rPr>
      </w:pPr>
      <w:r w:rsidRPr="0090394C">
        <w:rPr>
          <w:rFonts w:ascii="Trebuchet MS" w:hAnsi="Trebuchet MS"/>
          <w:lang w:eastAsia="ro-RO"/>
        </w:rPr>
        <w:t>Durata de valabilitate a contractului de finanţare cuprinde durata de execuţie a contractului, la care se adaugă 5 ani de monitorizare de la data ultimei plăţi efectuate de Autoritatea Contractantă.</w:t>
      </w:r>
    </w:p>
    <w:p w:rsidR="0040609A" w:rsidRDefault="00724B17" w:rsidP="00724B17">
      <w:pPr>
        <w:jc w:val="both"/>
        <w:rPr>
          <w:rFonts w:ascii="Trebuchet MS" w:hAnsi="Trebuchet MS"/>
          <w:lang w:eastAsia="ro-RO"/>
        </w:rPr>
      </w:pPr>
      <w:r w:rsidRPr="0090394C">
        <w:rPr>
          <w:rFonts w:ascii="Trebuchet MS" w:hAnsi="Trebuchet MS"/>
          <w:lang w:eastAsia="ro-RO"/>
        </w:rPr>
        <w:lastRenderedPageBreak/>
        <w:t>În vederea monitorizării proiectelor, beneficiarii au obliga</w:t>
      </w:r>
      <w:r w:rsidRPr="0090394C">
        <w:rPr>
          <w:rFonts w:ascii="Tahoma" w:hAnsi="Tahoma" w:cs="Tahoma"/>
          <w:lang w:eastAsia="ro-RO"/>
        </w:rPr>
        <w:t>ț</w:t>
      </w:r>
      <w:r w:rsidRPr="0090394C">
        <w:rPr>
          <w:rFonts w:ascii="Trebuchet MS" w:hAnsi="Trebuchet MS"/>
          <w:lang w:eastAsia="ro-RO"/>
        </w:rPr>
        <w:t>ia de a depune la GAL declara</w:t>
      </w:r>
      <w:r w:rsidRPr="0090394C">
        <w:rPr>
          <w:rFonts w:ascii="Tahoma" w:hAnsi="Tahoma" w:cs="Tahoma"/>
          <w:lang w:eastAsia="ro-RO"/>
        </w:rPr>
        <w:t>ț</w:t>
      </w:r>
      <w:r w:rsidRPr="0090394C">
        <w:rPr>
          <w:rFonts w:ascii="Trebuchet MS" w:hAnsi="Trebuchet MS"/>
          <w:lang w:eastAsia="ro-RO"/>
        </w:rPr>
        <w:t>ia de în</w:t>
      </w:r>
      <w:r w:rsidRPr="0090394C">
        <w:rPr>
          <w:rFonts w:ascii="Tahoma" w:hAnsi="Tahoma" w:cs="Tahoma"/>
          <w:lang w:eastAsia="ro-RO"/>
        </w:rPr>
        <w:t>ș</w:t>
      </w:r>
      <w:r w:rsidRPr="0090394C">
        <w:rPr>
          <w:rFonts w:ascii="Trebuchet MS" w:hAnsi="Trebuchet MS"/>
          <w:lang w:eastAsia="ro-RO"/>
        </w:rPr>
        <w:t>tiin</w:t>
      </w:r>
      <w:r w:rsidRPr="0090394C">
        <w:rPr>
          <w:rFonts w:ascii="Tahoma" w:hAnsi="Tahoma" w:cs="Tahoma"/>
          <w:lang w:eastAsia="ro-RO"/>
        </w:rPr>
        <w:t>ț</w:t>
      </w:r>
      <w:r w:rsidRPr="0090394C">
        <w:rPr>
          <w:rFonts w:ascii="Trebuchet MS" w:hAnsi="Trebuchet MS"/>
          <w:lang w:eastAsia="ro-RO"/>
        </w:rPr>
        <w:t>area privind încasarea tran</w:t>
      </w:r>
      <w:r w:rsidRPr="0090394C">
        <w:rPr>
          <w:rFonts w:ascii="Tahoma" w:hAnsi="Tahoma" w:cs="Tahoma"/>
          <w:lang w:eastAsia="ro-RO"/>
        </w:rPr>
        <w:t>ș</w:t>
      </w:r>
      <w:r w:rsidRPr="0090394C">
        <w:rPr>
          <w:rFonts w:ascii="Trebuchet MS" w:hAnsi="Trebuchet MS"/>
          <w:lang w:eastAsia="ro-RO"/>
        </w:rPr>
        <w:t>elor de plată, în maxim 5 zile de la încasarea plă</w:t>
      </w:r>
      <w:r w:rsidRPr="0090394C">
        <w:rPr>
          <w:rFonts w:ascii="Tahoma" w:hAnsi="Tahoma" w:cs="Tahoma"/>
          <w:lang w:eastAsia="ro-RO"/>
        </w:rPr>
        <w:t>ț</w:t>
      </w:r>
      <w:r w:rsidRPr="0090394C">
        <w:rPr>
          <w:rFonts w:ascii="Trebuchet MS" w:hAnsi="Trebuchet MS"/>
          <w:lang w:eastAsia="ro-RO"/>
        </w:rPr>
        <w:t>ii.</w:t>
      </w:r>
    </w:p>
    <w:p w:rsidR="00724B17" w:rsidRDefault="00724B17" w:rsidP="00724B17">
      <w:pPr>
        <w:tabs>
          <w:tab w:val="left" w:pos="0"/>
          <w:tab w:val="left" w:pos="360"/>
        </w:tabs>
        <w:rPr>
          <w:rFonts w:ascii="Trebuchet MS" w:hAnsi="Trebuchet MS" w:cs="Calibri-BoldItalic"/>
          <w:b/>
          <w:bCs/>
          <w:i/>
          <w:iCs/>
          <w:sz w:val="28"/>
          <w:szCs w:val="28"/>
        </w:rPr>
      </w:pPr>
    </w:p>
    <w:p w:rsidR="0064749B" w:rsidRDefault="0064749B" w:rsidP="00724B17">
      <w:pPr>
        <w:tabs>
          <w:tab w:val="left" w:pos="0"/>
          <w:tab w:val="left" w:pos="360"/>
        </w:tabs>
        <w:rPr>
          <w:rFonts w:ascii="Trebuchet MS" w:hAnsi="Trebuchet MS" w:cs="Calibri-BoldItalic"/>
          <w:b/>
          <w:bCs/>
          <w:i/>
          <w:iCs/>
          <w:sz w:val="28"/>
          <w:szCs w:val="28"/>
        </w:rPr>
      </w:pPr>
    </w:p>
    <w:p w:rsidR="0064749B" w:rsidRDefault="0064749B" w:rsidP="00724B17">
      <w:pPr>
        <w:tabs>
          <w:tab w:val="left" w:pos="0"/>
          <w:tab w:val="left" w:pos="360"/>
        </w:tabs>
        <w:rPr>
          <w:rFonts w:ascii="Trebuchet MS" w:hAnsi="Trebuchet MS" w:cs="Calibri-BoldItalic"/>
          <w:b/>
          <w:bCs/>
          <w:i/>
          <w:iCs/>
          <w:sz w:val="28"/>
          <w:szCs w:val="28"/>
        </w:rPr>
      </w:pPr>
    </w:p>
    <w:p w:rsidR="00724B17" w:rsidRPr="004979F0" w:rsidRDefault="004979F0" w:rsidP="004979F0">
      <w:pPr>
        <w:tabs>
          <w:tab w:val="left" w:pos="0"/>
          <w:tab w:val="left" w:pos="360"/>
        </w:tabs>
        <w:jc w:val="center"/>
        <w:rPr>
          <w:rFonts w:ascii="Trebuchet MS" w:hAnsi="Trebuchet MS" w:cs="Calibri-BoldItalic"/>
          <w:b/>
          <w:bCs/>
          <w:iCs/>
        </w:rPr>
      </w:pPr>
      <w:r w:rsidRPr="004979F0">
        <w:rPr>
          <w:rFonts w:ascii="Trebuchet MS" w:hAnsi="Trebuchet MS" w:cs="Calibri-BoldItalic"/>
          <w:b/>
          <w:bCs/>
          <w:iCs/>
          <w:shd w:val="clear" w:color="auto" w:fill="70AD47" w:themeFill="accent6"/>
        </w:rPr>
        <w:t>DOCUMENTE NECESARE LA DEPUNEREA CERERII DE FINAN</w:t>
      </w:r>
      <w:r w:rsidRPr="004979F0">
        <w:rPr>
          <w:rFonts w:ascii="Tahoma" w:hAnsi="Tahoma" w:cs="Tahoma"/>
          <w:b/>
          <w:bCs/>
          <w:iCs/>
          <w:shd w:val="clear" w:color="auto" w:fill="70AD47" w:themeFill="accent6"/>
        </w:rPr>
        <w:t>Ț</w:t>
      </w:r>
      <w:r w:rsidRPr="004979F0">
        <w:rPr>
          <w:rFonts w:ascii="Trebuchet MS" w:hAnsi="Trebuchet MS" w:cs="Calibri-BoldItalic"/>
          <w:b/>
          <w:bCs/>
          <w:iCs/>
          <w:shd w:val="clear" w:color="auto" w:fill="70AD47" w:themeFill="accent6"/>
        </w:rPr>
        <w:t>ARE</w:t>
      </w:r>
    </w:p>
    <w:p w:rsidR="00724B17" w:rsidRPr="002B5A23" w:rsidRDefault="00724B17" w:rsidP="00724B17">
      <w:pPr>
        <w:autoSpaceDE w:val="0"/>
        <w:autoSpaceDN w:val="0"/>
        <w:adjustRightInd w:val="0"/>
        <w:ind w:firstLine="284"/>
        <w:jc w:val="both"/>
        <w:rPr>
          <w:rFonts w:ascii="Trebuchet MS" w:hAnsi="Trebuchet MS" w:cs="Calibri"/>
        </w:rPr>
      </w:pPr>
      <w:r w:rsidRPr="002B5A23">
        <w:rPr>
          <w:rFonts w:ascii="Trebuchet MS" w:hAnsi="Trebuchet MS" w:cs="Calibri"/>
        </w:rPr>
        <w:t>Documentele obligatorii care trebuie ataşate Cererii de Finanţare pentru întocmirea proiectului sunt:</w:t>
      </w:r>
    </w:p>
    <w:p w:rsidR="00724B17" w:rsidRPr="002B5A23" w:rsidRDefault="00724B17" w:rsidP="00724B17">
      <w:pPr>
        <w:autoSpaceDE w:val="0"/>
        <w:autoSpaceDN w:val="0"/>
        <w:adjustRightInd w:val="0"/>
        <w:ind w:firstLine="284"/>
        <w:jc w:val="both"/>
        <w:rPr>
          <w:rFonts w:ascii="Trebuchet MS" w:hAnsi="Trebuchet MS" w:cs="Calibri"/>
        </w:rPr>
      </w:pPr>
    </w:p>
    <w:p w:rsidR="00724B17" w:rsidRPr="00D4505D" w:rsidRDefault="00724B17" w:rsidP="00674180">
      <w:pPr>
        <w:pStyle w:val="ListParagraph"/>
        <w:numPr>
          <w:ilvl w:val="1"/>
          <w:numId w:val="24"/>
        </w:numPr>
        <w:autoSpaceDE w:val="0"/>
        <w:autoSpaceDN w:val="0"/>
        <w:adjustRightInd w:val="0"/>
        <w:jc w:val="both"/>
        <w:rPr>
          <w:rFonts w:ascii="Trebuchet MS" w:hAnsi="Trebuchet MS" w:cs="Calibri"/>
        </w:rPr>
      </w:pPr>
      <w:r w:rsidRPr="00E82AF3">
        <w:rPr>
          <w:rFonts w:ascii="Trebuchet MS" w:hAnsi="Trebuchet MS" w:cs="Calibri-Bold"/>
          <w:b/>
          <w:bCs/>
        </w:rPr>
        <w:t>Studiul de Fezabilitate/Documentaţia de Avizare a Lucrărilor de Intervenţie</w:t>
      </w:r>
    </w:p>
    <w:p w:rsidR="00724B17" w:rsidRDefault="00724B17" w:rsidP="00724B17">
      <w:pPr>
        <w:autoSpaceDE w:val="0"/>
        <w:autoSpaceDN w:val="0"/>
        <w:adjustRightInd w:val="0"/>
        <w:ind w:left="284"/>
        <w:jc w:val="both"/>
        <w:rPr>
          <w:rFonts w:ascii="Trebuchet MS" w:hAnsi="Trebuchet MS"/>
        </w:rPr>
      </w:pPr>
      <w:r w:rsidRPr="00D4505D">
        <w:rPr>
          <w:rFonts w:ascii="Trebuchet MS" w:hAnsi="Trebuchet MS"/>
        </w:rPr>
        <w:t>Solicitan</w:t>
      </w:r>
      <w:r w:rsidRPr="00D4505D">
        <w:rPr>
          <w:rFonts w:ascii="Tahoma" w:hAnsi="Tahoma" w:cs="Tahoma"/>
        </w:rPr>
        <w:t>ț</w:t>
      </w:r>
      <w:r w:rsidRPr="00D4505D">
        <w:rPr>
          <w:rFonts w:ascii="Trebuchet MS" w:hAnsi="Trebuchet MS"/>
        </w:rPr>
        <w:t xml:space="preserve">ii pot depune Studiul de Fezabilitate/Documentaţia de Avizare pentru Lucrări de Intervenţii, întocmit/ă în conformitate cu </w:t>
      </w:r>
      <w:r>
        <w:rPr>
          <w:rFonts w:ascii="Trebuchet MS" w:hAnsi="Trebuchet MS"/>
        </w:rPr>
        <w:t xml:space="preserve">prevederile HG 907/2016 sau </w:t>
      </w:r>
      <w:r w:rsidR="00285053">
        <w:rPr>
          <w:rFonts w:ascii="Trebuchet MS" w:hAnsi="Trebuchet MS"/>
        </w:rPr>
        <w:t>i</w:t>
      </w:r>
      <w:r>
        <w:rPr>
          <w:rFonts w:ascii="Trebuchet MS" w:hAnsi="Trebuchet MS"/>
        </w:rPr>
        <w:t xml:space="preserve">n conformitate cu </w:t>
      </w:r>
      <w:r w:rsidRPr="00D4505D">
        <w:rPr>
          <w:rFonts w:ascii="Trebuchet MS" w:hAnsi="Trebuchet MS"/>
        </w:rPr>
        <w:t>prevederile HG 28/2008, pentru obiectivele/proiectele de investi</w:t>
      </w:r>
      <w:r w:rsidRPr="00D4505D">
        <w:rPr>
          <w:rFonts w:ascii="Tahoma" w:hAnsi="Tahoma" w:cs="Tahoma"/>
        </w:rPr>
        <w:t>ț</w:t>
      </w:r>
      <w:r w:rsidRPr="00D4505D">
        <w:rPr>
          <w:rFonts w:ascii="Trebuchet MS" w:hAnsi="Trebuchet MS"/>
        </w:rPr>
        <w:t>ii prevăzute la art. 15 din HG 907/2016.</w:t>
      </w:r>
    </w:p>
    <w:p w:rsidR="0064749B" w:rsidRDefault="0064749B" w:rsidP="00724B17">
      <w:pPr>
        <w:autoSpaceDE w:val="0"/>
        <w:autoSpaceDN w:val="0"/>
        <w:adjustRightInd w:val="0"/>
        <w:ind w:left="284"/>
        <w:jc w:val="both"/>
        <w:rPr>
          <w:rFonts w:ascii="Trebuchet MS" w:hAnsi="Trebuchet MS"/>
        </w:rPr>
      </w:pPr>
    </w:p>
    <w:p w:rsidR="0064749B" w:rsidRDefault="0064749B" w:rsidP="00724B17">
      <w:pPr>
        <w:autoSpaceDE w:val="0"/>
        <w:autoSpaceDN w:val="0"/>
        <w:adjustRightInd w:val="0"/>
        <w:ind w:left="284"/>
        <w:jc w:val="both"/>
        <w:rPr>
          <w:rFonts w:ascii="Trebuchet MS" w:hAnsi="Trebuchet MS"/>
        </w:rPr>
      </w:pPr>
    </w:p>
    <w:p w:rsidR="0064749B" w:rsidRDefault="0064749B" w:rsidP="00724B17">
      <w:pPr>
        <w:autoSpaceDE w:val="0"/>
        <w:autoSpaceDN w:val="0"/>
        <w:adjustRightInd w:val="0"/>
        <w:ind w:left="284"/>
        <w:jc w:val="both"/>
        <w:rPr>
          <w:rFonts w:ascii="Trebuchet MS" w:hAnsi="Trebuchet MS"/>
        </w:rPr>
      </w:pPr>
    </w:p>
    <w:p w:rsidR="0064749B" w:rsidRDefault="0064749B" w:rsidP="00724B17">
      <w:pPr>
        <w:autoSpaceDE w:val="0"/>
        <w:autoSpaceDN w:val="0"/>
        <w:adjustRightInd w:val="0"/>
        <w:ind w:left="284"/>
        <w:jc w:val="both"/>
        <w:rPr>
          <w:rFonts w:ascii="Trebuchet MS" w:hAnsi="Trebuchet MS"/>
        </w:rPr>
      </w:pPr>
    </w:p>
    <w:p w:rsidR="0064749B" w:rsidRDefault="0064749B" w:rsidP="00724B17">
      <w:pPr>
        <w:autoSpaceDE w:val="0"/>
        <w:autoSpaceDN w:val="0"/>
        <w:adjustRightInd w:val="0"/>
        <w:ind w:left="284"/>
        <w:jc w:val="both"/>
        <w:rPr>
          <w:rFonts w:ascii="Trebuchet MS" w:hAnsi="Trebuchet MS"/>
        </w:rPr>
      </w:pPr>
    </w:p>
    <w:p w:rsidR="0064749B" w:rsidRDefault="0064749B" w:rsidP="00724B17">
      <w:pPr>
        <w:autoSpaceDE w:val="0"/>
        <w:autoSpaceDN w:val="0"/>
        <w:adjustRightInd w:val="0"/>
        <w:ind w:left="284"/>
        <w:jc w:val="both"/>
        <w:rPr>
          <w:rFonts w:ascii="Trebuchet MS" w:hAnsi="Trebuchet MS"/>
        </w:rPr>
      </w:pPr>
    </w:p>
    <w:p w:rsidR="0064749B" w:rsidRDefault="0064749B" w:rsidP="00724B17">
      <w:pPr>
        <w:autoSpaceDE w:val="0"/>
        <w:autoSpaceDN w:val="0"/>
        <w:adjustRightInd w:val="0"/>
        <w:ind w:left="284"/>
        <w:jc w:val="both"/>
        <w:rPr>
          <w:rFonts w:ascii="Trebuchet MS" w:hAnsi="Trebuchet MS"/>
        </w:rPr>
      </w:pPr>
    </w:p>
    <w:p w:rsidR="0064749B" w:rsidRDefault="0064749B" w:rsidP="00724B17">
      <w:pPr>
        <w:autoSpaceDE w:val="0"/>
        <w:autoSpaceDN w:val="0"/>
        <w:adjustRightInd w:val="0"/>
        <w:ind w:left="284"/>
        <w:jc w:val="both"/>
        <w:rPr>
          <w:rFonts w:ascii="Trebuchet MS" w:hAnsi="Trebuchet MS"/>
        </w:rPr>
      </w:pPr>
    </w:p>
    <w:p w:rsidR="00B37776" w:rsidRDefault="003437D6" w:rsidP="00724B17">
      <w:pPr>
        <w:autoSpaceDE w:val="0"/>
        <w:autoSpaceDN w:val="0"/>
        <w:adjustRightInd w:val="0"/>
        <w:ind w:left="284"/>
        <w:jc w:val="both"/>
        <w:rPr>
          <w:rFonts w:ascii="Trebuchet MS" w:hAnsi="Trebuchet MS"/>
        </w:rPr>
      </w:pPr>
      <w:r w:rsidRPr="003437D6">
        <w:pict>
          <v:roundrect id="_x0000_s1107" style="position:absolute;left:0;text-align:left;margin-left:-3.95pt;margin-top:1.6pt;width:442.2pt;height:271pt;z-index:251717632" arcsize="10923f" fillcolor="#ffc000 [3207]" strokecolor="#f2f2f2 [3041]" strokeweight="3pt">
            <v:shadow on="t" type="perspective" color="#7f5f00 [1607]" opacity=".5" offset="1pt" offset2="-1pt"/>
            <v:textbox>
              <w:txbxContent>
                <w:p w:rsidR="00AA6A5C" w:rsidRDefault="00AA6A5C" w:rsidP="009641E2">
                  <w:pPr>
                    <w:autoSpaceDE w:val="0"/>
                    <w:autoSpaceDN w:val="0"/>
                    <w:adjustRightInd w:val="0"/>
                    <w:jc w:val="both"/>
                    <w:rPr>
                      <w:rFonts w:ascii="Trebuchet MS" w:hAnsi="Trebuchet MS" w:cs="Calibri-BoldItalic"/>
                      <w:b/>
                      <w:bCs/>
                      <w:iCs/>
                    </w:rPr>
                  </w:pPr>
                  <w:r>
                    <w:rPr>
                      <w:rFonts w:ascii="Trebuchet MS" w:hAnsi="Trebuchet MS" w:cs="Calibri-BoldItalic"/>
                      <w:b/>
                      <w:bCs/>
                      <w:iCs/>
                    </w:rPr>
                    <w:t xml:space="preserve">Atenţie! </w:t>
                  </w:r>
                </w:p>
                <w:p w:rsidR="00AA6A5C" w:rsidRDefault="00AA6A5C" w:rsidP="009641E2">
                  <w:pPr>
                    <w:autoSpaceDE w:val="0"/>
                    <w:autoSpaceDN w:val="0"/>
                    <w:adjustRightInd w:val="0"/>
                    <w:jc w:val="both"/>
                    <w:rPr>
                      <w:rFonts w:ascii="Trebuchet MS" w:hAnsi="Trebuchet MS" w:cs="Calibri-BoldItalic"/>
                      <w:b/>
                      <w:bCs/>
                      <w:iCs/>
                    </w:rPr>
                  </w:pPr>
                  <w:r>
                    <w:rPr>
                      <w:rFonts w:ascii="Trebuchet MS" w:hAnsi="Trebuchet MS" w:cs="Calibri-BoldItalic"/>
                      <w:b/>
                      <w:bCs/>
                      <w:iCs/>
                    </w:rPr>
                    <w:t>In cazul proiectelor ce contin lucrari de Constructi_Montaj</w:t>
                  </w:r>
                </w:p>
                <w:p w:rsidR="00AA6A5C" w:rsidRDefault="00AA6A5C" w:rsidP="00674180">
                  <w:pPr>
                    <w:pStyle w:val="ListParagraph"/>
                    <w:numPr>
                      <w:ilvl w:val="0"/>
                      <w:numId w:val="33"/>
                    </w:numPr>
                    <w:autoSpaceDE w:val="0"/>
                    <w:autoSpaceDN w:val="0"/>
                    <w:adjustRightInd w:val="0"/>
                    <w:jc w:val="both"/>
                    <w:rPr>
                      <w:rFonts w:ascii="Trebuchet MS" w:hAnsi="Trebuchet MS" w:cs="Calibri-Italic"/>
                      <w:b/>
                      <w:iCs/>
                    </w:rPr>
                  </w:pPr>
                  <w:r>
                    <w:rPr>
                      <w:rFonts w:ascii="Trebuchet MS" w:hAnsi="Trebuchet MS" w:cs="Calibri-Italic"/>
                      <w:b/>
                      <w:iCs/>
                    </w:rPr>
                    <w:t>Pentru justificarea rezonabilităţii preţurilor pentru investi</w:t>
                  </w:r>
                  <w:r>
                    <w:rPr>
                      <w:rFonts w:ascii="Tahoma" w:hAnsi="Tahoma" w:cs="Tahoma"/>
                      <w:b/>
                      <w:iCs/>
                    </w:rPr>
                    <w:t>ț</w:t>
                  </w:r>
                  <w:r>
                    <w:rPr>
                      <w:rFonts w:ascii="Trebuchet MS" w:hAnsi="Trebuchet MS" w:cs="Calibri-Italic"/>
                      <w:b/>
                      <w:iCs/>
                    </w:rPr>
                    <w:t>ia de bază, proiectantul va  prezenta declaratia proiectantului privind  sursa de preţuri folosită si respecatrea incadrarii in prevederile HG nr. 363/2010 privind aprobarea standardelor de cost pentru obiective de investiţii finanţate din fonduri publice, cu modificările şi completările ulterioare şi va menţiona sursa de preţuri folosită.</w:t>
                  </w:r>
                </w:p>
                <w:p w:rsidR="00AA6A5C" w:rsidRDefault="00AA6A5C" w:rsidP="009641E2">
                  <w:pPr>
                    <w:autoSpaceDE w:val="0"/>
                    <w:autoSpaceDN w:val="0"/>
                    <w:adjustRightInd w:val="0"/>
                    <w:jc w:val="both"/>
                    <w:rPr>
                      <w:rFonts w:ascii="Trebuchet MS" w:hAnsi="Trebuchet MS" w:cs="Calibri-Italic"/>
                      <w:b/>
                      <w:iCs/>
                    </w:rPr>
                  </w:pPr>
                  <w:r>
                    <w:rPr>
                      <w:rFonts w:ascii="Trebuchet MS" w:hAnsi="Trebuchet MS" w:cs="Calibri-BoldItalic"/>
                      <w:b/>
                      <w:bCs/>
                      <w:iCs/>
                    </w:rPr>
                    <w:t xml:space="preserve"> In cazul proiectelor ce contin numai dotari </w:t>
                  </w:r>
                  <w:r>
                    <w:rPr>
                      <w:rFonts w:ascii="Trebuchet MS" w:hAnsi="Trebuchet MS" w:cs="Calibri-Italic"/>
                      <w:b/>
                      <w:iCs/>
                    </w:rPr>
                    <w:t>pentru justificarea rezonabilităţii preţurilor se vor prezenta :</w:t>
                  </w:r>
                </w:p>
                <w:p w:rsidR="00AA6A5C" w:rsidRDefault="00AA6A5C" w:rsidP="009641E2">
                  <w:pPr>
                    <w:autoSpaceDE w:val="0"/>
                    <w:autoSpaceDN w:val="0"/>
                    <w:adjustRightInd w:val="0"/>
                    <w:jc w:val="both"/>
                    <w:rPr>
                      <w:rFonts w:ascii="Trebuchet MS" w:hAnsi="Trebuchet MS" w:cs="Calibri-Italic"/>
                      <w:b/>
                      <w:iCs/>
                    </w:rPr>
                  </w:pPr>
                  <w:r>
                    <w:rPr>
                      <w:rFonts w:ascii="Trebuchet MS" w:hAnsi="Trebuchet MS" w:cs="Calibri-Italic"/>
                      <w:b/>
                      <w:iCs/>
                    </w:rPr>
                    <w:t>-minim doua oferte pentru echipamente/utilaje / dotari sau extras din baza de date AFIR ,  pentru achizitii peste 15.000 euro</w:t>
                  </w:r>
                </w:p>
                <w:p w:rsidR="00AA6A5C" w:rsidRDefault="00AA6A5C" w:rsidP="009641E2">
                  <w:pPr>
                    <w:autoSpaceDE w:val="0"/>
                    <w:autoSpaceDN w:val="0"/>
                    <w:adjustRightInd w:val="0"/>
                    <w:jc w:val="both"/>
                    <w:rPr>
                      <w:rFonts w:ascii="Trebuchet MS" w:hAnsi="Trebuchet MS" w:cs="Calibri-Italic"/>
                      <w:b/>
                      <w:iCs/>
                    </w:rPr>
                  </w:pPr>
                  <w:r>
                    <w:rPr>
                      <w:rFonts w:ascii="Trebuchet MS" w:hAnsi="Trebuchet MS" w:cs="Calibri-Italic"/>
                      <w:b/>
                      <w:iCs/>
                    </w:rPr>
                    <w:t>-minim o  oferta pentru echipamente/utilaje / dotari  sau extras din baza de date AFIR  pentru achizitii pana in  15.000 euro</w:t>
                  </w:r>
                </w:p>
                <w:p w:rsidR="00AA6A5C" w:rsidRDefault="00AA6A5C" w:rsidP="009641E2">
                  <w:pPr>
                    <w:autoSpaceDE w:val="0"/>
                    <w:autoSpaceDN w:val="0"/>
                    <w:adjustRightInd w:val="0"/>
                    <w:jc w:val="both"/>
                    <w:rPr>
                      <w:rFonts w:ascii="Trebuchet MS" w:hAnsi="Trebuchet MS" w:cs="Calibri-BoldItalic"/>
                      <w:b/>
                      <w:bCs/>
                      <w:iCs/>
                    </w:rPr>
                  </w:pPr>
                </w:p>
                <w:p w:rsidR="00AA6A5C" w:rsidRDefault="00AA6A5C" w:rsidP="009641E2">
                  <w:pPr>
                    <w:autoSpaceDE w:val="0"/>
                    <w:autoSpaceDN w:val="0"/>
                    <w:adjustRightInd w:val="0"/>
                    <w:jc w:val="both"/>
                    <w:rPr>
                      <w:rFonts w:ascii="Trebuchet MS" w:hAnsi="Trebuchet MS" w:cs="Calibri-BoldItalic"/>
                      <w:b/>
                      <w:bCs/>
                      <w:iCs/>
                    </w:rPr>
                  </w:pPr>
                </w:p>
                <w:p w:rsidR="00AA6A5C" w:rsidRDefault="00AA6A5C" w:rsidP="009641E2">
                  <w:pPr>
                    <w:rPr>
                      <w:rFonts w:asciiTheme="minorHAnsi" w:hAnsiTheme="minorHAnsi" w:cstheme="minorBidi"/>
                    </w:rPr>
                  </w:pPr>
                </w:p>
              </w:txbxContent>
            </v:textbox>
          </v:roundrect>
        </w:pict>
      </w:r>
    </w:p>
    <w:p w:rsidR="00B37776" w:rsidRDefault="00B37776" w:rsidP="00724B17">
      <w:pPr>
        <w:autoSpaceDE w:val="0"/>
        <w:autoSpaceDN w:val="0"/>
        <w:adjustRightInd w:val="0"/>
        <w:ind w:left="284"/>
        <w:jc w:val="both"/>
        <w:rPr>
          <w:rFonts w:ascii="Trebuchet MS" w:hAnsi="Trebuchet MS"/>
        </w:rPr>
      </w:pPr>
    </w:p>
    <w:p w:rsidR="00B37776" w:rsidRDefault="00B37776" w:rsidP="00724B17">
      <w:pPr>
        <w:autoSpaceDE w:val="0"/>
        <w:autoSpaceDN w:val="0"/>
        <w:adjustRightInd w:val="0"/>
        <w:ind w:left="284"/>
        <w:jc w:val="both"/>
        <w:rPr>
          <w:rFonts w:ascii="Trebuchet MS" w:hAnsi="Trebuchet MS"/>
        </w:rPr>
      </w:pPr>
    </w:p>
    <w:p w:rsidR="00B37776" w:rsidRDefault="00B37776" w:rsidP="00724B17">
      <w:pPr>
        <w:autoSpaceDE w:val="0"/>
        <w:autoSpaceDN w:val="0"/>
        <w:adjustRightInd w:val="0"/>
        <w:ind w:left="284"/>
        <w:jc w:val="both"/>
        <w:rPr>
          <w:rFonts w:ascii="Trebuchet MS" w:hAnsi="Trebuchet MS"/>
        </w:rPr>
      </w:pPr>
    </w:p>
    <w:p w:rsidR="00B37776" w:rsidRDefault="00B37776" w:rsidP="00724B17">
      <w:pPr>
        <w:autoSpaceDE w:val="0"/>
        <w:autoSpaceDN w:val="0"/>
        <w:adjustRightInd w:val="0"/>
        <w:ind w:left="284"/>
        <w:jc w:val="both"/>
        <w:rPr>
          <w:rFonts w:ascii="Trebuchet MS" w:hAnsi="Trebuchet MS"/>
        </w:rPr>
      </w:pPr>
    </w:p>
    <w:p w:rsidR="00B37776" w:rsidRDefault="00B37776" w:rsidP="00724B17">
      <w:pPr>
        <w:autoSpaceDE w:val="0"/>
        <w:autoSpaceDN w:val="0"/>
        <w:adjustRightInd w:val="0"/>
        <w:ind w:left="284"/>
        <w:jc w:val="both"/>
        <w:rPr>
          <w:rFonts w:ascii="Trebuchet MS" w:hAnsi="Trebuchet MS"/>
        </w:rPr>
      </w:pPr>
    </w:p>
    <w:p w:rsidR="00B37776" w:rsidRDefault="00B37776" w:rsidP="00724B17">
      <w:pPr>
        <w:autoSpaceDE w:val="0"/>
        <w:autoSpaceDN w:val="0"/>
        <w:adjustRightInd w:val="0"/>
        <w:ind w:left="284"/>
        <w:jc w:val="both"/>
        <w:rPr>
          <w:rFonts w:ascii="Trebuchet MS" w:hAnsi="Trebuchet MS"/>
        </w:rPr>
      </w:pPr>
    </w:p>
    <w:p w:rsidR="00B37776" w:rsidRDefault="00B37776" w:rsidP="00724B17">
      <w:pPr>
        <w:autoSpaceDE w:val="0"/>
        <w:autoSpaceDN w:val="0"/>
        <w:adjustRightInd w:val="0"/>
        <w:ind w:left="284"/>
        <w:jc w:val="both"/>
        <w:rPr>
          <w:rFonts w:ascii="Trebuchet MS" w:hAnsi="Trebuchet MS"/>
        </w:rPr>
      </w:pPr>
    </w:p>
    <w:p w:rsidR="00B37776" w:rsidRPr="00D4505D" w:rsidRDefault="00B37776" w:rsidP="00724B17">
      <w:pPr>
        <w:autoSpaceDE w:val="0"/>
        <w:autoSpaceDN w:val="0"/>
        <w:adjustRightInd w:val="0"/>
        <w:ind w:left="284"/>
        <w:jc w:val="both"/>
        <w:rPr>
          <w:rFonts w:ascii="Trebuchet MS" w:hAnsi="Trebuchet MS" w:cs="Calibri"/>
        </w:rPr>
      </w:pPr>
    </w:p>
    <w:p w:rsidR="00EC015F" w:rsidRDefault="00D44917" w:rsidP="00285053">
      <w:pPr>
        <w:pStyle w:val="ListParagraph"/>
        <w:autoSpaceDE w:val="0"/>
        <w:autoSpaceDN w:val="0"/>
        <w:adjustRightInd w:val="0"/>
        <w:ind w:left="1004"/>
        <w:jc w:val="both"/>
        <w:rPr>
          <w:rFonts w:ascii="Trebuchet MS" w:hAnsi="Trebuchet MS" w:cs="Calibri"/>
        </w:rPr>
      </w:pPr>
      <w:r>
        <w:rPr>
          <w:rFonts w:ascii="Trebuchet MS" w:hAnsi="Trebuchet MS" w:cs="Calibri"/>
        </w:rPr>
        <w:t xml:space="preserve">  </w:t>
      </w:r>
    </w:p>
    <w:p w:rsidR="009641E2" w:rsidRDefault="009641E2" w:rsidP="00285053">
      <w:pPr>
        <w:pStyle w:val="ListParagraph"/>
        <w:autoSpaceDE w:val="0"/>
        <w:autoSpaceDN w:val="0"/>
        <w:adjustRightInd w:val="0"/>
        <w:ind w:left="1004"/>
        <w:jc w:val="both"/>
        <w:rPr>
          <w:rFonts w:ascii="Trebuchet MS" w:hAnsi="Trebuchet MS" w:cs="Calibri"/>
        </w:rPr>
      </w:pPr>
    </w:p>
    <w:p w:rsidR="009641E2" w:rsidRDefault="009641E2" w:rsidP="00285053">
      <w:pPr>
        <w:pStyle w:val="ListParagraph"/>
        <w:autoSpaceDE w:val="0"/>
        <w:autoSpaceDN w:val="0"/>
        <w:adjustRightInd w:val="0"/>
        <w:ind w:left="1004"/>
        <w:jc w:val="both"/>
        <w:rPr>
          <w:rFonts w:ascii="Trebuchet MS" w:hAnsi="Trebuchet MS" w:cs="Calibri"/>
        </w:rPr>
      </w:pPr>
    </w:p>
    <w:p w:rsidR="00285053" w:rsidRDefault="00285053" w:rsidP="0064749B">
      <w:pPr>
        <w:rPr>
          <w:rFonts w:ascii="Trebuchet MS" w:hAnsi="Trebuchet MS" w:cs="Calibri"/>
        </w:rPr>
      </w:pPr>
    </w:p>
    <w:p w:rsidR="0064749B" w:rsidRDefault="0064749B" w:rsidP="0064749B">
      <w:pPr>
        <w:rPr>
          <w:rFonts w:ascii="Trebuchet MS" w:hAnsi="Trebuchet MS" w:cs="Calibri"/>
        </w:rPr>
      </w:pPr>
    </w:p>
    <w:p w:rsidR="0064749B" w:rsidRDefault="0064749B" w:rsidP="0064749B">
      <w:pPr>
        <w:rPr>
          <w:rFonts w:ascii="Trebuchet MS" w:hAnsi="Trebuchet MS" w:cs="Calibri"/>
        </w:rPr>
      </w:pPr>
    </w:p>
    <w:p w:rsidR="0064749B" w:rsidRDefault="0064749B" w:rsidP="0064749B">
      <w:pPr>
        <w:rPr>
          <w:rFonts w:ascii="Trebuchet MS" w:hAnsi="Trebuchet MS" w:cs="Calibri"/>
        </w:rPr>
      </w:pPr>
    </w:p>
    <w:p w:rsidR="0064749B" w:rsidRDefault="0064749B" w:rsidP="0064749B">
      <w:pPr>
        <w:rPr>
          <w:rFonts w:ascii="Trebuchet MS" w:hAnsi="Trebuchet MS" w:cs="Calibri"/>
        </w:rPr>
      </w:pPr>
    </w:p>
    <w:p w:rsidR="0064749B" w:rsidRDefault="0064749B" w:rsidP="0064749B">
      <w:pPr>
        <w:rPr>
          <w:rFonts w:ascii="Trebuchet MS" w:hAnsi="Trebuchet MS" w:cs="Calibri"/>
        </w:rPr>
      </w:pPr>
    </w:p>
    <w:p w:rsidR="0064749B" w:rsidRDefault="0064749B" w:rsidP="0064749B">
      <w:pPr>
        <w:rPr>
          <w:rFonts w:ascii="Trebuchet MS" w:hAnsi="Trebuchet MS" w:cs="Calibri"/>
        </w:rPr>
      </w:pPr>
    </w:p>
    <w:p w:rsidR="0064749B" w:rsidRDefault="0064749B" w:rsidP="0064749B">
      <w:pPr>
        <w:rPr>
          <w:rFonts w:ascii="Trebuchet MS" w:hAnsi="Trebuchet MS" w:cs="Calibri"/>
        </w:rPr>
      </w:pPr>
    </w:p>
    <w:p w:rsidR="0064749B" w:rsidRDefault="0064749B" w:rsidP="0064749B">
      <w:pPr>
        <w:rPr>
          <w:rFonts w:ascii="Trebuchet MS" w:hAnsi="Trebuchet MS" w:cs="Calibri"/>
        </w:rPr>
      </w:pPr>
    </w:p>
    <w:p w:rsidR="0064749B" w:rsidRDefault="0064749B" w:rsidP="0064749B">
      <w:pPr>
        <w:rPr>
          <w:rFonts w:ascii="Trebuchet MS" w:hAnsi="Trebuchet MS" w:cs="Calibri"/>
        </w:rPr>
      </w:pPr>
    </w:p>
    <w:p w:rsidR="00285053" w:rsidRDefault="00285053" w:rsidP="00724B17">
      <w:pPr>
        <w:ind w:firstLine="708"/>
        <w:rPr>
          <w:rFonts w:ascii="Trebuchet MS" w:hAnsi="Trebuchet MS" w:cs="Calibri"/>
        </w:rPr>
      </w:pPr>
    </w:p>
    <w:p w:rsidR="00285053" w:rsidRPr="002B5A23" w:rsidRDefault="00285053" w:rsidP="00724B17">
      <w:pPr>
        <w:ind w:firstLine="708"/>
        <w:rPr>
          <w:rFonts w:ascii="Trebuchet MS" w:hAnsi="Trebuchet MS" w:cs="Calibri"/>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925"/>
      </w:tblGrid>
      <w:tr w:rsidR="00724B17" w:rsidRPr="00403BB1" w:rsidTr="004979F0">
        <w:tc>
          <w:tcPr>
            <w:tcW w:w="8925" w:type="dxa"/>
            <w:shd w:val="clear" w:color="auto" w:fill="EDEDED" w:themeFill="accent3" w:themeFillTint="33"/>
          </w:tcPr>
          <w:p w:rsidR="00724B17" w:rsidRPr="00403BB1" w:rsidRDefault="00724B17" w:rsidP="00034252">
            <w:pPr>
              <w:autoSpaceDE w:val="0"/>
              <w:autoSpaceDN w:val="0"/>
              <w:adjustRightInd w:val="0"/>
              <w:jc w:val="both"/>
              <w:rPr>
                <w:rFonts w:ascii="Trebuchet MS" w:hAnsi="Trebuchet MS" w:cs="Calibri-BoldItalic"/>
                <w:b/>
                <w:bCs/>
                <w:iCs/>
              </w:rPr>
            </w:pPr>
            <w:r w:rsidRPr="00403BB1">
              <w:rPr>
                <w:rFonts w:ascii="Trebuchet MS" w:hAnsi="Trebuchet MS" w:cs="Calibri-BoldItalic"/>
                <w:b/>
                <w:bCs/>
                <w:iCs/>
              </w:rPr>
              <w:lastRenderedPageBreak/>
              <w:t>Atenţie!</w:t>
            </w:r>
          </w:p>
          <w:p w:rsidR="00724B17" w:rsidRPr="00403BB1" w:rsidRDefault="00724B17" w:rsidP="00034252">
            <w:pPr>
              <w:autoSpaceDE w:val="0"/>
              <w:autoSpaceDN w:val="0"/>
              <w:adjustRightInd w:val="0"/>
              <w:jc w:val="both"/>
              <w:rPr>
                <w:rFonts w:ascii="Trebuchet MS" w:hAnsi="Trebuchet MS" w:cs="Calibri-Italic"/>
                <w:iCs/>
              </w:rPr>
            </w:pPr>
            <w:r w:rsidRPr="00403BB1">
              <w:rPr>
                <w:rFonts w:ascii="Trebuchet MS" w:hAnsi="Trebuchet MS" w:cs="Calibri-Italic"/>
                <w:iCs/>
                <w:color w:val="000000"/>
              </w:rPr>
              <w:t xml:space="preserve">Cursul de schimb valutar utilizat va fi cel publicat de Banca Central Europeană pe internet la adresa: http: </w:t>
            </w:r>
            <w:r w:rsidRPr="00403BB1">
              <w:rPr>
                <w:rFonts w:ascii="Trebuchet MS" w:hAnsi="Trebuchet MS" w:cs="Calibri-Italic"/>
                <w:iCs/>
                <w:color w:val="0070C0"/>
              </w:rPr>
              <w:t>www.ecb.int/index.html</w:t>
            </w:r>
            <w:r w:rsidRPr="00403BB1">
              <w:rPr>
                <w:rFonts w:ascii="Trebuchet MS" w:hAnsi="Trebuchet MS" w:cs="Calibri-Italic"/>
                <w:iCs/>
                <w:color w:val="000000"/>
              </w:rPr>
              <w:t>, din data întocmirii Studiului de Fezabilitate/Documentaţiei de Avizare a Lucrărilor de Intervenţie.</w:t>
            </w:r>
          </w:p>
        </w:tc>
      </w:tr>
    </w:tbl>
    <w:p w:rsidR="00724B17" w:rsidRPr="002B5A23" w:rsidRDefault="00724B17" w:rsidP="00724B17">
      <w:pPr>
        <w:autoSpaceDE w:val="0"/>
        <w:autoSpaceDN w:val="0"/>
        <w:adjustRightInd w:val="0"/>
        <w:rPr>
          <w:rFonts w:ascii="Trebuchet MS" w:hAnsi="Trebuchet MS" w:cs="Calibri-Bold"/>
          <w:b/>
          <w:bCs/>
          <w:highlight w:val="yellow"/>
        </w:rPr>
      </w:pPr>
    </w:p>
    <w:p w:rsidR="00724B17" w:rsidRPr="002B5A23" w:rsidRDefault="00724B17" w:rsidP="00724B17">
      <w:pPr>
        <w:autoSpaceDE w:val="0"/>
        <w:autoSpaceDN w:val="0"/>
        <w:adjustRightInd w:val="0"/>
        <w:jc w:val="both"/>
        <w:rPr>
          <w:rFonts w:ascii="Trebuchet MS" w:hAnsi="Trebuchet MS" w:cs="Calibri"/>
        </w:rPr>
      </w:pPr>
      <w:r w:rsidRPr="00BC0D09">
        <w:rPr>
          <w:rFonts w:ascii="Trebuchet MS" w:hAnsi="Trebuchet MS" w:cs="Calibri-Bold"/>
          <w:b/>
          <w:bCs/>
        </w:rPr>
        <w:t>2. Certificatul de Urbanism</w:t>
      </w:r>
      <w:r w:rsidRPr="00BC0D09">
        <w:rPr>
          <w:rFonts w:ascii="Trebuchet MS" w:hAnsi="Trebuchet MS" w:cs="Calibri"/>
        </w:rPr>
        <w:t>, valabil la data depunerii Cererii de Finanţare, eliberat în condiţiile Legii 50/1991, modificată, completată şi republicată, privind autorizarea executării lucrărilor de construcţii.</w:t>
      </w:r>
    </w:p>
    <w:p w:rsidR="00724B17" w:rsidRPr="002B5A23" w:rsidRDefault="00724B17" w:rsidP="00724B17">
      <w:pPr>
        <w:autoSpaceDE w:val="0"/>
        <w:autoSpaceDN w:val="0"/>
        <w:adjustRightInd w:val="0"/>
        <w:rPr>
          <w:rFonts w:ascii="Trebuchet MS" w:hAnsi="Trebuchet MS" w:cs="Calibri"/>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925"/>
      </w:tblGrid>
      <w:tr w:rsidR="00724B17" w:rsidRPr="00403BB1" w:rsidTr="004979F0">
        <w:tc>
          <w:tcPr>
            <w:tcW w:w="8925" w:type="dxa"/>
            <w:shd w:val="clear" w:color="auto" w:fill="EDEDED" w:themeFill="accent3" w:themeFillTint="33"/>
          </w:tcPr>
          <w:p w:rsidR="00724B17" w:rsidRPr="00403BB1" w:rsidRDefault="00724B17" w:rsidP="00034252">
            <w:pPr>
              <w:autoSpaceDE w:val="0"/>
              <w:autoSpaceDN w:val="0"/>
              <w:adjustRightInd w:val="0"/>
              <w:jc w:val="both"/>
              <w:rPr>
                <w:rFonts w:ascii="Trebuchet MS" w:hAnsi="Trebuchet MS" w:cs="Calibri-BoldItalic"/>
                <w:b/>
                <w:bCs/>
                <w:iCs/>
              </w:rPr>
            </w:pPr>
            <w:r w:rsidRPr="00403BB1">
              <w:rPr>
                <w:rFonts w:ascii="Trebuchet MS" w:hAnsi="Trebuchet MS" w:cs="Calibri-BoldItalic"/>
                <w:b/>
                <w:bCs/>
                <w:iCs/>
              </w:rPr>
              <w:t>Atenţie!</w:t>
            </w:r>
          </w:p>
          <w:p w:rsidR="00724B17" w:rsidRPr="00403BB1" w:rsidRDefault="00724B17" w:rsidP="00034252">
            <w:pPr>
              <w:autoSpaceDE w:val="0"/>
              <w:autoSpaceDN w:val="0"/>
              <w:adjustRightInd w:val="0"/>
              <w:jc w:val="both"/>
              <w:rPr>
                <w:rFonts w:ascii="Trebuchet MS" w:hAnsi="Trebuchet MS" w:cs="Calibri-Italic"/>
                <w:iCs/>
              </w:rPr>
            </w:pPr>
            <w:r w:rsidRPr="00403BB1">
              <w:rPr>
                <w:rFonts w:ascii="Trebuchet MS" w:hAnsi="Trebuchet MS" w:cs="Calibri-Italic"/>
                <w:iCs/>
              </w:rPr>
              <w:t>În Certificatul de Urbanism trebuie specificat numele proiectului / investiţiei a</w:t>
            </w:r>
            <w:r w:rsidRPr="00403BB1">
              <w:rPr>
                <w:rFonts w:ascii="Tahoma" w:hAnsi="Tahoma" w:cs="Tahoma"/>
                <w:iCs/>
              </w:rPr>
              <w:t>ș</w:t>
            </w:r>
            <w:r w:rsidRPr="00403BB1">
              <w:rPr>
                <w:rFonts w:ascii="Trebuchet MS" w:hAnsi="Trebuchet MS" w:cs="Calibri-Italic"/>
                <w:iCs/>
              </w:rPr>
              <w:t>a cum este menţionat în Cererea de Finanţare. De asemenea, vor fi completate clar elemente privind tipul şi numărul documentului de urbanism în baza căruia s</w:t>
            </w:r>
            <w:r w:rsidRPr="00403BB1">
              <w:rPr>
                <w:rFonts w:ascii="Trebuchet MS" w:hAnsi="Trebuchet MS" w:cs="Cambria Math"/>
                <w:iCs/>
              </w:rPr>
              <w:t>‐</w:t>
            </w:r>
            <w:r w:rsidRPr="00403BB1">
              <w:rPr>
                <w:rFonts w:ascii="Trebuchet MS" w:hAnsi="Trebuchet MS" w:cs="Calibri-Italic"/>
                <w:iCs/>
              </w:rPr>
              <w:t>a eliberat, actul prin care s</w:t>
            </w:r>
            <w:r w:rsidRPr="00403BB1">
              <w:rPr>
                <w:rFonts w:ascii="Trebuchet MS" w:hAnsi="Trebuchet MS" w:cs="Cambria Math"/>
                <w:iCs/>
              </w:rPr>
              <w:t>‐</w:t>
            </w:r>
            <w:r w:rsidRPr="00403BB1">
              <w:rPr>
                <w:rFonts w:ascii="Trebuchet MS" w:hAnsi="Trebuchet MS" w:cs="Calibri-Italic"/>
                <w:iCs/>
              </w:rPr>
              <w:t>a aprobat acesta.</w:t>
            </w:r>
          </w:p>
        </w:tc>
      </w:tr>
    </w:tbl>
    <w:p w:rsidR="00724B17" w:rsidRPr="002B5A23" w:rsidRDefault="00724B17" w:rsidP="00724B17">
      <w:pPr>
        <w:ind w:firstLine="708"/>
        <w:rPr>
          <w:rFonts w:ascii="Trebuchet MS" w:hAnsi="Trebuchet MS" w:cs="Calibri"/>
        </w:rPr>
      </w:pPr>
    </w:p>
    <w:p w:rsidR="00724B17" w:rsidRPr="002B5A23" w:rsidRDefault="00724B17" w:rsidP="00724B17">
      <w:pPr>
        <w:autoSpaceDE w:val="0"/>
        <w:autoSpaceDN w:val="0"/>
        <w:adjustRightInd w:val="0"/>
        <w:jc w:val="both"/>
        <w:rPr>
          <w:rFonts w:ascii="Trebuchet MS" w:hAnsi="Trebuchet MS" w:cs="Calibri"/>
        </w:rPr>
      </w:pPr>
      <w:r w:rsidRPr="002B5A23">
        <w:rPr>
          <w:rFonts w:ascii="Trebuchet MS" w:hAnsi="Trebuchet MS" w:cs="Calibri-Bold"/>
          <w:b/>
          <w:bCs/>
        </w:rPr>
        <w:t>3.1 Inventarul bunurilor ce aparţin domeniului public al comunei</w:t>
      </w:r>
      <w:r w:rsidRPr="002B5A23">
        <w:rPr>
          <w:rFonts w:ascii="Trebuchet MS" w:hAnsi="Trebuchet MS" w:cs="Calibri"/>
        </w:rPr>
        <w:t xml:space="preserve">, întocmit conform legislaţiei în vigoare privind proprietatea publică şi regimul juridic al acesteia, atestat prin Hotărâre a Guvernului şi publicat în Monitorul Oficial al României (copie după Monitorul Oficial) </w:t>
      </w:r>
      <w:r w:rsidRPr="002B5A23">
        <w:rPr>
          <w:rFonts w:ascii="Tahoma" w:hAnsi="Tahoma" w:cs="Tahoma"/>
        </w:rPr>
        <w:t>ș</w:t>
      </w:r>
      <w:r w:rsidRPr="002B5A23">
        <w:rPr>
          <w:rFonts w:ascii="Trebuchet MS" w:hAnsi="Trebuchet MS" w:cs="Calibri"/>
        </w:rPr>
        <w:t>i în situaţia în care în Inventarul bunurilor care alcătuiesc domeniul public, investi</w:t>
      </w:r>
      <w:r w:rsidRPr="002B5A23">
        <w:rPr>
          <w:rFonts w:ascii="Tahoma" w:hAnsi="Tahoma" w:cs="Tahoma"/>
        </w:rPr>
        <w:t>ț</w:t>
      </w:r>
      <w:r w:rsidRPr="002B5A23">
        <w:rPr>
          <w:rFonts w:ascii="Trebuchet MS" w:hAnsi="Trebuchet MS" w:cs="Calibri"/>
        </w:rPr>
        <w:t>iile care fac obiectul proiectului, nu sunt incluse în domeniul public sau sunt incluse într‐o poziţie globală, solicitantul trebuie să prezinte:</w:t>
      </w:r>
    </w:p>
    <w:p w:rsidR="00724B17" w:rsidRDefault="00724B17" w:rsidP="00724B17">
      <w:pPr>
        <w:autoSpaceDE w:val="0"/>
        <w:autoSpaceDN w:val="0"/>
        <w:adjustRightInd w:val="0"/>
        <w:jc w:val="both"/>
        <w:rPr>
          <w:rFonts w:ascii="Trebuchet MS" w:hAnsi="Trebuchet MS" w:cs="Calibri-Bold"/>
          <w:b/>
          <w:bCs/>
        </w:rPr>
      </w:pPr>
    </w:p>
    <w:p w:rsidR="00724B17" w:rsidRDefault="00724B17" w:rsidP="00724B17">
      <w:pPr>
        <w:autoSpaceDE w:val="0"/>
        <w:autoSpaceDN w:val="0"/>
        <w:adjustRightInd w:val="0"/>
        <w:jc w:val="both"/>
        <w:rPr>
          <w:rFonts w:ascii="Trebuchet MS" w:hAnsi="Trebuchet MS" w:cs="Calibri"/>
        </w:rPr>
      </w:pPr>
      <w:r w:rsidRPr="002B5A23">
        <w:rPr>
          <w:rFonts w:ascii="Trebuchet MS" w:hAnsi="Trebuchet MS" w:cs="Calibri-Bold"/>
          <w:b/>
          <w:bCs/>
        </w:rPr>
        <w:t xml:space="preserve">3.2 Hotărârea/Hotărârile consiliului local </w:t>
      </w:r>
      <w:r w:rsidRPr="002B5A23">
        <w:rPr>
          <w:rFonts w:ascii="Trebuchet MS" w:hAnsi="Trebuchet MS" w:cs="Calibri"/>
        </w:rPr>
        <w:t>privind aprobarea modificărilor şi/sau completărilor la inventar în sensul includerii în domeniul public sau detalierii poziţiei globale existente, cu respectarea prevederilor Art. 115 alin. (7) din Legea nr. 215/2001, republicată, cu modificările şi completările ulterioare, a administraţiei publice locale, adică să fi fost supusă controlului de legalitate al Prefectului, în condiţiile legii (este suficientă prezentarea adresei de înaintarecătre instituţia prefectului p</w:t>
      </w:r>
      <w:r>
        <w:rPr>
          <w:rFonts w:ascii="Trebuchet MS" w:hAnsi="Trebuchet MS" w:cs="Calibri"/>
        </w:rPr>
        <w:t>entru controlul de legalitate)</w:t>
      </w:r>
    </w:p>
    <w:p w:rsidR="00724B17" w:rsidRPr="009641E2" w:rsidRDefault="00724B17" w:rsidP="009641E2">
      <w:pPr>
        <w:pStyle w:val="ListParagraph"/>
        <w:widowControl w:val="0"/>
        <w:tabs>
          <w:tab w:val="left" w:pos="284"/>
        </w:tabs>
        <w:autoSpaceDE w:val="0"/>
        <w:autoSpaceDN w:val="0"/>
        <w:adjustRightInd w:val="0"/>
        <w:spacing w:line="276" w:lineRule="auto"/>
        <w:ind w:left="0"/>
        <w:jc w:val="both"/>
        <w:rPr>
          <w:rFonts w:ascii="Trebuchet MS" w:hAnsi="Trebuchet MS" w:cs="Trebuchet MS"/>
        </w:rPr>
      </w:pPr>
      <w:r>
        <w:rPr>
          <w:rFonts w:ascii="Trebuchet MS" w:hAnsi="Trebuchet MS" w:cs="Trebuchet MS"/>
          <w:b/>
        </w:rPr>
        <w:tab/>
      </w:r>
    </w:p>
    <w:p w:rsidR="00724B17" w:rsidRPr="001F02DD" w:rsidRDefault="00724B17" w:rsidP="00724B17">
      <w:pPr>
        <w:widowControl w:val="0"/>
        <w:autoSpaceDE w:val="0"/>
        <w:autoSpaceDN w:val="0"/>
        <w:adjustRightInd w:val="0"/>
        <w:spacing w:line="276" w:lineRule="auto"/>
        <w:jc w:val="both"/>
        <w:rPr>
          <w:rFonts w:ascii="Trebuchet MS" w:hAnsi="Trebuchet MS"/>
        </w:rPr>
      </w:pPr>
      <w:r w:rsidRPr="001F02DD">
        <w:rPr>
          <w:rFonts w:ascii="Trebuchet MS" w:hAnsi="Trebuchet MS" w:cs="Calibri-Bold"/>
          <w:b/>
          <w:bCs/>
        </w:rPr>
        <w:t xml:space="preserve">3.4 Documente doveditoare ale dreptului de proprietate/administrare </w:t>
      </w:r>
      <w:r w:rsidRPr="001F02DD">
        <w:rPr>
          <w:rFonts w:ascii="Trebuchet MS" w:hAnsi="Trebuchet MS" w:cs="Calibri"/>
        </w:rPr>
        <w:t>al ONG‐urilor, Unită</w:t>
      </w:r>
      <w:r w:rsidRPr="001F02DD">
        <w:rPr>
          <w:rFonts w:ascii="Tahoma" w:hAnsi="Tahoma" w:cs="Tahoma"/>
        </w:rPr>
        <w:t>ț</w:t>
      </w:r>
      <w:r w:rsidRPr="001F02DD">
        <w:rPr>
          <w:rFonts w:ascii="Trebuchet MS" w:hAnsi="Trebuchet MS" w:cs="Calibri"/>
        </w:rPr>
        <w:t xml:space="preserve">ilor de cult, </w:t>
      </w:r>
      <w:r w:rsidRPr="001F02DD">
        <w:rPr>
          <w:rFonts w:ascii="Trebuchet MS" w:hAnsi="Trebuchet MS"/>
        </w:rPr>
        <w:t>Institu</w:t>
      </w:r>
      <w:r w:rsidRPr="001F02DD">
        <w:rPr>
          <w:rFonts w:ascii="Tahoma" w:hAnsi="Tahoma" w:cs="Tahoma"/>
        </w:rPr>
        <w:t>ț</w:t>
      </w:r>
      <w:r w:rsidRPr="001F02DD">
        <w:rPr>
          <w:rFonts w:ascii="Trebuchet MS" w:hAnsi="Trebuchet MS"/>
        </w:rPr>
        <w:t>ii de învă</w:t>
      </w:r>
      <w:r w:rsidRPr="001F02DD">
        <w:rPr>
          <w:rFonts w:ascii="Tahoma" w:hAnsi="Tahoma" w:cs="Tahoma"/>
        </w:rPr>
        <w:t>ț</w:t>
      </w:r>
      <w:r w:rsidRPr="001F02DD">
        <w:rPr>
          <w:rFonts w:ascii="Trebuchet MS" w:hAnsi="Trebuchet MS"/>
        </w:rPr>
        <w:t>ământ</w:t>
      </w:r>
      <w:r>
        <w:rPr>
          <w:rFonts w:ascii="Trebuchet MS" w:hAnsi="Trebuchet MS"/>
        </w:rPr>
        <w:t>,</w:t>
      </w:r>
      <w:r w:rsidR="009641E2">
        <w:rPr>
          <w:rFonts w:ascii="Trebuchet MS" w:hAnsi="Trebuchet MS"/>
        </w:rPr>
        <w:t xml:space="preserve">Inteprinderi sociale, alt solicitant eligibil  </w:t>
      </w:r>
      <w:r>
        <w:rPr>
          <w:rFonts w:ascii="Trebuchet MS" w:hAnsi="Trebuchet MS"/>
        </w:rPr>
        <w:t xml:space="preserve"> </w:t>
      </w:r>
      <w:r w:rsidRPr="00B67EDF">
        <w:rPr>
          <w:rFonts w:ascii="Trebuchet MS" w:hAnsi="Trebuchet MS" w:cs="Calibri"/>
        </w:rPr>
        <w:t>pe o perioada de 10 ani a</w:t>
      </w:r>
      <w:r>
        <w:rPr>
          <w:rFonts w:ascii="Trebuchet MS" w:hAnsi="Trebuchet MS" w:cs="Calibri"/>
        </w:rPr>
        <w:t xml:space="preserve">supra bunurilor imobile la care </w:t>
      </w:r>
      <w:r w:rsidRPr="00B67EDF">
        <w:rPr>
          <w:rFonts w:ascii="Trebuchet MS" w:hAnsi="Trebuchet MS" w:cs="Calibri"/>
        </w:rPr>
        <w:t xml:space="preserve">se vor efectua </w:t>
      </w:r>
      <w:r w:rsidRPr="00E32696">
        <w:rPr>
          <w:rFonts w:ascii="Trebuchet MS" w:hAnsi="Trebuchet MS" w:cs="Calibri"/>
        </w:rPr>
        <w:t>lucrări/pentru care se vor achiziţiona dotări</w:t>
      </w:r>
      <w:r w:rsidRPr="00B67EDF">
        <w:rPr>
          <w:rFonts w:ascii="Trebuchet MS" w:hAnsi="Trebuchet MS" w:cs="Calibri"/>
        </w:rPr>
        <w:t>, conform Cererii de Finanţare;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067"/>
      </w:tblGrid>
      <w:tr w:rsidR="00724B17" w:rsidRPr="00403BB1" w:rsidTr="004979F0">
        <w:tc>
          <w:tcPr>
            <w:tcW w:w="9067" w:type="dxa"/>
            <w:shd w:val="clear" w:color="auto" w:fill="EDEDED" w:themeFill="accent3" w:themeFillTint="33"/>
          </w:tcPr>
          <w:p w:rsidR="00724B17" w:rsidRPr="00403BB1" w:rsidRDefault="00724B17" w:rsidP="00034252">
            <w:pPr>
              <w:autoSpaceDE w:val="0"/>
              <w:autoSpaceDN w:val="0"/>
              <w:adjustRightInd w:val="0"/>
              <w:jc w:val="both"/>
              <w:rPr>
                <w:rFonts w:ascii="Trebuchet MS" w:hAnsi="Trebuchet MS" w:cs="Calibri-BoldItalic"/>
                <w:b/>
                <w:bCs/>
                <w:iCs/>
              </w:rPr>
            </w:pPr>
            <w:r w:rsidRPr="00403BB1">
              <w:rPr>
                <w:rFonts w:ascii="Trebuchet MS" w:hAnsi="Trebuchet MS" w:cs="Calibri-BoldItalic"/>
                <w:b/>
                <w:bCs/>
                <w:iCs/>
              </w:rPr>
              <w:t>Important!</w:t>
            </w:r>
          </w:p>
          <w:p w:rsidR="00724B17" w:rsidRPr="00403BB1" w:rsidRDefault="00724B17" w:rsidP="00034252">
            <w:pPr>
              <w:autoSpaceDE w:val="0"/>
              <w:autoSpaceDN w:val="0"/>
              <w:adjustRightInd w:val="0"/>
              <w:jc w:val="both"/>
              <w:rPr>
                <w:rFonts w:ascii="Trebuchet MS" w:hAnsi="Trebuchet MS" w:cs="Calibri-Italic"/>
                <w:iCs/>
              </w:rPr>
            </w:pPr>
            <w:r w:rsidRPr="00403BB1">
              <w:rPr>
                <w:rFonts w:ascii="Trebuchet MS" w:hAnsi="Trebuchet MS" w:cs="Calibri-Italic"/>
                <w:iCs/>
              </w:rPr>
              <w:t>HCL de modificare/completare a domeniului public sunt valabile numai ca anexe la inventarul atestat în condiţiile legii (prin Hotărâre a Guvernului).</w:t>
            </w:r>
          </w:p>
        </w:tc>
      </w:tr>
    </w:tbl>
    <w:p w:rsidR="00724B17" w:rsidRPr="002B5A23" w:rsidRDefault="00724B17" w:rsidP="00724B17">
      <w:pPr>
        <w:ind w:firstLine="708"/>
        <w:jc w:val="both"/>
        <w:rPr>
          <w:rFonts w:ascii="Trebuchet MS" w:hAnsi="Trebuchet MS" w:cs="Calibri"/>
        </w:rPr>
      </w:pPr>
    </w:p>
    <w:p w:rsidR="00724B17" w:rsidRPr="002B5A23" w:rsidRDefault="00724B17" w:rsidP="00724B17">
      <w:pPr>
        <w:autoSpaceDE w:val="0"/>
        <w:autoSpaceDN w:val="0"/>
        <w:adjustRightInd w:val="0"/>
        <w:jc w:val="both"/>
        <w:rPr>
          <w:rFonts w:ascii="Trebuchet MS" w:hAnsi="Trebuchet MS" w:cs="Calibri"/>
        </w:rPr>
      </w:pPr>
      <w:r w:rsidRPr="002B5A23">
        <w:rPr>
          <w:rFonts w:ascii="Trebuchet MS" w:hAnsi="Trebuchet MS" w:cs="Calibri-Bold"/>
          <w:b/>
          <w:bCs/>
        </w:rPr>
        <w:t>4. Declara</w:t>
      </w:r>
      <w:r w:rsidRPr="002B5A23">
        <w:rPr>
          <w:rFonts w:ascii="Tahoma" w:hAnsi="Tahoma" w:cs="Tahoma"/>
          <w:b/>
          <w:bCs/>
        </w:rPr>
        <w:t>ț</w:t>
      </w:r>
      <w:r w:rsidRPr="002B5A23">
        <w:rPr>
          <w:rFonts w:ascii="Trebuchet MS" w:hAnsi="Trebuchet MS" w:cs="Calibri-Bold"/>
          <w:b/>
          <w:bCs/>
        </w:rPr>
        <w:t xml:space="preserve">ia pe propria răspundere </w:t>
      </w:r>
      <w:r w:rsidRPr="002B5A23">
        <w:rPr>
          <w:rFonts w:ascii="Trebuchet MS" w:hAnsi="Trebuchet MS" w:cs="Calibri"/>
        </w:rPr>
        <w:t>că va ob</w:t>
      </w:r>
      <w:r w:rsidRPr="002B5A23">
        <w:rPr>
          <w:rFonts w:ascii="Tahoma" w:hAnsi="Tahoma" w:cs="Tahoma"/>
        </w:rPr>
        <w:t>ț</w:t>
      </w:r>
      <w:r w:rsidRPr="002B5A23">
        <w:rPr>
          <w:rFonts w:ascii="Trebuchet MS" w:hAnsi="Trebuchet MS" w:cs="Calibri"/>
        </w:rPr>
        <w:t xml:space="preserve">ine </w:t>
      </w:r>
      <w:r w:rsidRPr="002B5A23">
        <w:rPr>
          <w:rFonts w:ascii="Tahoma" w:hAnsi="Tahoma" w:cs="Tahoma"/>
        </w:rPr>
        <w:t>ș</w:t>
      </w:r>
      <w:r w:rsidRPr="002B5A23">
        <w:rPr>
          <w:rFonts w:ascii="Trebuchet MS" w:hAnsi="Trebuchet MS" w:cs="Calibri"/>
        </w:rPr>
        <w:t>i depune documentaţia de la ANPM înainte de semnarea Contractului de Finan</w:t>
      </w:r>
      <w:r w:rsidRPr="002B5A23">
        <w:rPr>
          <w:rFonts w:ascii="Tahoma" w:hAnsi="Tahoma" w:cs="Tahoma"/>
        </w:rPr>
        <w:t>ț</w:t>
      </w:r>
      <w:r w:rsidRPr="002B5A23">
        <w:rPr>
          <w:rFonts w:ascii="Trebuchet MS" w:hAnsi="Trebuchet MS" w:cs="Calibri"/>
        </w:rPr>
        <w:t>are.</w:t>
      </w:r>
    </w:p>
    <w:p w:rsidR="00724B17" w:rsidRPr="002B5A23" w:rsidRDefault="00724B17" w:rsidP="00724B17">
      <w:pPr>
        <w:ind w:firstLine="708"/>
        <w:jc w:val="both"/>
        <w:rPr>
          <w:rFonts w:ascii="Trebuchet MS" w:hAnsi="Trebuchet MS" w:cs="Calibri"/>
        </w:rPr>
      </w:pPr>
    </w:p>
    <w:p w:rsidR="00724B17" w:rsidRPr="002B5A23" w:rsidRDefault="00724B17" w:rsidP="00724B17">
      <w:pPr>
        <w:autoSpaceDE w:val="0"/>
        <w:autoSpaceDN w:val="0"/>
        <w:adjustRightInd w:val="0"/>
        <w:jc w:val="both"/>
        <w:rPr>
          <w:rFonts w:ascii="Trebuchet MS" w:hAnsi="Trebuchet MS" w:cs="Calibri"/>
        </w:rPr>
      </w:pPr>
      <w:r w:rsidRPr="002B5A23">
        <w:rPr>
          <w:rFonts w:ascii="Trebuchet MS" w:hAnsi="Trebuchet MS" w:cs="Calibri-Bold"/>
          <w:b/>
          <w:bCs/>
        </w:rPr>
        <w:t>5.1. Hotărârea</w:t>
      </w:r>
      <w:r>
        <w:rPr>
          <w:rFonts w:ascii="Trebuchet MS" w:hAnsi="Trebuchet MS" w:cs="Calibri-Bold"/>
          <w:b/>
          <w:bCs/>
        </w:rPr>
        <w:t xml:space="preserve"> </w:t>
      </w:r>
      <w:r w:rsidRPr="002B5A23">
        <w:rPr>
          <w:rFonts w:ascii="Trebuchet MS" w:hAnsi="Trebuchet MS" w:cs="Calibri-Bold"/>
          <w:b/>
          <w:bCs/>
        </w:rPr>
        <w:t>Consiliului Local /Hotărârile Consili</w:t>
      </w:r>
      <w:r>
        <w:rPr>
          <w:rFonts w:ascii="Trebuchet MS" w:hAnsi="Trebuchet MS" w:cs="Calibri-Bold"/>
          <w:b/>
          <w:bCs/>
        </w:rPr>
        <w:t>ilor</w:t>
      </w:r>
      <w:r w:rsidRPr="002B5A23">
        <w:rPr>
          <w:rFonts w:ascii="Trebuchet MS" w:hAnsi="Trebuchet MS" w:cs="Calibri-Bold"/>
          <w:b/>
          <w:bCs/>
        </w:rPr>
        <w:t xml:space="preserve"> Local</w:t>
      </w:r>
      <w:r w:rsidR="009641E2">
        <w:rPr>
          <w:rFonts w:ascii="Trebuchet MS" w:hAnsi="Trebuchet MS" w:cs="Calibri-Bold"/>
          <w:b/>
          <w:bCs/>
        </w:rPr>
        <w:t>e -</w:t>
      </w:r>
      <w:r>
        <w:rPr>
          <w:rFonts w:ascii="Trebuchet MS" w:hAnsi="Trebuchet MS" w:cs="Calibri-Bold"/>
          <w:b/>
          <w:bCs/>
        </w:rPr>
        <w:t xml:space="preserve"> în cazul ADI</w:t>
      </w:r>
      <w:r w:rsidR="009641E2">
        <w:rPr>
          <w:rFonts w:ascii="Trebuchet MS" w:hAnsi="Trebuchet MS" w:cs="Calibri"/>
        </w:rPr>
        <w:t>,</w:t>
      </w:r>
      <w:r w:rsidRPr="002B5A23">
        <w:rPr>
          <w:rFonts w:ascii="Trebuchet MS" w:hAnsi="Trebuchet MS" w:cs="Calibri"/>
        </w:rPr>
        <w:t>pentru implementarea proiectului cu referire laurmătoarele puncte (</w:t>
      </w:r>
      <w:r w:rsidRPr="002B5A23">
        <w:rPr>
          <w:rFonts w:ascii="Trebuchet MS" w:hAnsi="Trebuchet MS" w:cs="Calibri-Italic"/>
          <w:i/>
          <w:iCs/>
        </w:rPr>
        <w:t>obligatorii</w:t>
      </w:r>
      <w:r w:rsidRPr="002B5A23">
        <w:rPr>
          <w:rFonts w:ascii="Trebuchet MS" w:hAnsi="Trebuchet MS" w:cs="Calibri"/>
        </w:rPr>
        <w:t>):</w:t>
      </w:r>
    </w:p>
    <w:p w:rsidR="00724B17" w:rsidRPr="00CB4C1B" w:rsidRDefault="00724B17" w:rsidP="00674180">
      <w:pPr>
        <w:pStyle w:val="ListParagraph"/>
        <w:numPr>
          <w:ilvl w:val="0"/>
          <w:numId w:val="26"/>
        </w:numPr>
        <w:tabs>
          <w:tab w:val="left" w:pos="709"/>
        </w:tabs>
        <w:autoSpaceDE w:val="0"/>
        <w:autoSpaceDN w:val="0"/>
        <w:adjustRightInd w:val="0"/>
        <w:ind w:left="284" w:firstLine="76"/>
        <w:jc w:val="both"/>
        <w:rPr>
          <w:rFonts w:ascii="Trebuchet MS" w:hAnsi="Trebuchet MS" w:cs="Calibri"/>
        </w:rPr>
      </w:pPr>
      <w:r w:rsidRPr="00CB4C1B">
        <w:rPr>
          <w:rFonts w:ascii="Trebuchet MS" w:hAnsi="Trebuchet MS" w:cs="Calibri"/>
        </w:rPr>
        <w:t>necesitatea şi oportunitatea investiţiei;</w:t>
      </w:r>
    </w:p>
    <w:p w:rsidR="00724B17" w:rsidRPr="00CB4C1B" w:rsidRDefault="00724B17" w:rsidP="00674180">
      <w:pPr>
        <w:pStyle w:val="ListParagraph"/>
        <w:numPr>
          <w:ilvl w:val="0"/>
          <w:numId w:val="26"/>
        </w:numPr>
        <w:tabs>
          <w:tab w:val="left" w:pos="709"/>
        </w:tabs>
        <w:autoSpaceDE w:val="0"/>
        <w:autoSpaceDN w:val="0"/>
        <w:adjustRightInd w:val="0"/>
        <w:ind w:left="709" w:hanging="349"/>
        <w:jc w:val="both"/>
        <w:rPr>
          <w:rFonts w:ascii="Trebuchet MS" w:hAnsi="Trebuchet MS" w:cs="Calibri"/>
        </w:rPr>
      </w:pPr>
      <w:r w:rsidRPr="00EF6A34">
        <w:rPr>
          <w:rFonts w:ascii="Trebuchet MS" w:hAnsi="Trebuchet MS" w:cs="Calibri"/>
        </w:rPr>
        <w:t>lucrările/dotările</w:t>
      </w:r>
      <w:r w:rsidRPr="00CB4C1B">
        <w:rPr>
          <w:rFonts w:ascii="Trebuchet MS" w:hAnsi="Trebuchet MS" w:cs="Calibri"/>
        </w:rPr>
        <w:t xml:space="preserve"> vor fi prevăzute în bugetul/bugetele local/e pentru perioada de realizare a investiţiei în cazul obţinerii finanţării;</w:t>
      </w:r>
    </w:p>
    <w:p w:rsidR="00724B17" w:rsidRPr="00CB4C1B" w:rsidRDefault="00724B17" w:rsidP="00674180">
      <w:pPr>
        <w:pStyle w:val="ListParagraph"/>
        <w:numPr>
          <w:ilvl w:val="0"/>
          <w:numId w:val="26"/>
        </w:numPr>
        <w:tabs>
          <w:tab w:val="left" w:pos="709"/>
        </w:tabs>
        <w:autoSpaceDE w:val="0"/>
        <w:autoSpaceDN w:val="0"/>
        <w:adjustRightInd w:val="0"/>
        <w:ind w:left="709" w:hanging="349"/>
        <w:jc w:val="both"/>
        <w:rPr>
          <w:rFonts w:ascii="Trebuchet MS" w:hAnsi="Trebuchet MS" w:cs="Calibri"/>
        </w:rPr>
      </w:pPr>
      <w:r w:rsidRPr="00CB4C1B">
        <w:rPr>
          <w:rFonts w:ascii="Trebuchet MS" w:hAnsi="Trebuchet MS" w:cs="Calibri"/>
        </w:rPr>
        <w:lastRenderedPageBreak/>
        <w:t>angajamentul că proiectul nu va fi generator de venit;</w:t>
      </w:r>
    </w:p>
    <w:p w:rsidR="00724B17" w:rsidRPr="00CB4C1B" w:rsidRDefault="00724B17" w:rsidP="00674180">
      <w:pPr>
        <w:pStyle w:val="ListParagraph"/>
        <w:numPr>
          <w:ilvl w:val="0"/>
          <w:numId w:val="26"/>
        </w:numPr>
        <w:tabs>
          <w:tab w:val="left" w:pos="709"/>
        </w:tabs>
        <w:autoSpaceDE w:val="0"/>
        <w:autoSpaceDN w:val="0"/>
        <w:adjustRightInd w:val="0"/>
        <w:ind w:left="709" w:hanging="349"/>
        <w:jc w:val="both"/>
        <w:rPr>
          <w:rFonts w:ascii="Trebuchet MS" w:hAnsi="Trebuchet MS" w:cs="Calibri"/>
        </w:rPr>
      </w:pPr>
      <w:r w:rsidRPr="00CB4C1B">
        <w:rPr>
          <w:rFonts w:ascii="Trebuchet MS" w:hAnsi="Trebuchet MS" w:cs="Calibri"/>
        </w:rPr>
        <w:t>angajamentul de a suporta cheltuielile de întreţinere/mentenan</w:t>
      </w:r>
      <w:r w:rsidRPr="00CB4C1B">
        <w:rPr>
          <w:rFonts w:ascii="Tahoma" w:hAnsi="Tahoma" w:cs="Tahoma"/>
        </w:rPr>
        <w:t>ț</w:t>
      </w:r>
      <w:r w:rsidRPr="00CB4C1B">
        <w:rPr>
          <w:rFonts w:ascii="Trebuchet MS" w:hAnsi="Trebuchet MS" w:cs="Calibri"/>
        </w:rPr>
        <w:t>ă a investiţiei pe o perioadă de minimum 5 ani de la data efectuării ultimei plă</w:t>
      </w:r>
      <w:r w:rsidRPr="00CB4C1B">
        <w:rPr>
          <w:rFonts w:ascii="Tahoma" w:hAnsi="Tahoma" w:cs="Tahoma"/>
        </w:rPr>
        <w:t>ț</w:t>
      </w:r>
      <w:r w:rsidRPr="00CB4C1B">
        <w:rPr>
          <w:rFonts w:ascii="Trebuchet MS" w:hAnsi="Trebuchet MS" w:cs="Calibri"/>
        </w:rPr>
        <w:t>i;</w:t>
      </w:r>
    </w:p>
    <w:p w:rsidR="00724B17" w:rsidRPr="00CB4C1B" w:rsidRDefault="00724B17" w:rsidP="00674180">
      <w:pPr>
        <w:pStyle w:val="ListParagraph"/>
        <w:numPr>
          <w:ilvl w:val="0"/>
          <w:numId w:val="26"/>
        </w:numPr>
        <w:tabs>
          <w:tab w:val="left" w:pos="709"/>
        </w:tabs>
        <w:autoSpaceDE w:val="0"/>
        <w:autoSpaceDN w:val="0"/>
        <w:adjustRightInd w:val="0"/>
        <w:ind w:left="709" w:hanging="349"/>
        <w:jc w:val="both"/>
        <w:rPr>
          <w:rFonts w:ascii="Trebuchet MS" w:hAnsi="Trebuchet MS" w:cs="Calibri"/>
        </w:rPr>
      </w:pPr>
      <w:r w:rsidRPr="00CB4C1B">
        <w:rPr>
          <w:rFonts w:ascii="Trebuchet MS" w:hAnsi="Trebuchet MS" w:cs="Calibri"/>
        </w:rPr>
        <w:t>caracteristici tehnice ale investi</w:t>
      </w:r>
      <w:r w:rsidRPr="00CB4C1B">
        <w:rPr>
          <w:rFonts w:ascii="Tahoma" w:hAnsi="Tahoma" w:cs="Tahoma"/>
        </w:rPr>
        <w:t>ț</w:t>
      </w:r>
      <w:r w:rsidRPr="00CB4C1B">
        <w:rPr>
          <w:rFonts w:ascii="Trebuchet MS" w:hAnsi="Trebuchet MS" w:cs="Calibri"/>
        </w:rPr>
        <w:t>iei/investi</w:t>
      </w:r>
      <w:r w:rsidRPr="00CB4C1B">
        <w:rPr>
          <w:rFonts w:ascii="Tahoma" w:hAnsi="Tahoma" w:cs="Tahoma"/>
        </w:rPr>
        <w:t>ț</w:t>
      </w:r>
      <w:r w:rsidRPr="00CB4C1B">
        <w:rPr>
          <w:rFonts w:ascii="Trebuchet MS" w:hAnsi="Trebuchet MS" w:cs="Calibri"/>
        </w:rPr>
        <w:t>iilor propuse (lungimi, arii, volume, capacităţi etc.)</w:t>
      </w:r>
    </w:p>
    <w:p w:rsidR="00724B17" w:rsidRDefault="00724B17" w:rsidP="00674180">
      <w:pPr>
        <w:pStyle w:val="ListParagraph"/>
        <w:numPr>
          <w:ilvl w:val="0"/>
          <w:numId w:val="26"/>
        </w:numPr>
        <w:tabs>
          <w:tab w:val="left" w:pos="709"/>
        </w:tabs>
        <w:autoSpaceDE w:val="0"/>
        <w:autoSpaceDN w:val="0"/>
        <w:adjustRightInd w:val="0"/>
        <w:ind w:left="709" w:hanging="349"/>
        <w:jc w:val="both"/>
        <w:rPr>
          <w:rFonts w:ascii="Trebuchet MS" w:hAnsi="Trebuchet MS" w:cs="Calibri"/>
        </w:rPr>
      </w:pPr>
      <w:r w:rsidRPr="00CB4C1B">
        <w:rPr>
          <w:rFonts w:ascii="Trebuchet MS" w:hAnsi="Trebuchet MS" w:cs="Calibri"/>
        </w:rPr>
        <w:t>nominalizarea şi delegarea reprezentantului legal al comunei/</w:t>
      </w:r>
      <w:r>
        <w:rPr>
          <w:rFonts w:ascii="Trebuchet MS" w:hAnsi="Trebuchet MS" w:cs="Calibri"/>
        </w:rPr>
        <w:t>ADI</w:t>
      </w:r>
      <w:r w:rsidRPr="00CB4C1B">
        <w:rPr>
          <w:rFonts w:ascii="Trebuchet MS" w:hAnsi="Trebuchet MS" w:cs="Calibri"/>
        </w:rPr>
        <w:t xml:space="preserve"> pentru relaţia cu </w:t>
      </w:r>
      <w:r>
        <w:rPr>
          <w:rFonts w:ascii="Trebuchet MS" w:hAnsi="Trebuchet MS" w:cs="Calibri"/>
        </w:rPr>
        <w:t xml:space="preserve">GAL şi </w:t>
      </w:r>
      <w:r w:rsidRPr="00CB4C1B">
        <w:rPr>
          <w:rFonts w:ascii="Trebuchet MS" w:hAnsi="Trebuchet MS" w:cs="Calibri"/>
        </w:rPr>
        <w:t>AFIRîn derularea proiectului.</w:t>
      </w:r>
    </w:p>
    <w:p w:rsidR="00724B17" w:rsidRPr="00CB4C1B" w:rsidRDefault="00724B17" w:rsidP="00724B17">
      <w:pPr>
        <w:pStyle w:val="ListParagraph"/>
        <w:tabs>
          <w:tab w:val="left" w:pos="709"/>
        </w:tabs>
        <w:autoSpaceDE w:val="0"/>
        <w:autoSpaceDN w:val="0"/>
        <w:adjustRightInd w:val="0"/>
        <w:ind w:left="709"/>
        <w:jc w:val="both"/>
        <w:rPr>
          <w:rFonts w:ascii="Trebuchet MS" w:hAnsi="Trebuchet MS" w:cs="Calibri"/>
        </w:rPr>
      </w:pPr>
    </w:p>
    <w:p w:rsidR="00724B17" w:rsidRPr="002B5A23" w:rsidRDefault="00724B17" w:rsidP="00724B17">
      <w:pPr>
        <w:autoSpaceDE w:val="0"/>
        <w:autoSpaceDN w:val="0"/>
        <w:adjustRightInd w:val="0"/>
        <w:jc w:val="both"/>
        <w:rPr>
          <w:rFonts w:ascii="Trebuchet MS" w:hAnsi="Trebuchet MS" w:cs="Calibri"/>
        </w:rPr>
      </w:pPr>
      <w:r w:rsidRPr="002B5A23">
        <w:rPr>
          <w:rFonts w:ascii="Trebuchet MS" w:hAnsi="Trebuchet MS" w:cs="Calibri-Bold"/>
          <w:b/>
          <w:bCs/>
        </w:rPr>
        <w:t>5.2 Hotărârea Adunării Generale</w:t>
      </w:r>
      <w:r>
        <w:rPr>
          <w:rFonts w:ascii="Trebuchet MS" w:hAnsi="Trebuchet MS" w:cs="Calibri-Bold"/>
          <w:b/>
          <w:bCs/>
        </w:rPr>
        <w:t>/Consiliului Parohial</w:t>
      </w:r>
      <w:r w:rsidRPr="002B5A23">
        <w:rPr>
          <w:rFonts w:ascii="Trebuchet MS" w:hAnsi="Trebuchet MS" w:cs="Calibri-Bold"/>
          <w:b/>
          <w:bCs/>
        </w:rPr>
        <w:t xml:space="preserve"> pentru implementarea proiectului specific fiecărei categorii de solicitan</w:t>
      </w:r>
      <w:r w:rsidRPr="002B5A23">
        <w:rPr>
          <w:rFonts w:ascii="Tahoma" w:hAnsi="Tahoma" w:cs="Tahoma"/>
          <w:b/>
          <w:bCs/>
        </w:rPr>
        <w:t>ț</w:t>
      </w:r>
      <w:r w:rsidRPr="002B5A23">
        <w:rPr>
          <w:rFonts w:ascii="Trebuchet MS" w:hAnsi="Trebuchet MS" w:cs="Calibri-Bold"/>
          <w:b/>
          <w:bCs/>
        </w:rPr>
        <w:t xml:space="preserve">i </w:t>
      </w:r>
      <w:r>
        <w:rPr>
          <w:rFonts w:ascii="Trebuchet MS" w:hAnsi="Trebuchet MS" w:cs="Calibri"/>
        </w:rPr>
        <w:t>(ONG/Unitate de cult</w:t>
      </w:r>
      <w:r w:rsidR="004030B4">
        <w:rPr>
          <w:rFonts w:ascii="Trebuchet MS" w:hAnsi="Trebuchet MS" w:cs="Calibri"/>
        </w:rPr>
        <w:t xml:space="preserve">,Inteprindere Sociala </w:t>
      </w:r>
      <w:r w:rsidRPr="002B5A23">
        <w:rPr>
          <w:rFonts w:ascii="Trebuchet MS" w:hAnsi="Trebuchet MS" w:cs="Calibri"/>
        </w:rPr>
        <w:t>), cu referire la următoarele puncte (</w:t>
      </w:r>
      <w:r w:rsidRPr="002B5A23">
        <w:rPr>
          <w:rFonts w:ascii="Trebuchet MS" w:hAnsi="Trebuchet MS" w:cs="Calibri-Italic"/>
          <w:i/>
          <w:iCs/>
        </w:rPr>
        <w:t>obligatorii</w:t>
      </w:r>
      <w:r w:rsidRPr="002B5A23">
        <w:rPr>
          <w:rFonts w:ascii="Trebuchet MS" w:hAnsi="Trebuchet MS" w:cs="Calibri"/>
        </w:rPr>
        <w:t>):</w:t>
      </w:r>
    </w:p>
    <w:p w:rsidR="00724B17" w:rsidRPr="00CB4C1B" w:rsidRDefault="00724B17" w:rsidP="00674180">
      <w:pPr>
        <w:pStyle w:val="ListParagraph"/>
        <w:numPr>
          <w:ilvl w:val="0"/>
          <w:numId w:val="27"/>
        </w:numPr>
        <w:jc w:val="both"/>
        <w:rPr>
          <w:rFonts w:ascii="Trebuchet MS" w:hAnsi="Trebuchet MS" w:cs="Calibri"/>
        </w:rPr>
      </w:pPr>
      <w:r w:rsidRPr="00CB4C1B">
        <w:rPr>
          <w:rFonts w:ascii="Trebuchet MS" w:hAnsi="Trebuchet MS" w:cs="Calibri"/>
        </w:rPr>
        <w:t>necesitatea şi oportunitatea investiţiei;</w:t>
      </w:r>
    </w:p>
    <w:p w:rsidR="00724B17" w:rsidRPr="00CB4C1B" w:rsidRDefault="00724B17" w:rsidP="00674180">
      <w:pPr>
        <w:pStyle w:val="ListParagraph"/>
        <w:numPr>
          <w:ilvl w:val="0"/>
          <w:numId w:val="27"/>
        </w:numPr>
        <w:autoSpaceDE w:val="0"/>
        <w:autoSpaceDN w:val="0"/>
        <w:adjustRightInd w:val="0"/>
        <w:jc w:val="both"/>
        <w:rPr>
          <w:rFonts w:ascii="Trebuchet MS" w:eastAsia="SymbolMT" w:hAnsi="Trebuchet MS" w:cs="Calibri"/>
        </w:rPr>
      </w:pPr>
      <w:r w:rsidRPr="00CB4C1B">
        <w:rPr>
          <w:rFonts w:ascii="Trebuchet MS" w:eastAsia="SymbolMT" w:hAnsi="Trebuchet MS" w:cs="Calibri"/>
        </w:rPr>
        <w:t>lucrările vor fi prevăzute în bugetul solicitantului pentru perioada de realizare a investiţiei, încazul obţinerii finanţării;</w:t>
      </w:r>
    </w:p>
    <w:p w:rsidR="00724B17" w:rsidRPr="00CB4C1B" w:rsidRDefault="00724B17" w:rsidP="00674180">
      <w:pPr>
        <w:pStyle w:val="ListParagraph"/>
        <w:numPr>
          <w:ilvl w:val="0"/>
          <w:numId w:val="27"/>
        </w:numPr>
        <w:autoSpaceDE w:val="0"/>
        <w:autoSpaceDN w:val="0"/>
        <w:adjustRightInd w:val="0"/>
        <w:jc w:val="both"/>
        <w:rPr>
          <w:rFonts w:ascii="Trebuchet MS" w:eastAsia="SymbolMT" w:hAnsi="Trebuchet MS" w:cs="Calibri"/>
        </w:rPr>
      </w:pPr>
      <w:r w:rsidRPr="00CB4C1B">
        <w:rPr>
          <w:rFonts w:ascii="Trebuchet MS" w:eastAsia="SymbolMT" w:hAnsi="Trebuchet MS" w:cs="Calibri"/>
        </w:rPr>
        <w:t>angajamentul că proiectul nu va fi generator de venit;</w:t>
      </w:r>
    </w:p>
    <w:p w:rsidR="00724B17" w:rsidRPr="00CB4C1B" w:rsidRDefault="00724B17" w:rsidP="00674180">
      <w:pPr>
        <w:pStyle w:val="ListParagraph"/>
        <w:numPr>
          <w:ilvl w:val="0"/>
          <w:numId w:val="27"/>
        </w:numPr>
        <w:autoSpaceDE w:val="0"/>
        <w:autoSpaceDN w:val="0"/>
        <w:adjustRightInd w:val="0"/>
        <w:jc w:val="both"/>
        <w:rPr>
          <w:rFonts w:ascii="Trebuchet MS" w:eastAsia="SymbolMT" w:hAnsi="Trebuchet MS" w:cs="Calibri"/>
        </w:rPr>
      </w:pPr>
      <w:r w:rsidRPr="00CB4C1B">
        <w:rPr>
          <w:rFonts w:ascii="Trebuchet MS" w:eastAsia="SymbolMT" w:hAnsi="Trebuchet MS" w:cs="Calibri"/>
        </w:rPr>
        <w:t>angajamentul de a suporta cheltuielile de întreţinere/mentenan</w:t>
      </w:r>
      <w:r w:rsidRPr="00CB4C1B">
        <w:rPr>
          <w:rFonts w:ascii="Tahoma" w:eastAsia="SymbolMT" w:hAnsi="Tahoma" w:cs="Tahoma"/>
        </w:rPr>
        <w:t>ț</w:t>
      </w:r>
      <w:r w:rsidRPr="00CB4C1B">
        <w:rPr>
          <w:rFonts w:ascii="Trebuchet MS" w:eastAsia="SymbolMT" w:hAnsi="Trebuchet MS" w:cs="Calibri"/>
        </w:rPr>
        <w:t>ă a investiţiei pe o perioadă de minimum 5 ani de la data efectuării ultimei plă</w:t>
      </w:r>
      <w:r w:rsidRPr="00CB4C1B">
        <w:rPr>
          <w:rFonts w:ascii="Tahoma" w:eastAsia="SymbolMT" w:hAnsi="Tahoma" w:cs="Tahoma"/>
        </w:rPr>
        <w:t>ț</w:t>
      </w:r>
      <w:r w:rsidRPr="00CB4C1B">
        <w:rPr>
          <w:rFonts w:ascii="Trebuchet MS" w:eastAsia="SymbolMT" w:hAnsi="Trebuchet MS" w:cs="Calibri"/>
        </w:rPr>
        <w:t>i;</w:t>
      </w:r>
    </w:p>
    <w:p w:rsidR="00724B17" w:rsidRPr="00CB4C1B" w:rsidRDefault="00724B17" w:rsidP="00674180">
      <w:pPr>
        <w:pStyle w:val="ListParagraph"/>
        <w:numPr>
          <w:ilvl w:val="0"/>
          <w:numId w:val="27"/>
        </w:numPr>
        <w:autoSpaceDE w:val="0"/>
        <w:autoSpaceDN w:val="0"/>
        <w:adjustRightInd w:val="0"/>
        <w:jc w:val="both"/>
        <w:rPr>
          <w:rFonts w:ascii="Trebuchet MS" w:eastAsia="SymbolMT" w:hAnsi="Trebuchet MS" w:cs="Calibri"/>
        </w:rPr>
      </w:pPr>
      <w:r w:rsidRPr="00CB4C1B">
        <w:rPr>
          <w:rFonts w:ascii="Trebuchet MS" w:eastAsia="SymbolMT" w:hAnsi="Trebuchet MS" w:cs="Calibri"/>
        </w:rPr>
        <w:t>caracteristici tehnice ale investi</w:t>
      </w:r>
      <w:r w:rsidRPr="00CB4C1B">
        <w:rPr>
          <w:rFonts w:ascii="Tahoma" w:eastAsia="SymbolMT" w:hAnsi="Tahoma" w:cs="Tahoma"/>
        </w:rPr>
        <w:t>ț</w:t>
      </w:r>
      <w:r w:rsidRPr="00CB4C1B">
        <w:rPr>
          <w:rFonts w:ascii="Trebuchet MS" w:eastAsia="SymbolMT" w:hAnsi="Trebuchet MS" w:cs="Calibri"/>
        </w:rPr>
        <w:t>iei/investi</w:t>
      </w:r>
      <w:r w:rsidRPr="00CB4C1B">
        <w:rPr>
          <w:rFonts w:ascii="Tahoma" w:eastAsia="SymbolMT" w:hAnsi="Tahoma" w:cs="Tahoma"/>
        </w:rPr>
        <w:t>ț</w:t>
      </w:r>
      <w:r w:rsidRPr="00CB4C1B">
        <w:rPr>
          <w:rFonts w:ascii="Trebuchet MS" w:eastAsia="SymbolMT" w:hAnsi="Trebuchet MS" w:cs="Calibri"/>
        </w:rPr>
        <w:t>iilor propuse (lungimi, arii, volume, capacităţi etc.);</w:t>
      </w:r>
    </w:p>
    <w:p w:rsidR="00724B17" w:rsidRDefault="00724B17" w:rsidP="00674180">
      <w:pPr>
        <w:pStyle w:val="ListParagraph"/>
        <w:numPr>
          <w:ilvl w:val="0"/>
          <w:numId w:val="27"/>
        </w:numPr>
        <w:autoSpaceDE w:val="0"/>
        <w:autoSpaceDN w:val="0"/>
        <w:adjustRightInd w:val="0"/>
        <w:jc w:val="both"/>
        <w:rPr>
          <w:rFonts w:ascii="Trebuchet MS" w:eastAsia="SymbolMT" w:hAnsi="Trebuchet MS" w:cs="Calibri"/>
        </w:rPr>
      </w:pPr>
      <w:r w:rsidRPr="00CB4C1B">
        <w:rPr>
          <w:rFonts w:ascii="Trebuchet MS" w:eastAsia="SymbolMT" w:hAnsi="Trebuchet MS" w:cs="Calibri"/>
        </w:rPr>
        <w:t xml:space="preserve">nominalizarea şi delegarea reprezentantului legal al solicitantului pentru relaţia cu </w:t>
      </w:r>
      <w:r>
        <w:rPr>
          <w:rFonts w:ascii="Trebuchet MS" w:eastAsia="SymbolMT" w:hAnsi="Trebuchet MS" w:cs="Calibri"/>
        </w:rPr>
        <w:t xml:space="preserve">GAL şi </w:t>
      </w:r>
      <w:r w:rsidRPr="00CB4C1B">
        <w:rPr>
          <w:rFonts w:ascii="Trebuchet MS" w:eastAsia="SymbolMT" w:hAnsi="Trebuchet MS" w:cs="Calibri"/>
        </w:rPr>
        <w:t>AFIR în derularea proiectului.</w:t>
      </w:r>
    </w:p>
    <w:p w:rsidR="00724B17" w:rsidRPr="00BE0351" w:rsidRDefault="00724B17" w:rsidP="00724B17">
      <w:pPr>
        <w:autoSpaceDE w:val="0"/>
        <w:autoSpaceDN w:val="0"/>
        <w:adjustRightInd w:val="0"/>
        <w:ind w:left="360"/>
        <w:jc w:val="both"/>
        <w:rPr>
          <w:rFonts w:ascii="Trebuchet MS" w:eastAsia="SymbolMT" w:hAnsi="Trebuchet MS" w:cs="Calibri"/>
        </w:rPr>
      </w:pPr>
      <w:r w:rsidRPr="00BE0351">
        <w:rPr>
          <w:rFonts w:ascii="Trebuchet MS" w:eastAsia="SymbolMT" w:hAnsi="Trebuchet MS" w:cs="Calibri"/>
        </w:rPr>
        <w:t xml:space="preserve">Modelul orientativ de hotărâre </w:t>
      </w:r>
      <w:r>
        <w:rPr>
          <w:rFonts w:ascii="Trebuchet MS" w:eastAsia="SymbolMT" w:hAnsi="Trebuchet MS" w:cs="Calibri"/>
        </w:rPr>
        <w:t>implementare</w:t>
      </w:r>
      <w:r w:rsidRPr="00BE0351">
        <w:rPr>
          <w:rFonts w:ascii="Trebuchet MS" w:eastAsia="SymbolMT" w:hAnsi="Trebuchet MS" w:cs="Calibri"/>
        </w:rPr>
        <w:t xml:space="preserve"> se regăseşte pe site-ul </w:t>
      </w:r>
      <w:hyperlink r:id="rId28" w:history="1">
        <w:r w:rsidR="004979F0">
          <w:rPr>
            <w:rStyle w:val="Hyperlink"/>
            <w:rFonts w:ascii="Trebuchet MS" w:eastAsia="SymbolMT" w:hAnsi="Trebuchet MS" w:cs="Calibri"/>
          </w:rPr>
          <w:t>www.galplaiuriprahovene.ro</w:t>
        </w:r>
      </w:hyperlink>
      <w:r w:rsidRPr="00BE0351">
        <w:rPr>
          <w:rFonts w:ascii="Trebuchet MS" w:eastAsia="SymbolMT" w:hAnsi="Trebuchet MS" w:cs="Calibri"/>
        </w:rPr>
        <w:t>.</w:t>
      </w:r>
    </w:p>
    <w:p w:rsidR="00724B17" w:rsidRDefault="00724B17" w:rsidP="00724B17">
      <w:pPr>
        <w:pStyle w:val="ListParagraph"/>
        <w:autoSpaceDE w:val="0"/>
        <w:autoSpaceDN w:val="0"/>
        <w:adjustRightInd w:val="0"/>
        <w:jc w:val="both"/>
        <w:rPr>
          <w:rFonts w:ascii="Trebuchet MS" w:eastAsia="SymbolMT" w:hAnsi="Trebuchet MS" w:cs="Calibri"/>
        </w:rPr>
      </w:pPr>
    </w:p>
    <w:p w:rsidR="00724B17" w:rsidRPr="00CB4C1B" w:rsidRDefault="00724B17" w:rsidP="00724B17">
      <w:pPr>
        <w:pStyle w:val="ListParagraph"/>
        <w:autoSpaceDE w:val="0"/>
        <w:autoSpaceDN w:val="0"/>
        <w:adjustRightInd w:val="0"/>
        <w:jc w:val="both"/>
        <w:rPr>
          <w:rFonts w:ascii="Trebuchet MS" w:eastAsia="SymbolMT" w:hAnsi="Trebuchet MS" w:cs="Calibri"/>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067"/>
      </w:tblGrid>
      <w:tr w:rsidR="00724B17" w:rsidRPr="00403BB1" w:rsidTr="004979F0">
        <w:tc>
          <w:tcPr>
            <w:tcW w:w="9067" w:type="dxa"/>
            <w:shd w:val="clear" w:color="auto" w:fill="EDEDED" w:themeFill="accent3" w:themeFillTint="33"/>
          </w:tcPr>
          <w:p w:rsidR="00724B17" w:rsidRPr="00403BB1" w:rsidRDefault="00724B17" w:rsidP="00034252">
            <w:pPr>
              <w:autoSpaceDE w:val="0"/>
              <w:autoSpaceDN w:val="0"/>
              <w:adjustRightInd w:val="0"/>
              <w:jc w:val="both"/>
              <w:rPr>
                <w:rFonts w:ascii="Trebuchet MS" w:hAnsi="Trebuchet MS" w:cs="Calibri-BoldItalic"/>
                <w:b/>
                <w:bCs/>
                <w:iCs/>
              </w:rPr>
            </w:pPr>
            <w:r w:rsidRPr="00403BB1">
              <w:rPr>
                <w:rFonts w:ascii="Trebuchet MS" w:hAnsi="Trebuchet MS" w:cs="Calibri-BoldItalic"/>
                <w:b/>
                <w:bCs/>
                <w:iCs/>
              </w:rPr>
              <w:t>Important!</w:t>
            </w:r>
          </w:p>
          <w:p w:rsidR="00724B17" w:rsidRPr="00403BB1" w:rsidRDefault="00724B17" w:rsidP="00034252">
            <w:pPr>
              <w:autoSpaceDE w:val="0"/>
              <w:autoSpaceDN w:val="0"/>
              <w:adjustRightInd w:val="0"/>
              <w:jc w:val="both"/>
              <w:rPr>
                <w:rFonts w:ascii="Trebuchet MS" w:hAnsi="Trebuchet MS" w:cs="Calibri-Italic"/>
                <w:iCs/>
              </w:rPr>
            </w:pPr>
            <w:r w:rsidRPr="00403BB1">
              <w:rPr>
                <w:rFonts w:ascii="Trebuchet MS" w:hAnsi="Trebuchet MS" w:cs="Calibri-Italic"/>
                <w:iCs/>
              </w:rPr>
              <w:t>Solicitanţii publici au obligaţia de excludere a oricărei contribuţii publice directe de la Bugetul de stat pentru investiţiile care urmează a se realiza, plăţile (pentru cheltuielile neeligibile etc.) urmând să fie efectuate numai din surse proprii sau atrase – a se vedea planul financiar.</w:t>
            </w:r>
          </w:p>
        </w:tc>
      </w:tr>
    </w:tbl>
    <w:p w:rsidR="00724B17" w:rsidRDefault="00724B17" w:rsidP="00724B17">
      <w:pPr>
        <w:ind w:firstLine="708"/>
        <w:jc w:val="both"/>
        <w:rPr>
          <w:rFonts w:ascii="Trebuchet MS" w:hAnsi="Trebuchet MS" w:cs="Calibri"/>
        </w:rPr>
      </w:pPr>
    </w:p>
    <w:p w:rsidR="00724B17" w:rsidRPr="00412FEC" w:rsidRDefault="00724B17" w:rsidP="00724B17">
      <w:pPr>
        <w:autoSpaceDE w:val="0"/>
        <w:autoSpaceDN w:val="0"/>
        <w:adjustRightInd w:val="0"/>
        <w:jc w:val="both"/>
        <w:rPr>
          <w:rFonts w:ascii="Trebuchet MS" w:hAnsi="Trebuchet MS" w:cs="Calibri-Bold"/>
          <w:b/>
          <w:bCs/>
        </w:rPr>
      </w:pPr>
      <w:r w:rsidRPr="00412FEC">
        <w:rPr>
          <w:rFonts w:ascii="Trebuchet MS" w:hAnsi="Trebuchet MS" w:cs="Calibri-Bold"/>
          <w:b/>
          <w:bCs/>
        </w:rPr>
        <w:t>6.1. Certificatul de înregistrare fiscală</w:t>
      </w:r>
    </w:p>
    <w:p w:rsidR="00724B17" w:rsidRPr="008455D8" w:rsidRDefault="00724B17" w:rsidP="00724B17">
      <w:pPr>
        <w:autoSpaceDE w:val="0"/>
        <w:autoSpaceDN w:val="0"/>
        <w:adjustRightInd w:val="0"/>
        <w:jc w:val="both"/>
        <w:rPr>
          <w:rFonts w:ascii="Trebuchet MS" w:hAnsi="Trebuchet MS" w:cs="Calibri-Bold"/>
          <w:b/>
          <w:bCs/>
        </w:rPr>
      </w:pPr>
      <w:r w:rsidRPr="008455D8">
        <w:rPr>
          <w:rFonts w:ascii="Trebuchet MS" w:hAnsi="Trebuchet MS" w:cs="Calibri-Bold"/>
          <w:b/>
          <w:bCs/>
        </w:rPr>
        <w:t xml:space="preserve">6.2. </w:t>
      </w:r>
      <w:r w:rsidRPr="008455D8">
        <w:rPr>
          <w:rFonts w:ascii="Trebuchet MS" w:hAnsi="Trebuchet MS" w:cs="Arial"/>
          <w:b/>
          <w:lang w:eastAsia="ro-RO"/>
        </w:rPr>
        <w:t>Încheiere privind înscrierea în Registrul Asocia</w:t>
      </w:r>
      <w:r w:rsidRPr="008455D8">
        <w:rPr>
          <w:rFonts w:ascii="Tahoma" w:hAnsi="Tahoma" w:cs="Tahoma"/>
          <w:b/>
          <w:lang w:eastAsia="ro-RO"/>
        </w:rPr>
        <w:t>ț</w:t>
      </w:r>
      <w:r w:rsidRPr="008455D8">
        <w:rPr>
          <w:rFonts w:ascii="Trebuchet MS" w:hAnsi="Trebuchet MS" w:cs="Arial"/>
          <w:b/>
          <w:lang w:eastAsia="ro-RO"/>
        </w:rPr>
        <w:t xml:space="preserve">iilor </w:t>
      </w:r>
      <w:r w:rsidRPr="008455D8">
        <w:rPr>
          <w:rFonts w:ascii="Tahoma" w:hAnsi="Tahoma" w:cs="Tahoma"/>
          <w:b/>
          <w:lang w:eastAsia="ro-RO"/>
        </w:rPr>
        <w:t>ș</w:t>
      </w:r>
      <w:r w:rsidRPr="008455D8">
        <w:rPr>
          <w:rFonts w:ascii="Trebuchet MS" w:hAnsi="Trebuchet MS" w:cs="Arial"/>
          <w:b/>
          <w:lang w:eastAsia="ro-RO"/>
        </w:rPr>
        <w:t>i Funda</w:t>
      </w:r>
      <w:r w:rsidRPr="008455D8">
        <w:rPr>
          <w:rFonts w:ascii="Tahoma" w:hAnsi="Tahoma" w:cs="Tahoma"/>
          <w:b/>
          <w:lang w:eastAsia="ro-RO"/>
        </w:rPr>
        <w:t>ț</w:t>
      </w:r>
      <w:r w:rsidRPr="008455D8">
        <w:rPr>
          <w:rFonts w:ascii="Trebuchet MS" w:hAnsi="Trebuchet MS" w:cs="Arial"/>
          <w:b/>
          <w:lang w:eastAsia="ro-RO"/>
        </w:rPr>
        <w:t>iilor, rămasă definitivă / Certificat de înregistrare în Registrul Asociatiilor si Fundatiilor</w:t>
      </w:r>
    </w:p>
    <w:p w:rsidR="00724B17" w:rsidRDefault="00724B17" w:rsidP="00724B17">
      <w:pPr>
        <w:pStyle w:val="Header"/>
        <w:jc w:val="both"/>
        <w:rPr>
          <w:rFonts w:ascii="Trebuchet MS" w:hAnsi="Trebuchet MS" w:cs="Arial"/>
          <w:lang w:eastAsia="ro-RO"/>
        </w:rPr>
      </w:pPr>
      <w:r w:rsidRPr="005C47D0">
        <w:rPr>
          <w:rFonts w:ascii="Trebuchet MS" w:hAnsi="Trebuchet MS"/>
          <w:b/>
        </w:rPr>
        <w:t>6.2.</w:t>
      </w:r>
      <w:r w:rsidRPr="00AA7BC9">
        <w:rPr>
          <w:rFonts w:ascii="Trebuchet MS" w:hAnsi="Trebuchet MS"/>
          <w:b/>
        </w:rPr>
        <w:t>1.</w:t>
      </w:r>
      <w:r w:rsidRPr="00AA7BC9">
        <w:rPr>
          <w:rFonts w:ascii="Trebuchet MS" w:hAnsi="Trebuchet MS" w:cs="Arial"/>
          <w:lang w:eastAsia="ro-RO"/>
        </w:rPr>
        <w:t>Actul de înfiinţare şi statutul ONG</w:t>
      </w:r>
      <w:r>
        <w:rPr>
          <w:rFonts w:ascii="Trebuchet MS" w:hAnsi="Trebuchet MS" w:cs="Arial"/>
          <w:lang w:eastAsia="ro-RO"/>
        </w:rPr>
        <w:t>/ADI</w:t>
      </w:r>
    </w:p>
    <w:p w:rsidR="00724B17" w:rsidRPr="00AA7BC9" w:rsidRDefault="00724B17" w:rsidP="00724B17">
      <w:pPr>
        <w:pStyle w:val="Header"/>
        <w:jc w:val="both"/>
        <w:rPr>
          <w:rFonts w:ascii="Trebuchet MS" w:hAnsi="Trebuchet MS" w:cs="Arial"/>
          <w:lang w:eastAsia="ro-RO"/>
        </w:rPr>
      </w:pPr>
      <w:r>
        <w:rPr>
          <w:rFonts w:ascii="Trebuchet MS" w:hAnsi="Trebuchet MS" w:cs="Arial"/>
          <w:lang w:eastAsia="ro-RO"/>
        </w:rPr>
        <w:t>sau</w:t>
      </w:r>
    </w:p>
    <w:p w:rsidR="00724B17" w:rsidRDefault="00724B17" w:rsidP="00724B17">
      <w:pPr>
        <w:autoSpaceDE w:val="0"/>
        <w:autoSpaceDN w:val="0"/>
        <w:adjustRightInd w:val="0"/>
        <w:jc w:val="both"/>
        <w:rPr>
          <w:rFonts w:ascii="Trebuchet MS" w:hAnsi="Trebuchet MS" w:cs="Calibri-Bold"/>
          <w:b/>
          <w:bCs/>
        </w:rPr>
      </w:pPr>
      <w:r w:rsidRPr="005C47D0">
        <w:rPr>
          <w:rFonts w:ascii="Trebuchet MS" w:hAnsi="Trebuchet MS"/>
          <w:b/>
        </w:rPr>
        <w:t>6.2.2.</w:t>
      </w:r>
      <w:r w:rsidRPr="00562712">
        <w:rPr>
          <w:rFonts w:ascii="Trebuchet MS" w:hAnsi="Trebuchet MS"/>
        </w:rPr>
        <w:t xml:space="preserve">Act de înfiinţare şi funcţionare emis de unitatea ierarhic superioară (episcopie, arhiepiscopie, mitropolie, patriarhie) pentru </w:t>
      </w:r>
      <w:r w:rsidRPr="00562712">
        <w:rPr>
          <w:rFonts w:ascii="Trebuchet MS" w:hAnsi="Trebuchet MS" w:cs="Arial"/>
          <w:lang w:eastAsia="ro-RO"/>
        </w:rPr>
        <w:t>unităţile de cult</w:t>
      </w:r>
    </w:p>
    <w:p w:rsidR="00724B17" w:rsidRPr="00412FEC" w:rsidRDefault="00724B17" w:rsidP="00724B17">
      <w:pPr>
        <w:autoSpaceDE w:val="0"/>
        <w:autoSpaceDN w:val="0"/>
        <w:adjustRightInd w:val="0"/>
        <w:jc w:val="both"/>
        <w:rPr>
          <w:rFonts w:ascii="Trebuchet MS" w:hAnsi="Trebuchet MS" w:cs="Calibri-Bold"/>
          <w:b/>
          <w:bCs/>
        </w:rPr>
      </w:pPr>
    </w:p>
    <w:p w:rsidR="00724B17" w:rsidRDefault="00724B17" w:rsidP="00724B17">
      <w:pPr>
        <w:autoSpaceDE w:val="0"/>
        <w:autoSpaceDN w:val="0"/>
        <w:adjustRightInd w:val="0"/>
        <w:jc w:val="both"/>
        <w:rPr>
          <w:rFonts w:ascii="Trebuchet MS" w:hAnsi="Trebuchet MS" w:cs="Calibri"/>
        </w:rPr>
      </w:pPr>
      <w:r w:rsidRPr="00412FEC">
        <w:rPr>
          <w:rFonts w:ascii="Trebuchet MS" w:hAnsi="Trebuchet MS" w:cs="Calibri-Bold"/>
          <w:b/>
          <w:bCs/>
        </w:rPr>
        <w:t xml:space="preserve">7. Document de la bancă/trezorerie </w:t>
      </w:r>
      <w:r w:rsidRPr="00412FEC">
        <w:rPr>
          <w:rFonts w:ascii="Trebuchet MS" w:hAnsi="Trebuchet MS" w:cs="Calibri"/>
        </w:rPr>
        <w:t>cu datele de identificare ale băncii/trezoreriei şi ale contului aferent proiectului FEADR (denumirea, adresa băncii/trezoreriei, codul IBAN al contului în care se derulează operaţiunile cu AFIR).</w:t>
      </w:r>
    </w:p>
    <w:p w:rsidR="00724B17" w:rsidRPr="00412FEC" w:rsidRDefault="00724B17" w:rsidP="00724B17">
      <w:pPr>
        <w:autoSpaceDE w:val="0"/>
        <w:autoSpaceDN w:val="0"/>
        <w:adjustRightInd w:val="0"/>
        <w:jc w:val="both"/>
        <w:rPr>
          <w:rFonts w:ascii="Trebuchet MS" w:hAnsi="Trebuchet MS" w:cs="Calibri"/>
        </w:rPr>
      </w:pPr>
    </w:p>
    <w:p w:rsidR="00724B17" w:rsidRPr="00412FEC" w:rsidRDefault="00724B17" w:rsidP="00724B17">
      <w:pPr>
        <w:autoSpaceDE w:val="0"/>
        <w:autoSpaceDN w:val="0"/>
        <w:adjustRightInd w:val="0"/>
        <w:jc w:val="both"/>
        <w:rPr>
          <w:rFonts w:ascii="Trebuchet MS" w:hAnsi="Trebuchet MS" w:cs="Calibri"/>
        </w:rPr>
      </w:pPr>
      <w:r w:rsidRPr="00412FEC">
        <w:rPr>
          <w:rFonts w:ascii="Trebuchet MS" w:hAnsi="Trebuchet MS" w:cs="Calibri-Bold"/>
          <w:b/>
          <w:bCs/>
        </w:rPr>
        <w:t xml:space="preserve">8. Raport asupra utilizării programelor </w:t>
      </w:r>
      <w:r w:rsidRPr="00412FEC">
        <w:rPr>
          <w:rFonts w:ascii="Trebuchet MS" w:hAnsi="Trebuchet MS" w:cs="Calibri"/>
        </w:rPr>
        <w:t xml:space="preserve">de finanţare nerambursabilă întocmit de solicitant (va cuprinde obiective, tip de investiţie, lista cheltuielilor eligibile, costuri şi stadiul proiectului, perioada derulării proiectului), pentru solicitanţii care au mai </w:t>
      </w:r>
      <w:r w:rsidRPr="00412FEC">
        <w:rPr>
          <w:rFonts w:ascii="Trebuchet MS" w:hAnsi="Trebuchet MS" w:cs="Calibri"/>
        </w:rPr>
        <w:lastRenderedPageBreak/>
        <w:t>beneficiat de finanţare nerambursabilă începând cu anul 2002 pentru aceleaşi tipuri de investiţii.</w:t>
      </w:r>
    </w:p>
    <w:p w:rsidR="00724B17" w:rsidRPr="00412FEC" w:rsidRDefault="00724B17" w:rsidP="00724B17">
      <w:pPr>
        <w:ind w:firstLine="708"/>
        <w:jc w:val="both"/>
        <w:rPr>
          <w:rFonts w:ascii="Trebuchet MS" w:hAnsi="Trebuchet MS" w:cs="Calibri"/>
        </w:rPr>
      </w:pPr>
    </w:p>
    <w:p w:rsidR="00724B17" w:rsidRPr="00412FEC" w:rsidRDefault="00724B17" w:rsidP="00724B17">
      <w:pPr>
        <w:autoSpaceDE w:val="0"/>
        <w:autoSpaceDN w:val="0"/>
        <w:adjustRightInd w:val="0"/>
        <w:jc w:val="both"/>
        <w:rPr>
          <w:rFonts w:ascii="Trebuchet MS" w:hAnsi="Trebuchet MS" w:cs="Calibri"/>
        </w:rPr>
      </w:pPr>
      <w:r>
        <w:rPr>
          <w:rFonts w:ascii="Trebuchet MS" w:hAnsi="Trebuchet MS" w:cs="Calibri-Bold"/>
          <w:b/>
          <w:bCs/>
        </w:rPr>
        <w:t>9</w:t>
      </w:r>
      <w:r w:rsidRPr="00412FEC">
        <w:rPr>
          <w:rFonts w:ascii="Trebuchet MS" w:hAnsi="Trebuchet MS" w:cs="Calibri-Bold"/>
          <w:b/>
          <w:bCs/>
        </w:rPr>
        <w:t xml:space="preserve">. Notificare </w:t>
      </w:r>
      <w:r w:rsidRPr="00412FEC">
        <w:rPr>
          <w:rFonts w:ascii="Trebuchet MS" w:hAnsi="Trebuchet MS" w:cs="Calibri"/>
        </w:rPr>
        <w:t>privind conformitatea proiectului cu condiţiile de igienă şi sănătate publică</w:t>
      </w:r>
    </w:p>
    <w:p w:rsidR="00724B17" w:rsidRPr="00412FEC" w:rsidRDefault="00724B17" w:rsidP="00724B17">
      <w:pPr>
        <w:autoSpaceDE w:val="0"/>
        <w:autoSpaceDN w:val="0"/>
        <w:adjustRightInd w:val="0"/>
        <w:jc w:val="both"/>
        <w:rPr>
          <w:rFonts w:ascii="Trebuchet MS" w:hAnsi="Trebuchet MS" w:cs="Calibri"/>
        </w:rPr>
      </w:pPr>
      <w:r w:rsidRPr="00412FEC">
        <w:rPr>
          <w:rFonts w:ascii="Trebuchet MS" w:hAnsi="Trebuchet MS" w:cs="Calibri"/>
        </w:rPr>
        <w:t>sau</w:t>
      </w:r>
    </w:p>
    <w:p w:rsidR="00724B17" w:rsidRPr="00412FEC" w:rsidRDefault="00724B17" w:rsidP="00724B17">
      <w:pPr>
        <w:autoSpaceDE w:val="0"/>
        <w:autoSpaceDN w:val="0"/>
        <w:adjustRightInd w:val="0"/>
        <w:jc w:val="both"/>
        <w:rPr>
          <w:rFonts w:ascii="Trebuchet MS" w:hAnsi="Trebuchet MS" w:cs="Calibri"/>
        </w:rPr>
      </w:pPr>
      <w:r w:rsidRPr="00412FEC">
        <w:rPr>
          <w:rFonts w:ascii="Trebuchet MS" w:hAnsi="Trebuchet MS" w:cs="Calibri-Bold"/>
          <w:b/>
          <w:bCs/>
        </w:rPr>
        <w:t xml:space="preserve">Notificare </w:t>
      </w:r>
      <w:r w:rsidRPr="00412FEC">
        <w:rPr>
          <w:rFonts w:ascii="Trebuchet MS" w:hAnsi="Trebuchet MS" w:cs="Calibri"/>
        </w:rPr>
        <w:t xml:space="preserve">că investiţia nu face obiectul evaluării condiţiilor de igienă </w:t>
      </w:r>
      <w:r w:rsidRPr="00412FEC">
        <w:rPr>
          <w:rFonts w:ascii="Tahoma" w:hAnsi="Tahoma" w:cs="Tahoma"/>
        </w:rPr>
        <w:t>ș</w:t>
      </w:r>
      <w:r w:rsidRPr="00412FEC">
        <w:rPr>
          <w:rFonts w:ascii="Trebuchet MS" w:hAnsi="Trebuchet MS" w:cs="Calibri"/>
        </w:rPr>
        <w:t>i sănătate publică, dacă estecazul.</w:t>
      </w:r>
    </w:p>
    <w:p w:rsidR="00724B17" w:rsidRDefault="00724B17" w:rsidP="00724B17">
      <w:pPr>
        <w:jc w:val="both"/>
        <w:rPr>
          <w:rFonts w:ascii="Trebuchet MS" w:hAnsi="Trebuchet MS"/>
          <w:b/>
          <w:bCs/>
        </w:rPr>
      </w:pPr>
    </w:p>
    <w:p w:rsidR="00724B17" w:rsidRDefault="00724B17" w:rsidP="00724B17">
      <w:pPr>
        <w:jc w:val="both"/>
        <w:rPr>
          <w:rFonts w:ascii="Trebuchet MS" w:hAnsi="Trebuchet MS"/>
        </w:rPr>
      </w:pPr>
      <w:r w:rsidRPr="0055404E">
        <w:rPr>
          <w:rFonts w:ascii="Trebuchet MS" w:hAnsi="Trebuchet MS"/>
          <w:b/>
          <w:bCs/>
        </w:rPr>
        <w:t>1</w:t>
      </w:r>
      <w:r>
        <w:rPr>
          <w:rFonts w:ascii="Trebuchet MS" w:hAnsi="Trebuchet MS"/>
          <w:b/>
          <w:bCs/>
        </w:rPr>
        <w:t>0</w:t>
      </w:r>
      <w:r w:rsidRPr="0055404E">
        <w:rPr>
          <w:rFonts w:ascii="Trebuchet MS" w:hAnsi="Trebuchet MS"/>
          <w:b/>
          <w:bCs/>
        </w:rPr>
        <w:t>. Notificare</w:t>
      </w:r>
      <w:r w:rsidRPr="0055404E">
        <w:rPr>
          <w:rFonts w:ascii="Trebuchet MS" w:hAnsi="Trebuchet MS"/>
        </w:rPr>
        <w:t>, care să certifice conformitatea proiectului cu legisla</w:t>
      </w:r>
      <w:r w:rsidRPr="0055404E">
        <w:rPr>
          <w:rFonts w:ascii="Tahoma" w:hAnsi="Tahoma" w:cs="Tahoma"/>
        </w:rPr>
        <w:t>ț</w:t>
      </w:r>
      <w:r w:rsidRPr="0055404E">
        <w:rPr>
          <w:rFonts w:ascii="Trebuchet MS" w:hAnsi="Trebuchet MS"/>
        </w:rPr>
        <w:t xml:space="preserve">ia în vigoare pentru domeniul sanitar veterinar </w:t>
      </w:r>
      <w:r w:rsidRPr="0055404E">
        <w:rPr>
          <w:rFonts w:ascii="Tahoma" w:hAnsi="Tahoma" w:cs="Tahoma"/>
        </w:rPr>
        <w:t>ș</w:t>
      </w:r>
      <w:r w:rsidRPr="0055404E">
        <w:rPr>
          <w:rFonts w:ascii="Trebuchet MS" w:hAnsi="Trebuchet MS"/>
        </w:rPr>
        <w:t>i că prin realizarea investi</w:t>
      </w:r>
      <w:r w:rsidRPr="0055404E">
        <w:rPr>
          <w:rFonts w:ascii="Tahoma" w:hAnsi="Tahoma" w:cs="Tahoma"/>
        </w:rPr>
        <w:t>ț</w:t>
      </w:r>
      <w:r w:rsidRPr="0055404E">
        <w:rPr>
          <w:rFonts w:ascii="Trebuchet MS" w:hAnsi="Trebuchet MS"/>
        </w:rPr>
        <w:t>iei în conformitate cu proiectul verificat de DSVSA jude</w:t>
      </w:r>
      <w:r w:rsidRPr="0055404E">
        <w:rPr>
          <w:rFonts w:ascii="Tahoma" w:hAnsi="Tahoma" w:cs="Tahoma"/>
        </w:rPr>
        <w:t>ț</w:t>
      </w:r>
      <w:r w:rsidRPr="0055404E">
        <w:rPr>
          <w:rFonts w:ascii="Trebuchet MS" w:hAnsi="Trebuchet MS"/>
        </w:rPr>
        <w:t>eană, construc</w:t>
      </w:r>
      <w:r w:rsidRPr="0055404E">
        <w:rPr>
          <w:rFonts w:ascii="Tahoma" w:hAnsi="Tahoma" w:cs="Tahoma"/>
        </w:rPr>
        <w:t>ț</w:t>
      </w:r>
      <w:r w:rsidRPr="0055404E">
        <w:rPr>
          <w:rFonts w:ascii="Trebuchet MS" w:hAnsi="Trebuchet MS"/>
        </w:rPr>
        <w:t>ia va fi în concordan</w:t>
      </w:r>
      <w:r w:rsidRPr="0055404E">
        <w:rPr>
          <w:rFonts w:ascii="Tahoma" w:hAnsi="Tahoma" w:cs="Tahoma"/>
        </w:rPr>
        <w:t>ț</w:t>
      </w:r>
      <w:r w:rsidRPr="0055404E">
        <w:rPr>
          <w:rFonts w:ascii="Trebuchet MS" w:hAnsi="Trebuchet MS"/>
        </w:rPr>
        <w:t>ă cu legisla</w:t>
      </w:r>
      <w:r w:rsidRPr="0055404E">
        <w:rPr>
          <w:rFonts w:ascii="Tahoma" w:hAnsi="Tahoma" w:cs="Tahoma"/>
        </w:rPr>
        <w:t>ț</w:t>
      </w:r>
      <w:r w:rsidRPr="0055404E">
        <w:rPr>
          <w:rFonts w:ascii="Trebuchet MS" w:hAnsi="Trebuchet MS"/>
        </w:rPr>
        <w:t xml:space="preserve">ia în vigoare pentru domeniul sanitar veterinar </w:t>
      </w:r>
      <w:r w:rsidRPr="0055404E">
        <w:rPr>
          <w:rFonts w:ascii="Tahoma" w:hAnsi="Tahoma" w:cs="Tahoma"/>
        </w:rPr>
        <w:t>ș</w:t>
      </w:r>
      <w:r w:rsidRPr="0055404E">
        <w:rPr>
          <w:rFonts w:ascii="Trebuchet MS" w:hAnsi="Trebuchet MS"/>
        </w:rPr>
        <w:t>i pentru siguran</w:t>
      </w:r>
      <w:r w:rsidRPr="0055404E">
        <w:rPr>
          <w:rFonts w:ascii="Tahoma" w:hAnsi="Tahoma" w:cs="Tahoma"/>
        </w:rPr>
        <w:t>ț</w:t>
      </w:r>
      <w:r w:rsidRPr="0055404E">
        <w:rPr>
          <w:rFonts w:ascii="Trebuchet MS" w:hAnsi="Trebuchet MS"/>
        </w:rPr>
        <w:t>a alimentelor, dacă este cazul.</w:t>
      </w:r>
    </w:p>
    <w:p w:rsidR="00724B17" w:rsidRDefault="00724B17" w:rsidP="00724B17">
      <w:pPr>
        <w:jc w:val="both"/>
        <w:rPr>
          <w:rFonts w:ascii="Trebuchet MS" w:hAnsi="Trebuchet MS"/>
        </w:rPr>
      </w:pPr>
    </w:p>
    <w:p w:rsidR="00724B17" w:rsidRPr="00206051" w:rsidRDefault="00724B17" w:rsidP="00724B17">
      <w:pPr>
        <w:autoSpaceDE w:val="0"/>
        <w:autoSpaceDN w:val="0"/>
        <w:adjustRightInd w:val="0"/>
        <w:jc w:val="both"/>
        <w:rPr>
          <w:rFonts w:ascii="Trebuchet MS" w:hAnsi="Trebuchet MS" w:cs="Calibri"/>
          <w:b/>
        </w:rPr>
      </w:pPr>
      <w:r>
        <w:rPr>
          <w:rFonts w:ascii="Trebuchet MS" w:hAnsi="Trebuchet MS" w:cs="Calibri-Bold"/>
          <w:b/>
          <w:bCs/>
        </w:rPr>
        <w:t>11</w:t>
      </w:r>
      <w:r w:rsidRPr="00412FEC">
        <w:rPr>
          <w:rFonts w:ascii="Trebuchet MS" w:hAnsi="Trebuchet MS" w:cs="Calibri-Bold"/>
          <w:b/>
          <w:bCs/>
        </w:rPr>
        <w:t xml:space="preserve">. Extrasul din strategie </w:t>
      </w:r>
      <w:r w:rsidRPr="00412FEC">
        <w:rPr>
          <w:rFonts w:ascii="Trebuchet MS" w:hAnsi="Trebuchet MS" w:cs="Calibri"/>
        </w:rPr>
        <w:t>din care rezultă că investi</w:t>
      </w:r>
      <w:r w:rsidRPr="00412FEC">
        <w:rPr>
          <w:rFonts w:ascii="Tahoma" w:hAnsi="Tahoma" w:cs="Tahoma"/>
        </w:rPr>
        <w:t>ț</w:t>
      </w:r>
      <w:r w:rsidRPr="00412FEC">
        <w:rPr>
          <w:rFonts w:ascii="Trebuchet MS" w:hAnsi="Trebuchet MS" w:cs="Calibri"/>
        </w:rPr>
        <w:t>ia este în corelare cu orice strategie dedezvoltare na</w:t>
      </w:r>
      <w:r w:rsidRPr="00412FEC">
        <w:rPr>
          <w:rFonts w:ascii="Tahoma" w:hAnsi="Tahoma" w:cs="Tahoma"/>
        </w:rPr>
        <w:t>ț</w:t>
      </w:r>
      <w:r w:rsidRPr="00412FEC">
        <w:rPr>
          <w:rFonts w:ascii="Trebuchet MS" w:hAnsi="Trebuchet MS" w:cs="Calibri"/>
        </w:rPr>
        <w:t>ională/regională/jude</w:t>
      </w:r>
      <w:r w:rsidRPr="00412FEC">
        <w:rPr>
          <w:rFonts w:ascii="Tahoma" w:hAnsi="Tahoma" w:cs="Tahoma"/>
        </w:rPr>
        <w:t>ț</w:t>
      </w:r>
      <w:r w:rsidRPr="00412FEC">
        <w:rPr>
          <w:rFonts w:ascii="Trebuchet MS" w:hAnsi="Trebuchet MS" w:cs="Calibri"/>
        </w:rPr>
        <w:t>eană/locală aprobată, corespunzătoare domeniului deinvesti</w:t>
      </w:r>
      <w:r w:rsidRPr="00412FEC">
        <w:rPr>
          <w:rFonts w:ascii="Tahoma" w:hAnsi="Tahoma" w:cs="Tahoma"/>
        </w:rPr>
        <w:t>ț</w:t>
      </w:r>
      <w:r w:rsidRPr="00412FEC">
        <w:rPr>
          <w:rFonts w:ascii="Trebuchet MS" w:hAnsi="Trebuchet MS" w:cs="Calibri"/>
        </w:rPr>
        <w:t xml:space="preserve">ii, precum </w:t>
      </w:r>
      <w:r w:rsidRPr="00412FEC">
        <w:rPr>
          <w:rFonts w:ascii="Tahoma" w:hAnsi="Tahoma" w:cs="Tahoma"/>
        </w:rPr>
        <w:t>ș</w:t>
      </w:r>
      <w:r w:rsidRPr="00412FEC">
        <w:rPr>
          <w:rFonts w:ascii="Trebuchet MS" w:hAnsi="Trebuchet MS" w:cs="Calibri"/>
        </w:rPr>
        <w:t>i copia hotărârii de aprobare a Strategiei</w:t>
      </w:r>
      <w:r w:rsidR="009641E2" w:rsidRPr="009641E2">
        <w:rPr>
          <w:rFonts w:ascii="Trebuchet MS" w:hAnsi="Trebuchet MS"/>
        </w:rPr>
        <w:t xml:space="preserve"> </w:t>
      </w:r>
      <w:r w:rsidR="009641E2">
        <w:rPr>
          <w:rFonts w:ascii="Trebuchet MS" w:hAnsi="Trebuchet MS"/>
        </w:rPr>
        <w:t xml:space="preserve">, </w:t>
      </w:r>
      <w:r w:rsidR="009641E2" w:rsidRPr="00206051">
        <w:rPr>
          <w:rFonts w:ascii="Trebuchet MS" w:hAnsi="Trebuchet MS"/>
          <w:b/>
        </w:rPr>
        <w:t>dacă este cazul</w:t>
      </w:r>
      <w:r w:rsidRPr="00206051">
        <w:rPr>
          <w:rFonts w:ascii="Trebuchet MS" w:hAnsi="Trebuchet MS" w:cs="Calibri"/>
          <w:b/>
        </w:rPr>
        <w:t>.</w:t>
      </w:r>
    </w:p>
    <w:p w:rsidR="00724B17" w:rsidRPr="00412FEC" w:rsidRDefault="00724B17" w:rsidP="00724B17">
      <w:pPr>
        <w:autoSpaceDE w:val="0"/>
        <w:autoSpaceDN w:val="0"/>
        <w:adjustRightInd w:val="0"/>
        <w:jc w:val="both"/>
        <w:rPr>
          <w:rFonts w:ascii="Trebuchet MS" w:hAnsi="Trebuchet MS" w:cs="Calibri"/>
        </w:rPr>
      </w:pPr>
    </w:p>
    <w:p w:rsidR="00724B17" w:rsidRDefault="00724B17" w:rsidP="00724B17">
      <w:pPr>
        <w:autoSpaceDE w:val="0"/>
        <w:autoSpaceDN w:val="0"/>
        <w:adjustRightInd w:val="0"/>
        <w:jc w:val="both"/>
        <w:rPr>
          <w:rFonts w:ascii="Trebuchet MS" w:hAnsi="Trebuchet MS" w:cs="Calibri"/>
        </w:rPr>
      </w:pPr>
      <w:r w:rsidRPr="00412FEC">
        <w:rPr>
          <w:rFonts w:ascii="Trebuchet MS" w:hAnsi="Trebuchet MS" w:cs="Calibri-Bold"/>
          <w:b/>
          <w:bCs/>
        </w:rPr>
        <w:t>1</w:t>
      </w:r>
      <w:r>
        <w:rPr>
          <w:rFonts w:ascii="Trebuchet MS" w:hAnsi="Trebuchet MS" w:cs="Calibri-Bold"/>
          <w:b/>
          <w:bCs/>
        </w:rPr>
        <w:t>2</w:t>
      </w:r>
      <w:r w:rsidRPr="00412FEC">
        <w:rPr>
          <w:rFonts w:ascii="Trebuchet MS" w:hAnsi="Trebuchet MS" w:cs="Calibri-Bold"/>
          <w:b/>
          <w:bCs/>
        </w:rPr>
        <w:t xml:space="preserve">. Copie Document </w:t>
      </w:r>
      <w:r w:rsidRPr="00412FEC">
        <w:rPr>
          <w:rFonts w:ascii="Trebuchet MS" w:hAnsi="Trebuchet MS" w:cs="Calibri"/>
        </w:rPr>
        <w:t>de identitate al reprezentantului legal al beneficiarului.</w:t>
      </w:r>
    </w:p>
    <w:p w:rsidR="00724B17" w:rsidRPr="00412FEC" w:rsidRDefault="00724B17" w:rsidP="00724B17">
      <w:pPr>
        <w:autoSpaceDE w:val="0"/>
        <w:autoSpaceDN w:val="0"/>
        <w:adjustRightInd w:val="0"/>
        <w:jc w:val="both"/>
        <w:rPr>
          <w:rFonts w:ascii="Trebuchet MS" w:hAnsi="Trebuchet MS" w:cs="Calibri"/>
        </w:rPr>
      </w:pPr>
    </w:p>
    <w:p w:rsidR="00724B17" w:rsidRDefault="00724B17" w:rsidP="00724B17">
      <w:pPr>
        <w:autoSpaceDE w:val="0"/>
        <w:autoSpaceDN w:val="0"/>
        <w:adjustRightInd w:val="0"/>
        <w:jc w:val="both"/>
        <w:rPr>
          <w:rFonts w:ascii="Trebuchet MS" w:hAnsi="Trebuchet MS" w:cs="Calibri"/>
        </w:rPr>
      </w:pPr>
      <w:r>
        <w:rPr>
          <w:rFonts w:ascii="Trebuchet MS" w:hAnsi="Trebuchet MS" w:cs="Calibri-Bold"/>
          <w:b/>
          <w:bCs/>
        </w:rPr>
        <w:t>13</w:t>
      </w:r>
      <w:r w:rsidRPr="00412FEC">
        <w:rPr>
          <w:rFonts w:ascii="Trebuchet MS" w:hAnsi="Trebuchet MS" w:cs="Calibri-Bold"/>
          <w:b/>
          <w:bCs/>
        </w:rPr>
        <w:t>. Declara</w:t>
      </w:r>
      <w:r w:rsidRPr="00412FEC">
        <w:rPr>
          <w:rFonts w:ascii="Tahoma" w:hAnsi="Tahoma" w:cs="Tahoma"/>
          <w:b/>
          <w:bCs/>
        </w:rPr>
        <w:t>ț</w:t>
      </w:r>
      <w:r w:rsidRPr="00412FEC">
        <w:rPr>
          <w:rFonts w:ascii="Trebuchet MS" w:hAnsi="Trebuchet MS" w:cs="Calibri-Bold"/>
          <w:b/>
          <w:bCs/>
        </w:rPr>
        <w:t xml:space="preserve">ie pe proprie răspundere </w:t>
      </w:r>
      <w:r w:rsidRPr="00412FEC">
        <w:rPr>
          <w:rFonts w:ascii="Trebuchet MS" w:hAnsi="Trebuchet MS" w:cs="Calibri"/>
        </w:rPr>
        <w:t>pentru solicitan</w:t>
      </w:r>
      <w:r w:rsidRPr="00412FEC">
        <w:rPr>
          <w:rFonts w:ascii="Tahoma" w:hAnsi="Tahoma" w:cs="Tahoma"/>
        </w:rPr>
        <w:t>ț</w:t>
      </w:r>
      <w:r w:rsidRPr="00412FEC">
        <w:rPr>
          <w:rFonts w:ascii="Trebuchet MS" w:hAnsi="Trebuchet MS" w:cs="Calibri"/>
        </w:rPr>
        <w:t>ii înregistra</w:t>
      </w:r>
      <w:r w:rsidRPr="00412FEC">
        <w:rPr>
          <w:rFonts w:ascii="Tahoma" w:hAnsi="Tahoma" w:cs="Tahoma"/>
        </w:rPr>
        <w:t>ț</w:t>
      </w:r>
      <w:r w:rsidRPr="00412FEC">
        <w:rPr>
          <w:rFonts w:ascii="Trebuchet MS" w:hAnsi="Trebuchet MS" w:cs="Calibri"/>
        </w:rPr>
        <w:t xml:space="preserve">i în registrul debitorilor AFIR atât pentru programul SAPARD cât </w:t>
      </w:r>
      <w:r w:rsidRPr="00412FEC">
        <w:rPr>
          <w:rFonts w:ascii="Tahoma" w:hAnsi="Tahoma" w:cs="Tahoma"/>
        </w:rPr>
        <w:t>ș</w:t>
      </w:r>
      <w:r w:rsidRPr="00412FEC">
        <w:rPr>
          <w:rFonts w:ascii="Trebuchet MS" w:hAnsi="Trebuchet MS" w:cs="Calibri"/>
        </w:rPr>
        <w:t>i pentru FEADR că achită integral datoria fa</w:t>
      </w:r>
      <w:r w:rsidRPr="00412FEC">
        <w:rPr>
          <w:rFonts w:ascii="Tahoma" w:hAnsi="Tahoma" w:cs="Tahoma"/>
        </w:rPr>
        <w:t>ț</w:t>
      </w:r>
      <w:r w:rsidRPr="00412FEC">
        <w:rPr>
          <w:rFonts w:ascii="Trebuchet MS" w:hAnsi="Trebuchet MS" w:cs="Calibri"/>
        </w:rPr>
        <w:t xml:space="preserve">ă de AFIR, inclusiv dobânzile </w:t>
      </w:r>
      <w:r w:rsidRPr="00412FEC">
        <w:rPr>
          <w:rFonts w:ascii="Tahoma" w:hAnsi="Tahoma" w:cs="Tahoma"/>
        </w:rPr>
        <w:t>ș</w:t>
      </w:r>
      <w:r w:rsidRPr="00412FEC">
        <w:rPr>
          <w:rFonts w:ascii="Trebuchet MS" w:hAnsi="Trebuchet MS" w:cs="Calibri"/>
        </w:rPr>
        <w:t>i majorările de întârziere până la semnarea Contractului de Finan</w:t>
      </w:r>
      <w:r w:rsidRPr="00412FEC">
        <w:rPr>
          <w:rFonts w:ascii="Tahoma" w:hAnsi="Tahoma" w:cs="Tahoma"/>
        </w:rPr>
        <w:t>ț</w:t>
      </w:r>
      <w:r w:rsidRPr="00412FEC">
        <w:rPr>
          <w:rFonts w:ascii="Trebuchet MS" w:hAnsi="Trebuchet MS" w:cs="Calibri"/>
        </w:rPr>
        <w:t>are.</w:t>
      </w:r>
    </w:p>
    <w:p w:rsidR="00724B17" w:rsidRDefault="00724B17" w:rsidP="00724B17">
      <w:pPr>
        <w:autoSpaceDE w:val="0"/>
        <w:autoSpaceDN w:val="0"/>
        <w:adjustRightInd w:val="0"/>
        <w:jc w:val="both"/>
        <w:rPr>
          <w:rFonts w:ascii="Trebuchet MS" w:hAnsi="Trebuchet MS" w:cs="Calibri"/>
        </w:rPr>
      </w:pPr>
    </w:p>
    <w:p w:rsidR="00724B17" w:rsidRPr="00B33B59" w:rsidRDefault="00724B17" w:rsidP="00724B17">
      <w:pPr>
        <w:pStyle w:val="ListParagraph"/>
        <w:widowControl w:val="0"/>
        <w:tabs>
          <w:tab w:val="left" w:pos="284"/>
        </w:tabs>
        <w:autoSpaceDE w:val="0"/>
        <w:autoSpaceDN w:val="0"/>
        <w:adjustRightInd w:val="0"/>
        <w:spacing w:line="276" w:lineRule="auto"/>
        <w:ind w:left="0"/>
        <w:jc w:val="both"/>
        <w:rPr>
          <w:rFonts w:ascii="Trebuchet MS" w:hAnsi="Trebuchet MS" w:cs="Trebuchet MS"/>
        </w:rPr>
      </w:pPr>
      <w:r w:rsidRPr="00155309">
        <w:rPr>
          <w:rFonts w:ascii="Trebuchet MS" w:hAnsi="Trebuchet MS" w:cs="Trebuchet MS"/>
          <w:b/>
        </w:rPr>
        <w:t xml:space="preserve">14. </w:t>
      </w:r>
      <w:r w:rsidRPr="00412FEC">
        <w:rPr>
          <w:rFonts w:ascii="Trebuchet MS" w:hAnsi="Trebuchet MS" w:cs="Calibri-Bold"/>
          <w:b/>
          <w:bCs/>
        </w:rPr>
        <w:t xml:space="preserve">Alte documente justificative </w:t>
      </w:r>
      <w:r w:rsidRPr="00412FEC">
        <w:rPr>
          <w:rFonts w:ascii="Trebuchet MS" w:hAnsi="Trebuchet MS" w:cs="Calibri"/>
        </w:rPr>
        <w:t>(se vor specifica</w:t>
      </w:r>
      <w:r>
        <w:rPr>
          <w:rFonts w:ascii="Trebuchet MS" w:hAnsi="Trebuchet MS" w:cs="Calibri"/>
        </w:rPr>
        <w:t xml:space="preserve"> de către solicitant, după caz)</w:t>
      </w:r>
      <w:r w:rsidRPr="00412FEC">
        <w:rPr>
          <w:rFonts w:ascii="Trebuchet MS" w:hAnsi="Trebuchet MS" w:cs="Calibri"/>
        </w:rPr>
        <w:t>.</w:t>
      </w:r>
    </w:p>
    <w:p w:rsidR="00724B17" w:rsidRPr="00412FEC" w:rsidRDefault="00724B17" w:rsidP="00724B17">
      <w:pPr>
        <w:jc w:val="both"/>
        <w:rPr>
          <w:rFonts w:ascii="Trebuchet MS" w:hAnsi="Trebuchet MS"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062"/>
      </w:tblGrid>
      <w:tr w:rsidR="00724B17" w:rsidRPr="00403BB1" w:rsidTr="004979F0">
        <w:tc>
          <w:tcPr>
            <w:tcW w:w="9062" w:type="dxa"/>
            <w:shd w:val="clear" w:color="auto" w:fill="EDEDED" w:themeFill="accent3" w:themeFillTint="33"/>
          </w:tcPr>
          <w:p w:rsidR="00724B17" w:rsidRPr="00403BB1" w:rsidRDefault="00724B17" w:rsidP="00034252">
            <w:pPr>
              <w:autoSpaceDE w:val="0"/>
              <w:autoSpaceDN w:val="0"/>
              <w:adjustRightInd w:val="0"/>
              <w:jc w:val="both"/>
              <w:rPr>
                <w:rFonts w:ascii="Trebuchet MS" w:hAnsi="Trebuchet MS" w:cs="Calibri"/>
              </w:rPr>
            </w:pPr>
            <w:r w:rsidRPr="00403BB1">
              <w:rPr>
                <w:rFonts w:ascii="Trebuchet MS" w:hAnsi="Trebuchet MS" w:cs="Calibri-BoldItalic"/>
                <w:bCs/>
                <w:iCs/>
              </w:rPr>
              <w:t xml:space="preserve">ATENŢIE! </w:t>
            </w:r>
            <w:r w:rsidRPr="00403BB1">
              <w:rPr>
                <w:rFonts w:ascii="Trebuchet MS" w:hAnsi="Trebuchet MS" w:cs="Calibri-Bold"/>
                <w:bCs/>
              </w:rPr>
              <w:t>Documentele trebuie să fie valabile la data depunerii Cererii de Finanţare, termenul de valabilitate al acestora fiind în conformitate cu legislaţia în vigoare.</w:t>
            </w:r>
          </w:p>
        </w:tc>
      </w:tr>
    </w:tbl>
    <w:p w:rsidR="00724B17" w:rsidRDefault="003437D6" w:rsidP="00724B17">
      <w:pPr>
        <w:jc w:val="both"/>
        <w:rPr>
          <w:rFonts w:ascii="Trebuchet MS" w:hAnsi="Trebuchet MS" w:cs="Calibri"/>
        </w:rPr>
      </w:pPr>
      <w:r w:rsidRPr="003437D6">
        <w:rPr>
          <w:rFonts w:ascii="Trebuchet MS" w:hAnsi="Trebuchet MS" w:cs="Calibri"/>
          <w:noProof/>
          <w:sz w:val="22"/>
          <w:szCs w:val="22"/>
        </w:rPr>
        <w:pict>
          <v:roundrect id="_x0000_s1098" style="position:absolute;left:0;text-align:left;margin-left:-14.8pt;margin-top:11.85pt;width:462.6pt;height:46.2pt;z-index:251710464;mso-position-horizontal-relative:text;mso-position-vertical-relative:text" arcsize="10923f" fillcolor="#ffc000 [3207]" strokecolor="#f2f2f2 [3041]" strokeweight="3pt">
            <v:shadow on="t" type="perspective" color="#7f5f00 [1607]" opacity=".5" offset="1pt" offset2="-1pt"/>
            <v:textbox>
              <w:txbxContent>
                <w:p w:rsidR="00AA6A5C" w:rsidRPr="00AA06D2" w:rsidRDefault="00AA6A5C" w:rsidP="00D44917">
                  <w:pPr>
                    <w:jc w:val="both"/>
                    <w:rPr>
                      <w:rFonts w:ascii="Trebuchet MS" w:hAnsi="Trebuchet MS"/>
                      <w:b/>
                    </w:rPr>
                  </w:pPr>
                  <w:r w:rsidRPr="00AA06D2">
                    <w:rPr>
                      <w:rFonts w:ascii="Trebuchet MS" w:hAnsi="Trebuchet MS"/>
                      <w:b/>
                    </w:rPr>
                    <w:t>În cazul în care solicitantul dorește, îl poate împuternici un  reprezentant al GAL să depună proiectul</w:t>
                  </w:r>
                  <w:r>
                    <w:rPr>
                      <w:rFonts w:ascii="Trebuchet MS" w:hAnsi="Trebuchet MS"/>
                      <w:b/>
                    </w:rPr>
                    <w:t xml:space="preserve"> la OJFIR PRAHOVA </w:t>
                  </w:r>
                  <w:r w:rsidRPr="00AA06D2">
                    <w:rPr>
                      <w:rFonts w:ascii="Trebuchet MS" w:hAnsi="Trebuchet MS"/>
                      <w:b/>
                    </w:rPr>
                    <w:t>.</w:t>
                  </w:r>
                </w:p>
                <w:p w:rsidR="00AA6A5C" w:rsidRDefault="00AA6A5C" w:rsidP="00D44917"/>
              </w:txbxContent>
            </v:textbox>
          </v:roundrect>
        </w:pict>
      </w:r>
    </w:p>
    <w:p w:rsidR="00724B17" w:rsidRDefault="00724B17" w:rsidP="00724B17">
      <w:pPr>
        <w:jc w:val="both"/>
        <w:rPr>
          <w:rFonts w:ascii="Calibri-BoldItalic" w:hAnsi="Calibri-BoldItalic" w:cs="Calibri-BoldItalic"/>
          <w:b/>
          <w:bCs/>
          <w:i/>
          <w:iCs/>
          <w:sz w:val="23"/>
          <w:szCs w:val="23"/>
        </w:rPr>
      </w:pPr>
    </w:p>
    <w:p w:rsidR="00724B17" w:rsidRDefault="00724B17" w:rsidP="00724B17">
      <w:pPr>
        <w:jc w:val="both"/>
        <w:rPr>
          <w:rFonts w:ascii="Trebuchet MS" w:hAnsi="Trebuchet MS" w:cs="Calibri-BoldItalic"/>
          <w:b/>
          <w:bCs/>
          <w:i/>
          <w:iCs/>
        </w:rPr>
      </w:pPr>
      <w:r w:rsidRPr="00176EB0">
        <w:rPr>
          <w:rFonts w:ascii="Trebuchet MS" w:hAnsi="Trebuchet MS" w:cs="Calibri-BoldItalic"/>
          <w:b/>
          <w:bCs/>
          <w:i/>
          <w:iCs/>
        </w:rPr>
        <w:t xml:space="preserve"> </w:t>
      </w:r>
    </w:p>
    <w:p w:rsidR="006564B2" w:rsidRDefault="006564B2" w:rsidP="00724B17">
      <w:pPr>
        <w:jc w:val="both"/>
        <w:rPr>
          <w:rFonts w:ascii="Trebuchet MS" w:hAnsi="Trebuchet MS" w:cs="Calibri-BoldItalic"/>
          <w:b/>
          <w:bCs/>
          <w:i/>
          <w:iCs/>
        </w:rPr>
      </w:pPr>
    </w:p>
    <w:p w:rsidR="006564B2" w:rsidRDefault="006564B2" w:rsidP="00724B17">
      <w:pPr>
        <w:jc w:val="both"/>
        <w:rPr>
          <w:rFonts w:ascii="Trebuchet MS" w:hAnsi="Trebuchet MS" w:cs="Calibri"/>
        </w:rPr>
      </w:pPr>
    </w:p>
    <w:p w:rsidR="00724B17" w:rsidRDefault="00724B17" w:rsidP="00DE08DE">
      <w:pPr>
        <w:autoSpaceDE w:val="0"/>
        <w:autoSpaceDN w:val="0"/>
        <w:adjustRightInd w:val="0"/>
        <w:jc w:val="both"/>
        <w:rPr>
          <w:rFonts w:ascii="Trebuchet MS" w:hAnsi="Trebuchet MS" w:cs="Calibri"/>
          <w:sz w:val="22"/>
          <w:szCs w:val="22"/>
        </w:rPr>
      </w:pPr>
    </w:p>
    <w:p w:rsidR="006564B2" w:rsidRDefault="006564B2" w:rsidP="00DE08DE">
      <w:pPr>
        <w:autoSpaceDE w:val="0"/>
        <w:autoSpaceDN w:val="0"/>
        <w:adjustRightInd w:val="0"/>
        <w:jc w:val="both"/>
        <w:rPr>
          <w:rFonts w:ascii="Trebuchet MS" w:hAnsi="Trebuchet MS" w:cs="Calibri"/>
          <w:sz w:val="22"/>
          <w:szCs w:val="22"/>
        </w:rPr>
      </w:pPr>
    </w:p>
    <w:p w:rsidR="001129DE" w:rsidRDefault="001129DE" w:rsidP="001129DE">
      <w:pPr>
        <w:jc w:val="both"/>
        <w:rPr>
          <w:rFonts w:ascii="Trebuchet MS" w:hAnsi="Trebuchet MS" w:cs="Calibri"/>
        </w:rPr>
      </w:pPr>
    </w:p>
    <w:p w:rsidR="001129DE" w:rsidRDefault="001129DE" w:rsidP="001129DE">
      <w:pPr>
        <w:autoSpaceDE w:val="0"/>
        <w:autoSpaceDN w:val="0"/>
        <w:adjustRightInd w:val="0"/>
        <w:jc w:val="both"/>
        <w:rPr>
          <w:rFonts w:ascii="Trebuchet MS" w:hAnsi="Trebuchet MS" w:cs="Calibri"/>
          <w:sz w:val="22"/>
          <w:szCs w:val="22"/>
        </w:rPr>
      </w:pPr>
    </w:p>
    <w:p w:rsidR="001129DE" w:rsidRPr="00CF43D3" w:rsidRDefault="001129DE" w:rsidP="001129DE">
      <w:pPr>
        <w:shd w:val="clear" w:color="auto" w:fill="70AD47" w:themeFill="accent6"/>
        <w:jc w:val="center"/>
        <w:rPr>
          <w:b/>
          <w:lang w:eastAsia="ro-RO"/>
        </w:rPr>
      </w:pPr>
      <w:r w:rsidRPr="00CF43D3">
        <w:rPr>
          <w:b/>
          <w:lang w:eastAsia="ro-RO"/>
        </w:rPr>
        <w:t>ANEXE LA GHIDUL SOLICITANTULUI</w:t>
      </w:r>
    </w:p>
    <w:p w:rsidR="001129DE" w:rsidRPr="00CF43D3" w:rsidRDefault="001129DE" w:rsidP="001129DE">
      <w:pPr>
        <w:numPr>
          <w:ilvl w:val="0"/>
          <w:numId w:val="39"/>
        </w:numPr>
        <w:contextualSpacing/>
        <w:jc w:val="both"/>
      </w:pPr>
      <w:r w:rsidRPr="00CF43D3">
        <w:t xml:space="preserve">Anexa 1 Cerere de Finanţare </w:t>
      </w:r>
    </w:p>
    <w:p w:rsidR="001129DE" w:rsidRPr="00CF43D3" w:rsidRDefault="001129DE" w:rsidP="006A57B6">
      <w:pPr>
        <w:numPr>
          <w:ilvl w:val="0"/>
          <w:numId w:val="39"/>
        </w:numPr>
        <w:contextualSpacing/>
        <w:jc w:val="both"/>
      </w:pPr>
      <w:r w:rsidRPr="00CF43D3">
        <w:t>Anexa 2 Studiu de Fezabilitate / Documentaţie de avizare  a lucrărilor de intervenţii</w:t>
      </w:r>
    </w:p>
    <w:p w:rsidR="001129DE" w:rsidRPr="00CF43D3" w:rsidRDefault="001129DE" w:rsidP="001129DE">
      <w:pPr>
        <w:numPr>
          <w:ilvl w:val="0"/>
          <w:numId w:val="39"/>
        </w:numPr>
        <w:contextualSpacing/>
        <w:jc w:val="both"/>
      </w:pPr>
      <w:r w:rsidRPr="00CF43D3">
        <w:t>Anexa 4 Contract de finanţare</w:t>
      </w:r>
    </w:p>
    <w:p w:rsidR="001129DE" w:rsidRPr="00CF43D3" w:rsidRDefault="001129DE" w:rsidP="001129DE">
      <w:pPr>
        <w:numPr>
          <w:ilvl w:val="0"/>
          <w:numId w:val="39"/>
        </w:numPr>
        <w:contextualSpacing/>
        <w:jc w:val="both"/>
      </w:pPr>
      <w:r w:rsidRPr="00CF43D3">
        <w:t>Anexa 5 Fi</w:t>
      </w:r>
      <w:r w:rsidRPr="00CF43D3">
        <w:rPr>
          <w:rFonts w:ascii="Tahoma" w:hAnsi="Tahoma" w:cs="Tahoma"/>
        </w:rPr>
        <w:t>ș</w:t>
      </w:r>
      <w:r>
        <w:t>a  Măsurii M8</w:t>
      </w:r>
      <w:r w:rsidRPr="00CF43D3">
        <w:t>/6B</w:t>
      </w:r>
    </w:p>
    <w:p w:rsidR="001129DE" w:rsidRPr="00CF43D3" w:rsidRDefault="001129DE" w:rsidP="001129DE">
      <w:pPr>
        <w:numPr>
          <w:ilvl w:val="0"/>
          <w:numId w:val="39"/>
        </w:numPr>
        <w:contextualSpacing/>
        <w:jc w:val="both"/>
      </w:pPr>
      <w:r w:rsidRPr="00CF43D3">
        <w:t>Anexa 6 Rezultate finale Recensământ populaţie 2011 Tabel nr. 3</w:t>
      </w:r>
    </w:p>
    <w:p w:rsidR="001129DE" w:rsidRPr="00CF43D3" w:rsidRDefault="001129DE" w:rsidP="001129DE">
      <w:pPr>
        <w:numPr>
          <w:ilvl w:val="0"/>
          <w:numId w:val="39"/>
        </w:numPr>
        <w:contextualSpacing/>
        <w:jc w:val="both"/>
      </w:pPr>
      <w:r w:rsidRPr="00CF43D3">
        <w:t>Anexa 7 Studiu potential socio economic de dezvoltare zone rurale</w:t>
      </w:r>
    </w:p>
    <w:p w:rsidR="001129DE" w:rsidRPr="00CF43D3" w:rsidRDefault="001129DE" w:rsidP="001129DE">
      <w:pPr>
        <w:numPr>
          <w:ilvl w:val="0"/>
          <w:numId w:val="39"/>
        </w:numPr>
        <w:contextualSpacing/>
        <w:jc w:val="both"/>
      </w:pPr>
      <w:r w:rsidRPr="00CF43D3">
        <w:t>Anexa 8 Hotarare privind implementare proiect</w:t>
      </w:r>
      <w:r w:rsidRPr="00CF43D3">
        <w:tab/>
      </w:r>
    </w:p>
    <w:p w:rsidR="001129DE" w:rsidRPr="00CF43D3" w:rsidRDefault="001129DE" w:rsidP="001129DE">
      <w:pPr>
        <w:pStyle w:val="ListParagraph"/>
        <w:numPr>
          <w:ilvl w:val="0"/>
          <w:numId w:val="39"/>
        </w:numPr>
        <w:spacing w:after="160" w:line="259" w:lineRule="auto"/>
        <w:jc w:val="both"/>
        <w:rPr>
          <w:lang w:eastAsia="ro-RO"/>
        </w:rPr>
      </w:pPr>
      <w:r w:rsidRPr="00CF43D3">
        <w:rPr>
          <w:lang w:eastAsia="ro-RO"/>
        </w:rPr>
        <w:lastRenderedPageBreak/>
        <w:t xml:space="preserve">Anexa 9 - Fisa </w:t>
      </w:r>
      <w:r>
        <w:rPr>
          <w:lang w:eastAsia="ro-RO"/>
        </w:rPr>
        <w:t>de verificare a conformităţii M8</w:t>
      </w:r>
      <w:r w:rsidRPr="00CF43D3">
        <w:rPr>
          <w:lang w:eastAsia="ro-RO"/>
        </w:rPr>
        <w:t>/6B</w:t>
      </w:r>
    </w:p>
    <w:p w:rsidR="001129DE" w:rsidRPr="00CF43D3" w:rsidRDefault="001129DE" w:rsidP="001129DE">
      <w:pPr>
        <w:pStyle w:val="ListParagraph"/>
        <w:numPr>
          <w:ilvl w:val="0"/>
          <w:numId w:val="39"/>
        </w:numPr>
        <w:spacing w:after="160" w:line="259" w:lineRule="auto"/>
        <w:jc w:val="both"/>
        <w:rPr>
          <w:lang w:eastAsia="ro-RO"/>
        </w:rPr>
      </w:pPr>
      <w:r w:rsidRPr="00CF43D3">
        <w:rPr>
          <w:lang w:eastAsia="ro-RO"/>
        </w:rPr>
        <w:t>Anexa 10 - Fisa de verificare a</w:t>
      </w:r>
      <w:r>
        <w:rPr>
          <w:lang w:eastAsia="ro-RO"/>
        </w:rPr>
        <w:t xml:space="preserve"> criteriilor de eligibilitate M8</w:t>
      </w:r>
      <w:r w:rsidRPr="00CF43D3">
        <w:rPr>
          <w:lang w:eastAsia="ro-RO"/>
        </w:rPr>
        <w:t>/6B</w:t>
      </w:r>
    </w:p>
    <w:p w:rsidR="001129DE" w:rsidRPr="00CF43D3" w:rsidRDefault="001129DE" w:rsidP="001129DE">
      <w:pPr>
        <w:pStyle w:val="ListParagraph"/>
        <w:numPr>
          <w:ilvl w:val="0"/>
          <w:numId w:val="39"/>
        </w:numPr>
        <w:spacing w:after="160" w:line="259" w:lineRule="auto"/>
        <w:jc w:val="both"/>
        <w:rPr>
          <w:lang w:eastAsia="ro-RO"/>
        </w:rPr>
      </w:pPr>
      <w:r w:rsidRPr="00CF43D3">
        <w:rPr>
          <w:lang w:eastAsia="ro-RO"/>
        </w:rPr>
        <w:t xml:space="preserve">Anexa 11 </w:t>
      </w:r>
      <w:r>
        <w:rPr>
          <w:lang w:eastAsia="ro-RO"/>
        </w:rPr>
        <w:t>- Fisa de verificare pe teren M8</w:t>
      </w:r>
      <w:r w:rsidRPr="00CF43D3">
        <w:rPr>
          <w:lang w:eastAsia="ro-RO"/>
        </w:rPr>
        <w:t>/6B</w:t>
      </w:r>
    </w:p>
    <w:p w:rsidR="001129DE" w:rsidRPr="00CF43D3" w:rsidRDefault="001129DE" w:rsidP="001129DE">
      <w:pPr>
        <w:pStyle w:val="ListParagraph"/>
        <w:numPr>
          <w:ilvl w:val="0"/>
          <w:numId w:val="39"/>
        </w:numPr>
        <w:spacing w:after="160" w:line="259" w:lineRule="auto"/>
        <w:jc w:val="both"/>
        <w:rPr>
          <w:lang w:eastAsia="ro-RO"/>
        </w:rPr>
      </w:pPr>
      <w:r w:rsidRPr="00CF43D3">
        <w:rPr>
          <w:lang w:eastAsia="ro-RO"/>
        </w:rPr>
        <w:t>Anexa 12 - Fisa de verific</w:t>
      </w:r>
      <w:r>
        <w:rPr>
          <w:lang w:eastAsia="ro-RO"/>
        </w:rPr>
        <w:t>are a criteriilor de selecţie M8</w:t>
      </w:r>
      <w:r w:rsidRPr="00CF43D3">
        <w:rPr>
          <w:lang w:eastAsia="ro-RO"/>
        </w:rPr>
        <w:t>/6B</w:t>
      </w:r>
    </w:p>
    <w:p w:rsidR="00724B17" w:rsidRDefault="00724B17" w:rsidP="00DE08DE">
      <w:pPr>
        <w:autoSpaceDE w:val="0"/>
        <w:autoSpaceDN w:val="0"/>
        <w:adjustRightInd w:val="0"/>
        <w:jc w:val="both"/>
        <w:rPr>
          <w:rFonts w:ascii="Trebuchet MS" w:hAnsi="Trebuchet MS" w:cs="Calibri"/>
          <w:sz w:val="22"/>
          <w:szCs w:val="22"/>
        </w:rPr>
      </w:pPr>
    </w:p>
    <w:p w:rsidR="00724B17" w:rsidRDefault="00724B17" w:rsidP="00DE08DE">
      <w:pPr>
        <w:autoSpaceDE w:val="0"/>
        <w:autoSpaceDN w:val="0"/>
        <w:adjustRightInd w:val="0"/>
        <w:jc w:val="both"/>
        <w:rPr>
          <w:rFonts w:ascii="Trebuchet MS" w:hAnsi="Trebuchet MS" w:cs="Calibri"/>
          <w:sz w:val="22"/>
          <w:szCs w:val="22"/>
        </w:rPr>
      </w:pPr>
    </w:p>
    <w:p w:rsidR="00724B17" w:rsidRDefault="00724B17" w:rsidP="00DE08DE">
      <w:pPr>
        <w:autoSpaceDE w:val="0"/>
        <w:autoSpaceDN w:val="0"/>
        <w:adjustRightInd w:val="0"/>
        <w:jc w:val="both"/>
        <w:rPr>
          <w:rFonts w:ascii="Trebuchet MS" w:hAnsi="Trebuchet MS" w:cs="Calibri"/>
          <w:sz w:val="22"/>
          <w:szCs w:val="22"/>
        </w:rPr>
      </w:pPr>
    </w:p>
    <w:p w:rsidR="00724B17" w:rsidRDefault="00724B17" w:rsidP="00DE08DE">
      <w:pPr>
        <w:autoSpaceDE w:val="0"/>
        <w:autoSpaceDN w:val="0"/>
        <w:adjustRightInd w:val="0"/>
        <w:jc w:val="both"/>
        <w:rPr>
          <w:rFonts w:ascii="Trebuchet MS" w:hAnsi="Trebuchet MS" w:cs="Calibri"/>
          <w:sz w:val="22"/>
          <w:szCs w:val="22"/>
        </w:rPr>
      </w:pPr>
    </w:p>
    <w:sectPr w:rsidR="00724B17" w:rsidSect="00F1504E">
      <w:headerReference w:type="default" r:id="rId29"/>
      <w:footerReference w:type="default" r:id="rId30"/>
      <w:pgSz w:w="11906" w:h="16838" w:code="9"/>
      <w:pgMar w:top="1531" w:right="851" w:bottom="454" w:left="1418" w:header="510" w:footer="39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45C62" w:rsidRDefault="00645C62" w:rsidP="00E9080F">
      <w:r>
        <w:separator/>
      </w:r>
    </w:p>
  </w:endnote>
  <w:endnote w:type="continuationSeparator" w:id="1">
    <w:p w:rsidR="00645C62" w:rsidRDefault="00645C62" w:rsidP="00E9080F">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Bold">
    <w:altName w:val="Arial"/>
    <w:panose1 w:val="00000000000000000000"/>
    <w:charset w:val="00"/>
    <w:family w:val="swiss"/>
    <w:notTrueType/>
    <w:pitch w:val="default"/>
    <w:sig w:usb0="00000007" w:usb1="00000000" w:usb2="00000000" w:usb3="00000000" w:csb0="00000003"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Italic">
    <w:altName w:val="Arial"/>
    <w:panose1 w:val="00000000000000000000"/>
    <w:charset w:val="00"/>
    <w:family w:val="swiss"/>
    <w:notTrueType/>
    <w:pitch w:val="default"/>
    <w:sig w:usb0="00000007" w:usb1="00000000" w:usb2="00000000" w:usb3="00000000" w:csb0="00000003" w:csb1="00000000"/>
  </w:font>
  <w:font w:name="Calibri-BoldItalic">
    <w:altName w:val="Arial"/>
    <w:panose1 w:val="00000000000000000000"/>
    <w:charset w:val="00"/>
    <w:family w:val="swiss"/>
    <w:notTrueType/>
    <w:pitch w:val="default"/>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ymbolMT">
    <w:altName w:val="Arial Unicode MS"/>
    <w:panose1 w:val="00000000000000000000"/>
    <w:charset w:val="88"/>
    <w:family w:val="auto"/>
    <w:notTrueType/>
    <w:pitch w:val="default"/>
    <w:sig w:usb0="00000001" w:usb1="08080000" w:usb2="00000010" w:usb3="00000000" w:csb0="00100000" w:csb1="00000000"/>
  </w:font>
  <w:font w:name="Calibri-BoldItalic CE">
    <w:altName w:val="Arial"/>
    <w:panose1 w:val="00000000000000000000"/>
    <w:charset w:val="EE"/>
    <w:family w:val="swiss"/>
    <w:notTrueType/>
    <w:pitch w:val="default"/>
    <w:sig w:usb0="00000005" w:usb1="00000000" w:usb2="00000000" w:usb3="00000000" w:csb0="00000002" w:csb1="00000000"/>
  </w:font>
  <w:font w:name="Lucida Calligraphy">
    <w:panose1 w:val="03010101010101010101"/>
    <w:charset w:val="00"/>
    <w:family w:val="script"/>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A5C" w:rsidRDefault="00AA6A5C" w:rsidP="005F2C23">
    <w:pPr>
      <w:pStyle w:val="Footer"/>
      <w:jc w:val="both"/>
    </w:pPr>
    <w:r w:rsidRPr="00FA2147">
      <w:rPr>
        <w:noProof/>
      </w:rPr>
      <w:drawing>
        <wp:inline distT="0" distB="0" distL="0" distR="0">
          <wp:extent cx="1772530" cy="252491"/>
          <wp:effectExtent l="19050" t="0" r="0" b="0"/>
          <wp:docPr id="1" name="Picture 16" descr="Imagine similar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ine similarÄ"/>
                  <pic:cNvPicPr>
                    <a:picLocks noChangeAspect="1" noChangeArrowheads="1"/>
                  </pic:cNvPicPr>
                </pic:nvPicPr>
                <pic:blipFill>
                  <a:blip r:embed="rId1" cstate="print"/>
                  <a:srcRect/>
                  <a:stretch>
                    <a:fillRect/>
                  </a:stretch>
                </pic:blipFill>
                <pic:spPr bwMode="auto">
                  <a:xfrm>
                    <a:off x="0" y="0"/>
                    <a:ext cx="1782955" cy="253976"/>
                  </a:xfrm>
                  <a:prstGeom prst="rect">
                    <a:avLst/>
                  </a:prstGeom>
                  <a:noFill/>
                  <a:ln w="9525">
                    <a:noFill/>
                    <a:miter lim="800000"/>
                    <a:headEnd/>
                    <a:tailEnd/>
                  </a:ln>
                </pic:spPr>
              </pic:pic>
            </a:graphicData>
          </a:graphic>
        </wp:inline>
      </w:drawing>
    </w:r>
    <w:r w:rsidRPr="00FA2147">
      <w:rPr>
        <w:noProof/>
      </w:rPr>
      <w:drawing>
        <wp:inline distT="0" distB="0" distL="0" distR="0">
          <wp:extent cx="1772530" cy="252491"/>
          <wp:effectExtent l="19050" t="0" r="0" b="0"/>
          <wp:docPr id="12" name="Picture 16" descr="Imagine similar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ine similarÄ"/>
                  <pic:cNvPicPr>
                    <a:picLocks noChangeAspect="1" noChangeArrowheads="1"/>
                  </pic:cNvPicPr>
                </pic:nvPicPr>
                <pic:blipFill>
                  <a:blip r:embed="rId1" cstate="print"/>
                  <a:srcRect/>
                  <a:stretch>
                    <a:fillRect/>
                  </a:stretch>
                </pic:blipFill>
                <pic:spPr bwMode="auto">
                  <a:xfrm>
                    <a:off x="0" y="0"/>
                    <a:ext cx="1782955" cy="253976"/>
                  </a:xfrm>
                  <a:prstGeom prst="rect">
                    <a:avLst/>
                  </a:prstGeom>
                  <a:noFill/>
                  <a:ln w="9525">
                    <a:noFill/>
                    <a:miter lim="800000"/>
                    <a:headEnd/>
                    <a:tailEnd/>
                  </a:ln>
                </pic:spPr>
              </pic:pic>
            </a:graphicData>
          </a:graphic>
        </wp:inline>
      </w:drawing>
    </w:r>
    <w:r w:rsidRPr="00FA2147">
      <w:rPr>
        <w:noProof/>
      </w:rPr>
      <w:drawing>
        <wp:inline distT="0" distB="0" distL="0" distR="0">
          <wp:extent cx="1772530" cy="252491"/>
          <wp:effectExtent l="19050" t="0" r="0" b="0"/>
          <wp:docPr id="13" name="Picture 16" descr="Imagine similar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ine similarÄ"/>
                  <pic:cNvPicPr>
                    <a:picLocks noChangeAspect="1" noChangeArrowheads="1"/>
                  </pic:cNvPicPr>
                </pic:nvPicPr>
                <pic:blipFill>
                  <a:blip r:embed="rId1" cstate="print"/>
                  <a:srcRect/>
                  <a:stretch>
                    <a:fillRect/>
                  </a:stretch>
                </pic:blipFill>
                <pic:spPr bwMode="auto">
                  <a:xfrm>
                    <a:off x="0" y="0"/>
                    <a:ext cx="1782955" cy="253976"/>
                  </a:xfrm>
                  <a:prstGeom prst="rect">
                    <a:avLst/>
                  </a:prstGeom>
                  <a:noFill/>
                  <a:ln w="9525">
                    <a:noFill/>
                    <a:miter lim="800000"/>
                    <a:headEnd/>
                    <a:tailEnd/>
                  </a:ln>
                </pic:spPr>
              </pic:pic>
            </a:graphicData>
          </a:graphic>
        </wp:inline>
      </w:drawing>
    </w:r>
  </w:p>
  <w:p w:rsidR="00AA6A5C" w:rsidRDefault="00AA6A5C" w:rsidP="005F2C23">
    <w:pPr>
      <w:pStyle w:val="Footer"/>
      <w:jc w:val="both"/>
    </w:pPr>
    <w:r w:rsidRPr="005F2C23">
      <w:t xml:space="preserve"> </w:t>
    </w:r>
    <w:r w:rsidRPr="005F2C23">
      <w:rPr>
        <w:sz w:val="20"/>
        <w:szCs w:val="20"/>
      </w:rPr>
      <w:t xml:space="preserve">PNDR 2014-2020, LEADER: </w:t>
    </w:r>
    <w:r w:rsidRPr="005F2C23">
      <w:rPr>
        <w:b/>
        <w:sz w:val="20"/>
        <w:szCs w:val="20"/>
      </w:rPr>
      <w:t xml:space="preserve">GAL ,,PLAIURI PRAHOVENE ” COMUNA SURANI, JUDETUL PRAHOVA  email: </w:t>
    </w:r>
    <w:hyperlink r:id="rId2" w:history="1">
      <w:r w:rsidRPr="005F2C23">
        <w:rPr>
          <w:rStyle w:val="Hyperlink"/>
          <w:b/>
          <w:sz w:val="20"/>
          <w:szCs w:val="20"/>
        </w:rPr>
        <w:t>galplaiuriprahovene@yahoo.com</w:t>
      </w:r>
    </w:hyperlink>
    <w:r w:rsidRPr="005F2C23">
      <w:rPr>
        <w:b/>
        <w:sz w:val="20"/>
        <w:szCs w:val="20"/>
      </w:rPr>
      <w:t xml:space="preserve">, </w:t>
    </w:r>
    <w:r>
      <w:rPr>
        <w:b/>
        <w:sz w:val="20"/>
        <w:szCs w:val="20"/>
      </w:rPr>
      <w:t xml:space="preserve">       </w:t>
    </w:r>
    <w:r w:rsidRPr="005F2C23">
      <w:rPr>
        <w:b/>
        <w:sz w:val="20"/>
        <w:szCs w:val="20"/>
      </w:rPr>
      <w:t>www.galplaiuriprahovene.ro</w:t>
    </w:r>
    <w:r>
      <w:rPr>
        <w:b/>
      </w:rPr>
      <w:t xml:space="preserve">                                                           </w:t>
    </w:r>
  </w:p>
  <w:p w:rsidR="00AA6A5C" w:rsidRDefault="00AA6A5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45C62" w:rsidRDefault="00645C62" w:rsidP="00E9080F">
      <w:r>
        <w:separator/>
      </w:r>
    </w:p>
  </w:footnote>
  <w:footnote w:type="continuationSeparator" w:id="1">
    <w:p w:rsidR="00645C62" w:rsidRDefault="00645C62" w:rsidP="00E9080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A5C" w:rsidRPr="00C00C16" w:rsidRDefault="003437D6" w:rsidP="00472AF0">
    <w:pPr>
      <w:ind w:left="567" w:right="-567" w:firstLine="142"/>
      <w:jc w:val="both"/>
      <w:rPr>
        <w:rFonts w:ascii="Trebuchet MS" w:hAnsi="Trebuchet MS"/>
        <w:color w:val="70AD47" w:themeColor="accent6"/>
        <w:sz w:val="16"/>
        <w:szCs w:val="16"/>
        <w:u w:val="single"/>
      </w:rPr>
    </w:pPr>
    <w:sdt>
      <w:sdtPr>
        <w:rPr>
          <w:rFonts w:ascii="Trebuchet MS" w:hAnsi="Trebuchet MS"/>
          <w:b/>
          <w:i/>
          <w:color w:val="538135" w:themeColor="accent6" w:themeShade="BF"/>
        </w:rPr>
        <w:id w:val="627683844"/>
        <w:docPartObj>
          <w:docPartGallery w:val="Page Numbers (Margins)"/>
          <w:docPartUnique/>
        </w:docPartObj>
      </w:sdtPr>
      <w:sdtContent>
        <w:r w:rsidRPr="003437D6">
          <w:rPr>
            <w:rFonts w:ascii="Trebuchet MS" w:hAnsi="Trebuchet MS"/>
            <w:b/>
            <w:i/>
            <w:noProof/>
            <w:color w:val="538135" w:themeColor="accent6" w:themeShade="BF"/>
            <w:lang w:eastAsia="zh-TW"/>
          </w:rPr>
          <w:pict>
            <v:rect id="_x0000_s4105" style="position:absolute;left:0;text-align:left;margin-left:0;margin-top:-85.75pt;width:63.8pt;height:22.5pt;z-index:251662336;mso-width-percent:900;mso-top-percent:100;mso-position-horizontal:left;mso-position-horizontal-relative:left-margin-area;mso-position-vertical-relative:margin;mso-width-percent:900;mso-top-percent:100;mso-width-relative:left-margin-area" o:allowincell="f" stroked="f">
              <v:textbox style="mso-fit-shape-to-text:t" inset="0,,0">
                <w:txbxContent>
                  <w:p w:rsidR="00AA6A5C" w:rsidRDefault="00AA6A5C">
                    <w:pPr>
                      <w:pBdr>
                        <w:top w:val="single" w:sz="4" w:space="1" w:color="D8D8D8" w:themeColor="background1" w:themeShade="D8"/>
                      </w:pBdr>
                      <w:jc w:val="right"/>
                    </w:pPr>
                    <w:r>
                      <w:t xml:space="preserve">Page | </w:t>
                    </w:r>
                    <w:fldSimple w:instr=" PAGE   \* MERGEFORMAT ">
                      <w:r w:rsidR="001C5E72">
                        <w:rPr>
                          <w:noProof/>
                        </w:rPr>
                        <w:t>30</w:t>
                      </w:r>
                    </w:fldSimple>
                  </w:p>
                </w:txbxContent>
              </v:textbox>
              <w10:wrap anchorx="margin" anchory="margin"/>
            </v:rect>
          </w:pict>
        </w:r>
      </w:sdtContent>
    </w:sdt>
    <w:r w:rsidR="00AA6A5C" w:rsidRPr="00472AF0">
      <w:rPr>
        <w:rFonts w:ascii="Lucida Calligraphy" w:hAnsi="Lucida Calligraphy"/>
        <w:b/>
        <w:i/>
        <w:color w:val="538135" w:themeColor="accent6" w:themeShade="BF"/>
      </w:rPr>
      <w:t xml:space="preserve">        </w:t>
    </w:r>
    <w:r w:rsidR="00AA6A5C">
      <w:rPr>
        <w:rFonts w:ascii="Lucida Calligraphy" w:hAnsi="Lucida Calligraphy"/>
        <w:b/>
        <w:i/>
        <w:color w:val="538135" w:themeColor="accent6" w:themeShade="BF"/>
      </w:rPr>
      <w:t xml:space="preserve">             </w:t>
    </w:r>
    <w:r w:rsidR="00AA6A5C" w:rsidRPr="00472AF0">
      <w:rPr>
        <w:rFonts w:ascii="Lucida Calligraphy" w:hAnsi="Lucida Calligraphy"/>
        <w:b/>
        <w:i/>
        <w:color w:val="538135" w:themeColor="accent6" w:themeShade="BF"/>
      </w:rPr>
      <w:t xml:space="preserve"> </w:t>
    </w:r>
    <w:r w:rsidR="00AA6A5C" w:rsidRPr="00472AF0">
      <w:rPr>
        <w:rFonts w:ascii="Lucida Calligraphy" w:hAnsi="Lucida Calligraphy"/>
        <w:b/>
        <w:color w:val="002060"/>
      </w:rPr>
      <w:t>PLAIURI PRAFOVENE</w:t>
    </w:r>
  </w:p>
  <w:p w:rsidR="00AA6A5C" w:rsidRDefault="00AA6A5C" w:rsidP="00B339C6">
    <w:pPr>
      <w:ind w:right="-2"/>
      <w:rPr>
        <w:rFonts w:ascii="Lucida Calligraphy" w:hAnsi="Lucida Calligraphy"/>
        <w:b/>
        <w:color w:val="70AD47" w:themeColor="accent6"/>
        <w:sz w:val="18"/>
        <w:szCs w:val="18"/>
        <w:u w:val="single"/>
      </w:rPr>
    </w:pPr>
    <w:r w:rsidRPr="00FA2147">
      <w:rPr>
        <w:rFonts w:ascii="Trebuchet MS" w:hAnsi="Trebuchet MS"/>
        <w:b/>
        <w:noProof/>
        <w:color w:val="70AD47" w:themeColor="accent6"/>
        <w:sz w:val="6"/>
        <w:szCs w:val="6"/>
        <w:u w:val="single"/>
      </w:rPr>
      <w:drawing>
        <wp:inline distT="0" distB="0" distL="0" distR="0">
          <wp:extent cx="612428" cy="457200"/>
          <wp:effectExtent l="1905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613995" cy="458370"/>
                  </a:xfrm>
                  <a:prstGeom prst="rect">
                    <a:avLst/>
                  </a:prstGeom>
                  <a:solidFill>
                    <a:srgbClr val="FFFFFF"/>
                  </a:solidFill>
                  <a:ln w="9525">
                    <a:noFill/>
                    <a:miter lim="800000"/>
                    <a:headEnd/>
                    <a:tailEnd/>
                  </a:ln>
                </pic:spPr>
              </pic:pic>
            </a:graphicData>
          </a:graphic>
        </wp:inline>
      </w:drawing>
    </w:r>
    <w:r>
      <w:rPr>
        <w:rFonts w:ascii="Trebuchet MS" w:hAnsi="Trebuchet MS"/>
        <w:b/>
        <w:color w:val="70AD47" w:themeColor="accent6"/>
        <w:sz w:val="6"/>
        <w:szCs w:val="6"/>
        <w:u w:val="single"/>
      </w:rPr>
      <w:t xml:space="preserve">                        </w:t>
    </w:r>
    <w:r w:rsidRPr="007577C6">
      <w:rPr>
        <w:rFonts w:ascii="Lucida Calligraphy" w:hAnsi="Lucida Calligraphy"/>
        <w:b/>
        <w:color w:val="1F4E79" w:themeColor="accent1" w:themeShade="80"/>
        <w:u w:val="single"/>
      </w:rPr>
      <w:t>ACTIUNE LOCALA –DEZVOLTARE RURALA DURABILA</w:t>
    </w:r>
  </w:p>
  <w:p w:rsidR="00AA6A5C" w:rsidRPr="00FA2147" w:rsidRDefault="00AA6A5C" w:rsidP="00B339C6">
    <w:pPr>
      <w:ind w:right="-2"/>
      <w:rPr>
        <w:rFonts w:ascii="Trebuchet MS" w:hAnsi="Trebuchet MS"/>
        <w:b/>
        <w:color w:val="70AD47" w:themeColor="accent6"/>
        <w:u w:val="singl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style="width:11.55pt;height:11.55pt" o:bullet="t">
        <v:imagedata r:id="rId1" o:title="msoAB6D"/>
      </v:shape>
    </w:pict>
  </w:numPicBullet>
  <w:numPicBullet w:numPicBulletId="1">
    <w:pict>
      <v:shape id="_x0000_i1049" type="#_x0000_t75" style="width:11.55pt;height:11.55pt" o:bullet="t">
        <v:imagedata r:id="rId2" o:title="mso4C42"/>
      </v:shape>
    </w:pict>
  </w:numPicBullet>
  <w:abstractNum w:abstractNumId="0">
    <w:nsid w:val="00B83D44"/>
    <w:multiLevelType w:val="hybridMultilevel"/>
    <w:tmpl w:val="1A4E6554"/>
    <w:lvl w:ilvl="0" w:tplc="0409000B">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
    <w:nsid w:val="04BD6694"/>
    <w:multiLevelType w:val="hybridMultilevel"/>
    <w:tmpl w:val="2CB45E70"/>
    <w:lvl w:ilvl="0" w:tplc="0000249E">
      <w:start w:val="1"/>
      <w:numFmt w:val="bullet"/>
      <w:lvlText w:val="-"/>
      <w:lvlJc w:val="left"/>
      <w:pPr>
        <w:ind w:left="720" w:hanging="360"/>
      </w:p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5AB1048"/>
    <w:multiLevelType w:val="hybridMultilevel"/>
    <w:tmpl w:val="B0E02350"/>
    <w:lvl w:ilvl="0" w:tplc="0000249E">
      <w:start w:val="1"/>
      <w:numFmt w:val="bullet"/>
      <w:lvlText w:val="-"/>
      <w:lvlJc w:val="left"/>
      <w:pPr>
        <w:ind w:left="720" w:hanging="360"/>
      </w:p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6396B68"/>
    <w:multiLevelType w:val="multilevel"/>
    <w:tmpl w:val="65A87314"/>
    <w:lvl w:ilvl="0">
      <w:start w:val="1"/>
      <w:numFmt w:val="decimal"/>
      <w:lvlText w:val="%1"/>
      <w:lvlJc w:val="left"/>
      <w:pPr>
        <w:ind w:left="588" w:hanging="588"/>
      </w:pPr>
      <w:rPr>
        <w:rFonts w:cs="Calibri-Bold" w:hint="default"/>
        <w:b/>
      </w:rPr>
    </w:lvl>
    <w:lvl w:ilvl="1">
      <w:start w:val="1"/>
      <w:numFmt w:val="decimal"/>
      <w:lvlText w:val="%1.%2"/>
      <w:lvlJc w:val="left"/>
      <w:pPr>
        <w:ind w:left="1004" w:hanging="720"/>
      </w:pPr>
      <w:rPr>
        <w:rFonts w:cs="Calibri-Bold" w:hint="default"/>
        <w:b/>
      </w:rPr>
    </w:lvl>
    <w:lvl w:ilvl="2">
      <w:start w:val="1"/>
      <w:numFmt w:val="decimal"/>
      <w:lvlText w:val="%1.%2.%3"/>
      <w:lvlJc w:val="left"/>
      <w:pPr>
        <w:ind w:left="1288" w:hanging="720"/>
      </w:pPr>
      <w:rPr>
        <w:rFonts w:cs="Calibri-Bold" w:hint="default"/>
        <w:b/>
      </w:rPr>
    </w:lvl>
    <w:lvl w:ilvl="3">
      <w:start w:val="1"/>
      <w:numFmt w:val="decimal"/>
      <w:lvlText w:val="%1.%2.%3.%4"/>
      <w:lvlJc w:val="left"/>
      <w:pPr>
        <w:ind w:left="1932" w:hanging="1080"/>
      </w:pPr>
      <w:rPr>
        <w:rFonts w:cs="Calibri-Bold" w:hint="default"/>
        <w:b/>
      </w:rPr>
    </w:lvl>
    <w:lvl w:ilvl="4">
      <w:start w:val="1"/>
      <w:numFmt w:val="decimal"/>
      <w:lvlText w:val="%1.%2.%3.%4.%5"/>
      <w:lvlJc w:val="left"/>
      <w:pPr>
        <w:ind w:left="2216" w:hanging="1080"/>
      </w:pPr>
      <w:rPr>
        <w:rFonts w:cs="Calibri-Bold" w:hint="default"/>
        <w:b/>
      </w:rPr>
    </w:lvl>
    <w:lvl w:ilvl="5">
      <w:start w:val="1"/>
      <w:numFmt w:val="decimal"/>
      <w:lvlText w:val="%1.%2.%3.%4.%5.%6"/>
      <w:lvlJc w:val="left"/>
      <w:pPr>
        <w:ind w:left="2860" w:hanging="1440"/>
      </w:pPr>
      <w:rPr>
        <w:rFonts w:cs="Calibri-Bold" w:hint="default"/>
        <w:b/>
      </w:rPr>
    </w:lvl>
    <w:lvl w:ilvl="6">
      <w:start w:val="1"/>
      <w:numFmt w:val="decimal"/>
      <w:lvlText w:val="%1.%2.%3.%4.%5.%6.%7"/>
      <w:lvlJc w:val="left"/>
      <w:pPr>
        <w:ind w:left="3504" w:hanging="1800"/>
      </w:pPr>
      <w:rPr>
        <w:rFonts w:cs="Calibri-Bold" w:hint="default"/>
        <w:b/>
      </w:rPr>
    </w:lvl>
    <w:lvl w:ilvl="7">
      <w:start w:val="1"/>
      <w:numFmt w:val="decimal"/>
      <w:lvlText w:val="%1.%2.%3.%4.%5.%6.%7.%8"/>
      <w:lvlJc w:val="left"/>
      <w:pPr>
        <w:ind w:left="3788" w:hanging="1800"/>
      </w:pPr>
      <w:rPr>
        <w:rFonts w:cs="Calibri-Bold" w:hint="default"/>
        <w:b/>
      </w:rPr>
    </w:lvl>
    <w:lvl w:ilvl="8">
      <w:start w:val="1"/>
      <w:numFmt w:val="decimal"/>
      <w:lvlText w:val="%1.%2.%3.%4.%5.%6.%7.%8.%9"/>
      <w:lvlJc w:val="left"/>
      <w:pPr>
        <w:ind w:left="4432" w:hanging="2160"/>
      </w:pPr>
      <w:rPr>
        <w:rFonts w:cs="Calibri-Bold" w:hint="default"/>
        <w:b/>
      </w:rPr>
    </w:lvl>
  </w:abstractNum>
  <w:abstractNum w:abstractNumId="4">
    <w:nsid w:val="09801218"/>
    <w:multiLevelType w:val="hybridMultilevel"/>
    <w:tmpl w:val="47748846"/>
    <w:lvl w:ilvl="0" w:tplc="E28007B6">
      <w:start w:val="1"/>
      <w:numFmt w:val="decimal"/>
      <w:lvlText w:val="%1."/>
      <w:lvlJc w:val="left"/>
      <w:pPr>
        <w:ind w:left="720" w:hanging="360"/>
      </w:pPr>
      <w:rPr>
        <w:rFonts w:cs="Times New Roman" w:hint="default"/>
      </w:rPr>
    </w:lvl>
    <w:lvl w:ilvl="1" w:tplc="04180019">
      <w:start w:val="1"/>
      <w:numFmt w:val="lowerLetter"/>
      <w:lvlText w:val="%2."/>
      <w:lvlJc w:val="left"/>
      <w:pPr>
        <w:ind w:left="1440" w:hanging="360"/>
      </w:pPr>
      <w:rPr>
        <w:rFonts w:cs="Times New Roman"/>
      </w:rPr>
    </w:lvl>
    <w:lvl w:ilvl="2" w:tplc="0418001B">
      <w:start w:val="1"/>
      <w:numFmt w:val="lowerRoman"/>
      <w:lvlText w:val="%3."/>
      <w:lvlJc w:val="right"/>
      <w:pPr>
        <w:ind w:left="2160" w:hanging="180"/>
      </w:pPr>
      <w:rPr>
        <w:rFonts w:cs="Times New Roman"/>
      </w:rPr>
    </w:lvl>
    <w:lvl w:ilvl="3" w:tplc="0418000F">
      <w:start w:val="1"/>
      <w:numFmt w:val="decimal"/>
      <w:lvlText w:val="%4."/>
      <w:lvlJc w:val="left"/>
      <w:pPr>
        <w:ind w:left="2880" w:hanging="360"/>
      </w:pPr>
      <w:rPr>
        <w:rFonts w:cs="Times New Roman"/>
      </w:rPr>
    </w:lvl>
    <w:lvl w:ilvl="4" w:tplc="04180019">
      <w:start w:val="1"/>
      <w:numFmt w:val="lowerLetter"/>
      <w:lvlText w:val="%5."/>
      <w:lvlJc w:val="left"/>
      <w:pPr>
        <w:ind w:left="3600" w:hanging="360"/>
      </w:pPr>
      <w:rPr>
        <w:rFonts w:cs="Times New Roman"/>
      </w:rPr>
    </w:lvl>
    <w:lvl w:ilvl="5" w:tplc="0418001B">
      <w:start w:val="1"/>
      <w:numFmt w:val="lowerRoman"/>
      <w:lvlText w:val="%6."/>
      <w:lvlJc w:val="right"/>
      <w:pPr>
        <w:ind w:left="4320" w:hanging="180"/>
      </w:pPr>
      <w:rPr>
        <w:rFonts w:cs="Times New Roman"/>
      </w:rPr>
    </w:lvl>
    <w:lvl w:ilvl="6" w:tplc="0418000F">
      <w:start w:val="1"/>
      <w:numFmt w:val="decimal"/>
      <w:lvlText w:val="%7."/>
      <w:lvlJc w:val="left"/>
      <w:pPr>
        <w:ind w:left="5040" w:hanging="360"/>
      </w:pPr>
      <w:rPr>
        <w:rFonts w:cs="Times New Roman"/>
      </w:rPr>
    </w:lvl>
    <w:lvl w:ilvl="7" w:tplc="04180019">
      <w:start w:val="1"/>
      <w:numFmt w:val="lowerLetter"/>
      <w:lvlText w:val="%8."/>
      <w:lvlJc w:val="left"/>
      <w:pPr>
        <w:ind w:left="5760" w:hanging="360"/>
      </w:pPr>
      <w:rPr>
        <w:rFonts w:cs="Times New Roman"/>
      </w:rPr>
    </w:lvl>
    <w:lvl w:ilvl="8" w:tplc="0418001B">
      <w:start w:val="1"/>
      <w:numFmt w:val="lowerRoman"/>
      <w:lvlText w:val="%9."/>
      <w:lvlJc w:val="right"/>
      <w:pPr>
        <w:ind w:left="6480" w:hanging="180"/>
      </w:pPr>
      <w:rPr>
        <w:rFonts w:cs="Times New Roman"/>
      </w:rPr>
    </w:lvl>
  </w:abstractNum>
  <w:abstractNum w:abstractNumId="5">
    <w:nsid w:val="09FE18F8"/>
    <w:multiLevelType w:val="hybridMultilevel"/>
    <w:tmpl w:val="D9284EBC"/>
    <w:lvl w:ilvl="0" w:tplc="F5D82698">
      <w:start w:val="1"/>
      <w:numFmt w:val="bullet"/>
      <w:lvlText w:val="-"/>
      <w:lvlJc w:val="left"/>
      <w:pPr>
        <w:ind w:left="927" w:hanging="360"/>
      </w:pPr>
      <w:rPr>
        <w:rFonts w:ascii="Trebuchet MS" w:eastAsiaTheme="minorHAnsi" w:hAnsi="Trebuchet MS" w:cs="Calibri-Bold" w:hint="default"/>
      </w:rPr>
    </w:lvl>
    <w:lvl w:ilvl="1" w:tplc="04180003" w:tentative="1">
      <w:start w:val="1"/>
      <w:numFmt w:val="bullet"/>
      <w:lvlText w:val="o"/>
      <w:lvlJc w:val="left"/>
      <w:pPr>
        <w:ind w:left="1647" w:hanging="360"/>
      </w:pPr>
      <w:rPr>
        <w:rFonts w:ascii="Courier New" w:hAnsi="Courier New" w:cs="Courier New" w:hint="default"/>
      </w:rPr>
    </w:lvl>
    <w:lvl w:ilvl="2" w:tplc="04180005" w:tentative="1">
      <w:start w:val="1"/>
      <w:numFmt w:val="bullet"/>
      <w:lvlText w:val=""/>
      <w:lvlJc w:val="left"/>
      <w:pPr>
        <w:ind w:left="2367" w:hanging="360"/>
      </w:pPr>
      <w:rPr>
        <w:rFonts w:ascii="Wingdings" w:hAnsi="Wingdings" w:hint="default"/>
      </w:rPr>
    </w:lvl>
    <w:lvl w:ilvl="3" w:tplc="04180001" w:tentative="1">
      <w:start w:val="1"/>
      <w:numFmt w:val="bullet"/>
      <w:lvlText w:val=""/>
      <w:lvlJc w:val="left"/>
      <w:pPr>
        <w:ind w:left="3087" w:hanging="360"/>
      </w:pPr>
      <w:rPr>
        <w:rFonts w:ascii="Symbol" w:hAnsi="Symbol" w:hint="default"/>
      </w:rPr>
    </w:lvl>
    <w:lvl w:ilvl="4" w:tplc="04180003" w:tentative="1">
      <w:start w:val="1"/>
      <w:numFmt w:val="bullet"/>
      <w:lvlText w:val="o"/>
      <w:lvlJc w:val="left"/>
      <w:pPr>
        <w:ind w:left="3807" w:hanging="360"/>
      </w:pPr>
      <w:rPr>
        <w:rFonts w:ascii="Courier New" w:hAnsi="Courier New" w:cs="Courier New" w:hint="default"/>
      </w:rPr>
    </w:lvl>
    <w:lvl w:ilvl="5" w:tplc="04180005" w:tentative="1">
      <w:start w:val="1"/>
      <w:numFmt w:val="bullet"/>
      <w:lvlText w:val=""/>
      <w:lvlJc w:val="left"/>
      <w:pPr>
        <w:ind w:left="4527" w:hanging="360"/>
      </w:pPr>
      <w:rPr>
        <w:rFonts w:ascii="Wingdings" w:hAnsi="Wingdings" w:hint="default"/>
      </w:rPr>
    </w:lvl>
    <w:lvl w:ilvl="6" w:tplc="04180001" w:tentative="1">
      <w:start w:val="1"/>
      <w:numFmt w:val="bullet"/>
      <w:lvlText w:val=""/>
      <w:lvlJc w:val="left"/>
      <w:pPr>
        <w:ind w:left="5247" w:hanging="360"/>
      </w:pPr>
      <w:rPr>
        <w:rFonts w:ascii="Symbol" w:hAnsi="Symbol" w:hint="default"/>
      </w:rPr>
    </w:lvl>
    <w:lvl w:ilvl="7" w:tplc="04180003" w:tentative="1">
      <w:start w:val="1"/>
      <w:numFmt w:val="bullet"/>
      <w:lvlText w:val="o"/>
      <w:lvlJc w:val="left"/>
      <w:pPr>
        <w:ind w:left="5967" w:hanging="360"/>
      </w:pPr>
      <w:rPr>
        <w:rFonts w:ascii="Courier New" w:hAnsi="Courier New" w:cs="Courier New" w:hint="default"/>
      </w:rPr>
    </w:lvl>
    <w:lvl w:ilvl="8" w:tplc="04180005" w:tentative="1">
      <w:start w:val="1"/>
      <w:numFmt w:val="bullet"/>
      <w:lvlText w:val=""/>
      <w:lvlJc w:val="left"/>
      <w:pPr>
        <w:ind w:left="6687" w:hanging="360"/>
      </w:pPr>
      <w:rPr>
        <w:rFonts w:ascii="Wingdings" w:hAnsi="Wingdings" w:hint="default"/>
      </w:rPr>
    </w:lvl>
  </w:abstractNum>
  <w:abstractNum w:abstractNumId="6">
    <w:nsid w:val="11DA133C"/>
    <w:multiLevelType w:val="hybridMultilevel"/>
    <w:tmpl w:val="4EDCBF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2B97C79"/>
    <w:multiLevelType w:val="hybridMultilevel"/>
    <w:tmpl w:val="687499AC"/>
    <w:lvl w:ilvl="0" w:tplc="0409000B">
      <w:start w:val="1"/>
      <w:numFmt w:val="bullet"/>
      <w:lvlText w:val=""/>
      <w:lvlJc w:val="left"/>
      <w:pPr>
        <w:ind w:left="1068" w:hanging="360"/>
      </w:pPr>
      <w:rPr>
        <w:rFonts w:ascii="Wingdings" w:hAnsi="Wingdings" w:hint="default"/>
      </w:rPr>
    </w:lvl>
    <w:lvl w:ilvl="1" w:tplc="04180003">
      <w:start w:val="1"/>
      <w:numFmt w:val="bullet"/>
      <w:lvlText w:val="o"/>
      <w:lvlJc w:val="left"/>
      <w:pPr>
        <w:ind w:left="1788" w:hanging="360"/>
      </w:pPr>
      <w:rPr>
        <w:rFonts w:ascii="Courier New" w:hAnsi="Courier New" w:hint="default"/>
      </w:rPr>
    </w:lvl>
    <w:lvl w:ilvl="2" w:tplc="04180005">
      <w:start w:val="1"/>
      <w:numFmt w:val="bullet"/>
      <w:lvlText w:val=""/>
      <w:lvlJc w:val="left"/>
      <w:pPr>
        <w:ind w:left="2508" w:hanging="360"/>
      </w:pPr>
      <w:rPr>
        <w:rFonts w:ascii="Wingdings" w:hAnsi="Wingdings" w:hint="default"/>
      </w:rPr>
    </w:lvl>
    <w:lvl w:ilvl="3" w:tplc="04180001">
      <w:start w:val="1"/>
      <w:numFmt w:val="bullet"/>
      <w:lvlText w:val=""/>
      <w:lvlJc w:val="left"/>
      <w:pPr>
        <w:ind w:left="3228" w:hanging="360"/>
      </w:pPr>
      <w:rPr>
        <w:rFonts w:ascii="Symbol" w:hAnsi="Symbol" w:hint="default"/>
      </w:rPr>
    </w:lvl>
    <w:lvl w:ilvl="4" w:tplc="04180003">
      <w:start w:val="1"/>
      <w:numFmt w:val="bullet"/>
      <w:lvlText w:val="o"/>
      <w:lvlJc w:val="left"/>
      <w:pPr>
        <w:ind w:left="3948" w:hanging="360"/>
      </w:pPr>
      <w:rPr>
        <w:rFonts w:ascii="Courier New" w:hAnsi="Courier New" w:hint="default"/>
      </w:rPr>
    </w:lvl>
    <w:lvl w:ilvl="5" w:tplc="04180005">
      <w:start w:val="1"/>
      <w:numFmt w:val="bullet"/>
      <w:lvlText w:val=""/>
      <w:lvlJc w:val="left"/>
      <w:pPr>
        <w:ind w:left="4668" w:hanging="360"/>
      </w:pPr>
      <w:rPr>
        <w:rFonts w:ascii="Wingdings" w:hAnsi="Wingdings" w:hint="default"/>
      </w:rPr>
    </w:lvl>
    <w:lvl w:ilvl="6" w:tplc="04180001">
      <w:start w:val="1"/>
      <w:numFmt w:val="bullet"/>
      <w:lvlText w:val=""/>
      <w:lvlJc w:val="left"/>
      <w:pPr>
        <w:ind w:left="5388" w:hanging="360"/>
      </w:pPr>
      <w:rPr>
        <w:rFonts w:ascii="Symbol" w:hAnsi="Symbol" w:hint="default"/>
      </w:rPr>
    </w:lvl>
    <w:lvl w:ilvl="7" w:tplc="04180003">
      <w:start w:val="1"/>
      <w:numFmt w:val="bullet"/>
      <w:lvlText w:val="o"/>
      <w:lvlJc w:val="left"/>
      <w:pPr>
        <w:ind w:left="6108" w:hanging="360"/>
      </w:pPr>
      <w:rPr>
        <w:rFonts w:ascii="Courier New" w:hAnsi="Courier New" w:hint="default"/>
      </w:rPr>
    </w:lvl>
    <w:lvl w:ilvl="8" w:tplc="04180005">
      <w:start w:val="1"/>
      <w:numFmt w:val="bullet"/>
      <w:lvlText w:val=""/>
      <w:lvlJc w:val="left"/>
      <w:pPr>
        <w:ind w:left="6828" w:hanging="360"/>
      </w:pPr>
      <w:rPr>
        <w:rFonts w:ascii="Wingdings" w:hAnsi="Wingdings" w:hint="default"/>
      </w:rPr>
    </w:lvl>
  </w:abstractNum>
  <w:abstractNum w:abstractNumId="8">
    <w:nsid w:val="150F0883"/>
    <w:multiLevelType w:val="hybridMultilevel"/>
    <w:tmpl w:val="CC92BAE6"/>
    <w:lvl w:ilvl="0" w:tplc="83F48A4C">
      <w:start w:val="1"/>
      <w:numFmt w:val="decimal"/>
      <w:lvlText w:val="%1."/>
      <w:lvlJc w:val="left"/>
      <w:pPr>
        <w:ind w:left="502" w:hanging="360"/>
      </w:pPr>
      <w:rPr>
        <w:rFonts w:ascii="Trebuchet MS" w:eastAsia="Times New Roman" w:hAnsi="Trebuchet MS" w:cs="Times New Roman"/>
      </w:rPr>
    </w:lvl>
    <w:lvl w:ilvl="1" w:tplc="04180019">
      <w:start w:val="1"/>
      <w:numFmt w:val="lowerLetter"/>
      <w:lvlText w:val="%2."/>
      <w:lvlJc w:val="left"/>
      <w:pPr>
        <w:ind w:left="1222" w:hanging="360"/>
      </w:pPr>
      <w:rPr>
        <w:rFonts w:cs="Times New Roman"/>
      </w:rPr>
    </w:lvl>
    <w:lvl w:ilvl="2" w:tplc="0418001B">
      <w:start w:val="1"/>
      <w:numFmt w:val="lowerRoman"/>
      <w:lvlText w:val="%3."/>
      <w:lvlJc w:val="right"/>
      <w:pPr>
        <w:ind w:left="1942" w:hanging="180"/>
      </w:pPr>
      <w:rPr>
        <w:rFonts w:cs="Times New Roman"/>
      </w:rPr>
    </w:lvl>
    <w:lvl w:ilvl="3" w:tplc="0418000F">
      <w:start w:val="1"/>
      <w:numFmt w:val="decimal"/>
      <w:lvlText w:val="%4."/>
      <w:lvlJc w:val="left"/>
      <w:pPr>
        <w:ind w:left="2662" w:hanging="360"/>
      </w:pPr>
      <w:rPr>
        <w:rFonts w:cs="Times New Roman"/>
      </w:rPr>
    </w:lvl>
    <w:lvl w:ilvl="4" w:tplc="04180019">
      <w:start w:val="1"/>
      <w:numFmt w:val="lowerLetter"/>
      <w:lvlText w:val="%5."/>
      <w:lvlJc w:val="left"/>
      <w:pPr>
        <w:ind w:left="3382" w:hanging="360"/>
      </w:pPr>
      <w:rPr>
        <w:rFonts w:cs="Times New Roman"/>
      </w:rPr>
    </w:lvl>
    <w:lvl w:ilvl="5" w:tplc="0418001B">
      <w:start w:val="1"/>
      <w:numFmt w:val="lowerRoman"/>
      <w:lvlText w:val="%6."/>
      <w:lvlJc w:val="right"/>
      <w:pPr>
        <w:ind w:left="4102" w:hanging="180"/>
      </w:pPr>
      <w:rPr>
        <w:rFonts w:cs="Times New Roman"/>
      </w:rPr>
    </w:lvl>
    <w:lvl w:ilvl="6" w:tplc="0418000F">
      <w:start w:val="1"/>
      <w:numFmt w:val="decimal"/>
      <w:lvlText w:val="%7."/>
      <w:lvlJc w:val="left"/>
      <w:pPr>
        <w:ind w:left="4822" w:hanging="360"/>
      </w:pPr>
      <w:rPr>
        <w:rFonts w:cs="Times New Roman"/>
      </w:rPr>
    </w:lvl>
    <w:lvl w:ilvl="7" w:tplc="04180019">
      <w:start w:val="1"/>
      <w:numFmt w:val="lowerLetter"/>
      <w:lvlText w:val="%8."/>
      <w:lvlJc w:val="left"/>
      <w:pPr>
        <w:ind w:left="5542" w:hanging="360"/>
      </w:pPr>
      <w:rPr>
        <w:rFonts w:cs="Times New Roman"/>
      </w:rPr>
    </w:lvl>
    <w:lvl w:ilvl="8" w:tplc="0418001B">
      <w:start w:val="1"/>
      <w:numFmt w:val="lowerRoman"/>
      <w:lvlText w:val="%9."/>
      <w:lvlJc w:val="right"/>
      <w:pPr>
        <w:ind w:left="6262" w:hanging="180"/>
      </w:pPr>
      <w:rPr>
        <w:rFonts w:cs="Times New Roman"/>
      </w:rPr>
    </w:lvl>
  </w:abstractNum>
  <w:abstractNum w:abstractNumId="9">
    <w:nsid w:val="18716E33"/>
    <w:multiLevelType w:val="hybridMultilevel"/>
    <w:tmpl w:val="2B40AFA0"/>
    <w:lvl w:ilvl="0" w:tplc="0409000B">
      <w:start w:val="1"/>
      <w:numFmt w:val="bullet"/>
      <w:lvlText w:val=""/>
      <w:lvlJc w:val="left"/>
      <w:pPr>
        <w:ind w:left="1287"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nsid w:val="198D6EF9"/>
    <w:multiLevelType w:val="hybridMultilevel"/>
    <w:tmpl w:val="9B7080D6"/>
    <w:lvl w:ilvl="0" w:tplc="F5521616">
      <w:start w:val="1"/>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DED1AA0"/>
    <w:multiLevelType w:val="hybridMultilevel"/>
    <w:tmpl w:val="5B149AD6"/>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1280427"/>
    <w:multiLevelType w:val="hybridMultilevel"/>
    <w:tmpl w:val="CE06337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1571946"/>
    <w:multiLevelType w:val="hybridMultilevel"/>
    <w:tmpl w:val="9CBA1ECC"/>
    <w:lvl w:ilvl="0" w:tplc="0000249E">
      <w:start w:val="1"/>
      <w:numFmt w:val="bullet"/>
      <w:lvlText w:val="-"/>
      <w:lvlJc w:val="left"/>
      <w:pPr>
        <w:ind w:left="720" w:hanging="360"/>
      </w:p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32070355"/>
    <w:multiLevelType w:val="hybridMultilevel"/>
    <w:tmpl w:val="F774D978"/>
    <w:lvl w:ilvl="0" w:tplc="04090007">
      <w:start w:val="1"/>
      <w:numFmt w:val="bullet"/>
      <w:lvlText w:val=""/>
      <w:lvlPicBulletId w:val="1"/>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5">
    <w:nsid w:val="334C2AC2"/>
    <w:multiLevelType w:val="hybridMultilevel"/>
    <w:tmpl w:val="3EB6313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
    <w:nsid w:val="34530FC5"/>
    <w:multiLevelType w:val="hybridMultilevel"/>
    <w:tmpl w:val="AEF22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D3274D0"/>
    <w:multiLevelType w:val="hybridMultilevel"/>
    <w:tmpl w:val="1DF235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17B4E1F"/>
    <w:multiLevelType w:val="hybridMultilevel"/>
    <w:tmpl w:val="72C2050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36B2DBA"/>
    <w:multiLevelType w:val="hybridMultilevel"/>
    <w:tmpl w:val="D15EA634"/>
    <w:lvl w:ilvl="0" w:tplc="0409000D">
      <w:start w:val="1"/>
      <w:numFmt w:val="bullet"/>
      <w:lvlText w:val=""/>
      <w:lvlJc w:val="left"/>
      <w:pPr>
        <w:ind w:left="2148" w:hanging="360"/>
      </w:pPr>
      <w:rPr>
        <w:rFonts w:ascii="Wingdings" w:hAnsi="Wingdings" w:hint="default"/>
      </w:rPr>
    </w:lvl>
    <w:lvl w:ilvl="1" w:tplc="04090003" w:tentative="1">
      <w:start w:val="1"/>
      <w:numFmt w:val="bullet"/>
      <w:lvlText w:val="o"/>
      <w:lvlJc w:val="left"/>
      <w:pPr>
        <w:ind w:left="2868" w:hanging="360"/>
      </w:pPr>
      <w:rPr>
        <w:rFonts w:ascii="Courier New" w:hAnsi="Courier New" w:cs="Courier New" w:hint="default"/>
      </w:rPr>
    </w:lvl>
    <w:lvl w:ilvl="2" w:tplc="04090005" w:tentative="1">
      <w:start w:val="1"/>
      <w:numFmt w:val="bullet"/>
      <w:lvlText w:val=""/>
      <w:lvlJc w:val="left"/>
      <w:pPr>
        <w:ind w:left="3588" w:hanging="360"/>
      </w:pPr>
      <w:rPr>
        <w:rFonts w:ascii="Wingdings" w:hAnsi="Wingdings" w:hint="default"/>
      </w:rPr>
    </w:lvl>
    <w:lvl w:ilvl="3" w:tplc="04090001" w:tentative="1">
      <w:start w:val="1"/>
      <w:numFmt w:val="bullet"/>
      <w:lvlText w:val=""/>
      <w:lvlJc w:val="left"/>
      <w:pPr>
        <w:ind w:left="4308" w:hanging="360"/>
      </w:pPr>
      <w:rPr>
        <w:rFonts w:ascii="Symbol" w:hAnsi="Symbol" w:hint="default"/>
      </w:rPr>
    </w:lvl>
    <w:lvl w:ilvl="4" w:tplc="04090003" w:tentative="1">
      <w:start w:val="1"/>
      <w:numFmt w:val="bullet"/>
      <w:lvlText w:val="o"/>
      <w:lvlJc w:val="left"/>
      <w:pPr>
        <w:ind w:left="5028" w:hanging="360"/>
      </w:pPr>
      <w:rPr>
        <w:rFonts w:ascii="Courier New" w:hAnsi="Courier New" w:cs="Courier New" w:hint="default"/>
      </w:rPr>
    </w:lvl>
    <w:lvl w:ilvl="5" w:tplc="04090005" w:tentative="1">
      <w:start w:val="1"/>
      <w:numFmt w:val="bullet"/>
      <w:lvlText w:val=""/>
      <w:lvlJc w:val="left"/>
      <w:pPr>
        <w:ind w:left="5748" w:hanging="360"/>
      </w:pPr>
      <w:rPr>
        <w:rFonts w:ascii="Wingdings" w:hAnsi="Wingdings" w:hint="default"/>
      </w:rPr>
    </w:lvl>
    <w:lvl w:ilvl="6" w:tplc="04090001" w:tentative="1">
      <w:start w:val="1"/>
      <w:numFmt w:val="bullet"/>
      <w:lvlText w:val=""/>
      <w:lvlJc w:val="left"/>
      <w:pPr>
        <w:ind w:left="6468" w:hanging="360"/>
      </w:pPr>
      <w:rPr>
        <w:rFonts w:ascii="Symbol" w:hAnsi="Symbol" w:hint="default"/>
      </w:rPr>
    </w:lvl>
    <w:lvl w:ilvl="7" w:tplc="04090003" w:tentative="1">
      <w:start w:val="1"/>
      <w:numFmt w:val="bullet"/>
      <w:lvlText w:val="o"/>
      <w:lvlJc w:val="left"/>
      <w:pPr>
        <w:ind w:left="7188" w:hanging="360"/>
      </w:pPr>
      <w:rPr>
        <w:rFonts w:ascii="Courier New" w:hAnsi="Courier New" w:cs="Courier New" w:hint="default"/>
      </w:rPr>
    </w:lvl>
    <w:lvl w:ilvl="8" w:tplc="04090005" w:tentative="1">
      <w:start w:val="1"/>
      <w:numFmt w:val="bullet"/>
      <w:lvlText w:val=""/>
      <w:lvlJc w:val="left"/>
      <w:pPr>
        <w:ind w:left="7908" w:hanging="360"/>
      </w:pPr>
      <w:rPr>
        <w:rFonts w:ascii="Wingdings" w:hAnsi="Wingdings" w:hint="default"/>
      </w:rPr>
    </w:lvl>
  </w:abstractNum>
  <w:abstractNum w:abstractNumId="20">
    <w:nsid w:val="46491D04"/>
    <w:multiLevelType w:val="hybridMultilevel"/>
    <w:tmpl w:val="1F7E6A6E"/>
    <w:lvl w:ilvl="0" w:tplc="04090001">
      <w:start w:val="1"/>
      <w:numFmt w:val="bullet"/>
      <w:lvlText w:val=""/>
      <w:lvlJc w:val="left"/>
      <w:pPr>
        <w:ind w:left="761" w:hanging="360"/>
      </w:pPr>
      <w:rPr>
        <w:rFonts w:ascii="Symbol" w:hAnsi="Symbol" w:hint="default"/>
      </w:rPr>
    </w:lvl>
    <w:lvl w:ilvl="1" w:tplc="04090003" w:tentative="1">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21">
    <w:nsid w:val="467E23FF"/>
    <w:multiLevelType w:val="hybridMultilevel"/>
    <w:tmpl w:val="2C901558"/>
    <w:lvl w:ilvl="0" w:tplc="5888C04E">
      <w:start w:val="1"/>
      <w:numFmt w:val="decimal"/>
      <w:lvlText w:val="%1)"/>
      <w:lvlJc w:val="left"/>
      <w:pPr>
        <w:ind w:left="720" w:hanging="360"/>
      </w:pPr>
      <w:rPr>
        <w:rFonts w:cs="Times New Roman" w:hint="default"/>
        <w:i/>
      </w:rPr>
    </w:lvl>
    <w:lvl w:ilvl="1" w:tplc="04180019" w:tentative="1">
      <w:start w:val="1"/>
      <w:numFmt w:val="lowerLetter"/>
      <w:lvlText w:val="%2."/>
      <w:lvlJc w:val="left"/>
      <w:pPr>
        <w:ind w:left="1440" w:hanging="360"/>
      </w:pPr>
      <w:rPr>
        <w:rFonts w:cs="Times New Roman"/>
      </w:rPr>
    </w:lvl>
    <w:lvl w:ilvl="2" w:tplc="0418001B" w:tentative="1">
      <w:start w:val="1"/>
      <w:numFmt w:val="lowerRoman"/>
      <w:lvlText w:val="%3."/>
      <w:lvlJc w:val="right"/>
      <w:pPr>
        <w:ind w:left="2160" w:hanging="180"/>
      </w:pPr>
      <w:rPr>
        <w:rFonts w:cs="Times New Roman"/>
      </w:rPr>
    </w:lvl>
    <w:lvl w:ilvl="3" w:tplc="0418000F" w:tentative="1">
      <w:start w:val="1"/>
      <w:numFmt w:val="decimal"/>
      <w:lvlText w:val="%4."/>
      <w:lvlJc w:val="left"/>
      <w:pPr>
        <w:ind w:left="2880" w:hanging="360"/>
      </w:pPr>
      <w:rPr>
        <w:rFonts w:cs="Times New Roman"/>
      </w:rPr>
    </w:lvl>
    <w:lvl w:ilvl="4" w:tplc="04180019" w:tentative="1">
      <w:start w:val="1"/>
      <w:numFmt w:val="lowerLetter"/>
      <w:lvlText w:val="%5."/>
      <w:lvlJc w:val="left"/>
      <w:pPr>
        <w:ind w:left="3600" w:hanging="360"/>
      </w:pPr>
      <w:rPr>
        <w:rFonts w:cs="Times New Roman"/>
      </w:rPr>
    </w:lvl>
    <w:lvl w:ilvl="5" w:tplc="0418001B" w:tentative="1">
      <w:start w:val="1"/>
      <w:numFmt w:val="lowerRoman"/>
      <w:lvlText w:val="%6."/>
      <w:lvlJc w:val="right"/>
      <w:pPr>
        <w:ind w:left="4320" w:hanging="180"/>
      </w:pPr>
      <w:rPr>
        <w:rFonts w:cs="Times New Roman"/>
      </w:rPr>
    </w:lvl>
    <w:lvl w:ilvl="6" w:tplc="0418000F" w:tentative="1">
      <w:start w:val="1"/>
      <w:numFmt w:val="decimal"/>
      <w:lvlText w:val="%7."/>
      <w:lvlJc w:val="left"/>
      <w:pPr>
        <w:ind w:left="5040" w:hanging="360"/>
      </w:pPr>
      <w:rPr>
        <w:rFonts w:cs="Times New Roman"/>
      </w:rPr>
    </w:lvl>
    <w:lvl w:ilvl="7" w:tplc="04180019" w:tentative="1">
      <w:start w:val="1"/>
      <w:numFmt w:val="lowerLetter"/>
      <w:lvlText w:val="%8."/>
      <w:lvlJc w:val="left"/>
      <w:pPr>
        <w:ind w:left="5760" w:hanging="360"/>
      </w:pPr>
      <w:rPr>
        <w:rFonts w:cs="Times New Roman"/>
      </w:rPr>
    </w:lvl>
    <w:lvl w:ilvl="8" w:tplc="0418001B" w:tentative="1">
      <w:start w:val="1"/>
      <w:numFmt w:val="lowerRoman"/>
      <w:lvlText w:val="%9."/>
      <w:lvlJc w:val="right"/>
      <w:pPr>
        <w:ind w:left="6480" w:hanging="180"/>
      </w:pPr>
      <w:rPr>
        <w:rFonts w:cs="Times New Roman"/>
      </w:rPr>
    </w:lvl>
  </w:abstractNum>
  <w:abstractNum w:abstractNumId="22">
    <w:nsid w:val="517368BF"/>
    <w:multiLevelType w:val="hybridMultilevel"/>
    <w:tmpl w:val="72D6EBF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2AF4975"/>
    <w:multiLevelType w:val="hybridMultilevel"/>
    <w:tmpl w:val="EBF823B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2C0666D"/>
    <w:multiLevelType w:val="hybridMultilevel"/>
    <w:tmpl w:val="054EC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2FF59B4"/>
    <w:multiLevelType w:val="hybridMultilevel"/>
    <w:tmpl w:val="75C8E19A"/>
    <w:lvl w:ilvl="0" w:tplc="7C3A3E9C">
      <w:start w:val="4"/>
      <w:numFmt w:val="bullet"/>
      <w:lvlText w:val="-"/>
      <w:lvlJc w:val="left"/>
      <w:pPr>
        <w:ind w:left="720" w:hanging="360"/>
      </w:pPr>
      <w:rPr>
        <w:rFonts w:ascii="Trebuchet MS" w:eastAsia="Times New Roman" w:hAnsi="Trebuchet MS" w:hint="default"/>
      </w:rPr>
    </w:lvl>
    <w:lvl w:ilvl="1" w:tplc="04180003">
      <w:start w:val="1"/>
      <w:numFmt w:val="bullet"/>
      <w:lvlText w:val="o"/>
      <w:lvlJc w:val="left"/>
      <w:pPr>
        <w:ind w:left="1440" w:hanging="360"/>
      </w:pPr>
      <w:rPr>
        <w:rFonts w:ascii="Courier New" w:hAnsi="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hint="default"/>
      </w:rPr>
    </w:lvl>
    <w:lvl w:ilvl="8" w:tplc="04180005">
      <w:start w:val="1"/>
      <w:numFmt w:val="bullet"/>
      <w:lvlText w:val=""/>
      <w:lvlJc w:val="left"/>
      <w:pPr>
        <w:ind w:left="6480" w:hanging="360"/>
      </w:pPr>
      <w:rPr>
        <w:rFonts w:ascii="Wingdings" w:hAnsi="Wingdings" w:hint="default"/>
      </w:rPr>
    </w:lvl>
  </w:abstractNum>
  <w:abstractNum w:abstractNumId="26">
    <w:nsid w:val="555E4DCD"/>
    <w:multiLevelType w:val="hybridMultilevel"/>
    <w:tmpl w:val="D6C015A2"/>
    <w:lvl w:ilvl="0" w:tplc="04180011">
      <w:start w:val="1"/>
      <w:numFmt w:val="decimal"/>
      <w:lvlText w:val="%1)"/>
      <w:lvlJc w:val="left"/>
      <w:pPr>
        <w:ind w:left="720" w:hanging="360"/>
      </w:pPr>
      <w:rPr>
        <w:rFonts w:cs="Times New Roman" w:hint="default"/>
      </w:rPr>
    </w:lvl>
    <w:lvl w:ilvl="1" w:tplc="04180019" w:tentative="1">
      <w:start w:val="1"/>
      <w:numFmt w:val="lowerLetter"/>
      <w:lvlText w:val="%2."/>
      <w:lvlJc w:val="left"/>
      <w:pPr>
        <w:ind w:left="1440" w:hanging="360"/>
      </w:pPr>
      <w:rPr>
        <w:rFonts w:cs="Times New Roman"/>
      </w:rPr>
    </w:lvl>
    <w:lvl w:ilvl="2" w:tplc="0418001B" w:tentative="1">
      <w:start w:val="1"/>
      <w:numFmt w:val="lowerRoman"/>
      <w:lvlText w:val="%3."/>
      <w:lvlJc w:val="right"/>
      <w:pPr>
        <w:ind w:left="2160" w:hanging="180"/>
      </w:pPr>
      <w:rPr>
        <w:rFonts w:cs="Times New Roman"/>
      </w:rPr>
    </w:lvl>
    <w:lvl w:ilvl="3" w:tplc="0418000F" w:tentative="1">
      <w:start w:val="1"/>
      <w:numFmt w:val="decimal"/>
      <w:lvlText w:val="%4."/>
      <w:lvlJc w:val="left"/>
      <w:pPr>
        <w:ind w:left="2880" w:hanging="360"/>
      </w:pPr>
      <w:rPr>
        <w:rFonts w:cs="Times New Roman"/>
      </w:rPr>
    </w:lvl>
    <w:lvl w:ilvl="4" w:tplc="04180019" w:tentative="1">
      <w:start w:val="1"/>
      <w:numFmt w:val="lowerLetter"/>
      <w:lvlText w:val="%5."/>
      <w:lvlJc w:val="left"/>
      <w:pPr>
        <w:ind w:left="3600" w:hanging="360"/>
      </w:pPr>
      <w:rPr>
        <w:rFonts w:cs="Times New Roman"/>
      </w:rPr>
    </w:lvl>
    <w:lvl w:ilvl="5" w:tplc="0418001B" w:tentative="1">
      <w:start w:val="1"/>
      <w:numFmt w:val="lowerRoman"/>
      <w:lvlText w:val="%6."/>
      <w:lvlJc w:val="right"/>
      <w:pPr>
        <w:ind w:left="4320" w:hanging="180"/>
      </w:pPr>
      <w:rPr>
        <w:rFonts w:cs="Times New Roman"/>
      </w:rPr>
    </w:lvl>
    <w:lvl w:ilvl="6" w:tplc="0418000F" w:tentative="1">
      <w:start w:val="1"/>
      <w:numFmt w:val="decimal"/>
      <w:lvlText w:val="%7."/>
      <w:lvlJc w:val="left"/>
      <w:pPr>
        <w:ind w:left="5040" w:hanging="360"/>
      </w:pPr>
      <w:rPr>
        <w:rFonts w:cs="Times New Roman"/>
      </w:rPr>
    </w:lvl>
    <w:lvl w:ilvl="7" w:tplc="04180019" w:tentative="1">
      <w:start w:val="1"/>
      <w:numFmt w:val="lowerLetter"/>
      <w:lvlText w:val="%8."/>
      <w:lvlJc w:val="left"/>
      <w:pPr>
        <w:ind w:left="5760" w:hanging="360"/>
      </w:pPr>
      <w:rPr>
        <w:rFonts w:cs="Times New Roman"/>
      </w:rPr>
    </w:lvl>
    <w:lvl w:ilvl="8" w:tplc="0418001B" w:tentative="1">
      <w:start w:val="1"/>
      <w:numFmt w:val="lowerRoman"/>
      <w:lvlText w:val="%9."/>
      <w:lvlJc w:val="right"/>
      <w:pPr>
        <w:ind w:left="6480" w:hanging="180"/>
      </w:pPr>
      <w:rPr>
        <w:rFonts w:cs="Times New Roman"/>
      </w:rPr>
    </w:lvl>
  </w:abstractNum>
  <w:abstractNum w:abstractNumId="27">
    <w:nsid w:val="59403EB5"/>
    <w:multiLevelType w:val="hybridMultilevel"/>
    <w:tmpl w:val="EB58176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9D90FF0"/>
    <w:multiLevelType w:val="hybridMultilevel"/>
    <w:tmpl w:val="37EA8CAE"/>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B08172E"/>
    <w:multiLevelType w:val="hybridMultilevel"/>
    <w:tmpl w:val="0A76BFE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0BB3A6E"/>
    <w:multiLevelType w:val="hybridMultilevel"/>
    <w:tmpl w:val="95A2030A"/>
    <w:lvl w:ilvl="0" w:tplc="0409000B">
      <w:start w:val="1"/>
      <w:numFmt w:val="bullet"/>
      <w:lvlText w:val=""/>
      <w:lvlJc w:val="left"/>
      <w:pPr>
        <w:ind w:left="1222" w:hanging="360"/>
      </w:pPr>
      <w:rPr>
        <w:rFonts w:ascii="Wingdings" w:hAnsi="Wingdings" w:hint="default"/>
      </w:rPr>
    </w:lvl>
    <w:lvl w:ilvl="1" w:tplc="04090003" w:tentative="1">
      <w:start w:val="1"/>
      <w:numFmt w:val="bullet"/>
      <w:lvlText w:val="o"/>
      <w:lvlJc w:val="left"/>
      <w:pPr>
        <w:ind w:left="1942" w:hanging="360"/>
      </w:pPr>
      <w:rPr>
        <w:rFonts w:ascii="Courier New" w:hAnsi="Courier New" w:cs="Courier New" w:hint="default"/>
      </w:rPr>
    </w:lvl>
    <w:lvl w:ilvl="2" w:tplc="04090005" w:tentative="1">
      <w:start w:val="1"/>
      <w:numFmt w:val="bullet"/>
      <w:lvlText w:val=""/>
      <w:lvlJc w:val="left"/>
      <w:pPr>
        <w:ind w:left="2662" w:hanging="360"/>
      </w:pPr>
      <w:rPr>
        <w:rFonts w:ascii="Wingdings" w:hAnsi="Wingdings" w:hint="default"/>
      </w:rPr>
    </w:lvl>
    <w:lvl w:ilvl="3" w:tplc="04090001" w:tentative="1">
      <w:start w:val="1"/>
      <w:numFmt w:val="bullet"/>
      <w:lvlText w:val=""/>
      <w:lvlJc w:val="left"/>
      <w:pPr>
        <w:ind w:left="3382" w:hanging="360"/>
      </w:pPr>
      <w:rPr>
        <w:rFonts w:ascii="Symbol" w:hAnsi="Symbol" w:hint="default"/>
      </w:rPr>
    </w:lvl>
    <w:lvl w:ilvl="4" w:tplc="04090003" w:tentative="1">
      <w:start w:val="1"/>
      <w:numFmt w:val="bullet"/>
      <w:lvlText w:val="o"/>
      <w:lvlJc w:val="left"/>
      <w:pPr>
        <w:ind w:left="4102" w:hanging="360"/>
      </w:pPr>
      <w:rPr>
        <w:rFonts w:ascii="Courier New" w:hAnsi="Courier New" w:cs="Courier New" w:hint="default"/>
      </w:rPr>
    </w:lvl>
    <w:lvl w:ilvl="5" w:tplc="04090005" w:tentative="1">
      <w:start w:val="1"/>
      <w:numFmt w:val="bullet"/>
      <w:lvlText w:val=""/>
      <w:lvlJc w:val="left"/>
      <w:pPr>
        <w:ind w:left="4822" w:hanging="360"/>
      </w:pPr>
      <w:rPr>
        <w:rFonts w:ascii="Wingdings" w:hAnsi="Wingdings" w:hint="default"/>
      </w:rPr>
    </w:lvl>
    <w:lvl w:ilvl="6" w:tplc="04090001" w:tentative="1">
      <w:start w:val="1"/>
      <w:numFmt w:val="bullet"/>
      <w:lvlText w:val=""/>
      <w:lvlJc w:val="left"/>
      <w:pPr>
        <w:ind w:left="5542" w:hanging="360"/>
      </w:pPr>
      <w:rPr>
        <w:rFonts w:ascii="Symbol" w:hAnsi="Symbol" w:hint="default"/>
      </w:rPr>
    </w:lvl>
    <w:lvl w:ilvl="7" w:tplc="04090003" w:tentative="1">
      <w:start w:val="1"/>
      <w:numFmt w:val="bullet"/>
      <w:lvlText w:val="o"/>
      <w:lvlJc w:val="left"/>
      <w:pPr>
        <w:ind w:left="6262" w:hanging="360"/>
      </w:pPr>
      <w:rPr>
        <w:rFonts w:ascii="Courier New" w:hAnsi="Courier New" w:cs="Courier New" w:hint="default"/>
      </w:rPr>
    </w:lvl>
    <w:lvl w:ilvl="8" w:tplc="04090005" w:tentative="1">
      <w:start w:val="1"/>
      <w:numFmt w:val="bullet"/>
      <w:lvlText w:val=""/>
      <w:lvlJc w:val="left"/>
      <w:pPr>
        <w:ind w:left="6982" w:hanging="360"/>
      </w:pPr>
      <w:rPr>
        <w:rFonts w:ascii="Wingdings" w:hAnsi="Wingdings" w:hint="default"/>
      </w:rPr>
    </w:lvl>
  </w:abstractNum>
  <w:abstractNum w:abstractNumId="31">
    <w:nsid w:val="634E01A3"/>
    <w:multiLevelType w:val="hybridMultilevel"/>
    <w:tmpl w:val="7A50F522"/>
    <w:lvl w:ilvl="0" w:tplc="7AA21F98">
      <w:start w:val="1"/>
      <w:numFmt w:val="bullet"/>
      <w:lvlText w:val="-"/>
      <w:lvlJc w:val="left"/>
      <w:pPr>
        <w:ind w:left="720" w:hanging="360"/>
      </w:pPr>
      <w:rPr>
        <w:rFonts w:ascii="Trebuchet MS" w:eastAsia="Times New Roman" w:hAnsi="Trebuchet MS" w:hint="default"/>
      </w:rPr>
    </w:lvl>
    <w:lvl w:ilvl="1" w:tplc="04180003">
      <w:start w:val="1"/>
      <w:numFmt w:val="bullet"/>
      <w:lvlText w:val="o"/>
      <w:lvlJc w:val="left"/>
      <w:pPr>
        <w:ind w:left="1440" w:hanging="360"/>
      </w:pPr>
      <w:rPr>
        <w:rFonts w:ascii="Courier New" w:hAnsi="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hint="default"/>
      </w:rPr>
    </w:lvl>
    <w:lvl w:ilvl="8" w:tplc="04180005">
      <w:start w:val="1"/>
      <w:numFmt w:val="bullet"/>
      <w:lvlText w:val=""/>
      <w:lvlJc w:val="left"/>
      <w:pPr>
        <w:ind w:left="6480" w:hanging="360"/>
      </w:pPr>
      <w:rPr>
        <w:rFonts w:ascii="Wingdings" w:hAnsi="Wingdings" w:hint="default"/>
      </w:rPr>
    </w:lvl>
  </w:abstractNum>
  <w:abstractNum w:abstractNumId="32">
    <w:nsid w:val="6AF33682"/>
    <w:multiLevelType w:val="hybridMultilevel"/>
    <w:tmpl w:val="AAB8E55A"/>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nsid w:val="6F111F93"/>
    <w:multiLevelType w:val="hybridMultilevel"/>
    <w:tmpl w:val="F9442E94"/>
    <w:lvl w:ilvl="0" w:tplc="91003C74">
      <w:start w:val="4"/>
      <w:numFmt w:val="bullet"/>
      <w:lvlText w:val="-"/>
      <w:lvlJc w:val="left"/>
      <w:pPr>
        <w:ind w:left="720" w:hanging="360"/>
      </w:pPr>
      <w:rPr>
        <w:rFonts w:ascii="Trebuchet MS" w:eastAsia="Times New Roman" w:hAnsi="Trebuchet M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F696D81"/>
    <w:multiLevelType w:val="hybridMultilevel"/>
    <w:tmpl w:val="67A21C58"/>
    <w:lvl w:ilvl="0" w:tplc="00005DD5">
      <w:start w:val="1"/>
      <w:numFmt w:val="bullet"/>
      <w:lvlText w:val="•"/>
      <w:lvlJc w:val="left"/>
      <w:pPr>
        <w:ind w:left="720" w:hanging="360"/>
      </w:p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nsid w:val="7B216303"/>
    <w:multiLevelType w:val="hybridMultilevel"/>
    <w:tmpl w:val="65002F6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nsid w:val="7CAA5226"/>
    <w:multiLevelType w:val="hybridMultilevel"/>
    <w:tmpl w:val="BE70756C"/>
    <w:lvl w:ilvl="0" w:tplc="E9F289D2">
      <w:start w:val="1"/>
      <w:numFmt w:val="lowerLetter"/>
      <w:lvlText w:val="%1)"/>
      <w:lvlJc w:val="left"/>
      <w:pPr>
        <w:ind w:left="1440" w:hanging="360"/>
      </w:pPr>
      <w:rPr>
        <w:rFonts w:cs="Times New Roman" w:hint="default"/>
      </w:rPr>
    </w:lvl>
    <w:lvl w:ilvl="1" w:tplc="04180019" w:tentative="1">
      <w:start w:val="1"/>
      <w:numFmt w:val="lowerLetter"/>
      <w:lvlText w:val="%2."/>
      <w:lvlJc w:val="left"/>
      <w:pPr>
        <w:ind w:left="2160" w:hanging="360"/>
      </w:pPr>
      <w:rPr>
        <w:rFonts w:cs="Times New Roman"/>
      </w:rPr>
    </w:lvl>
    <w:lvl w:ilvl="2" w:tplc="0418001B" w:tentative="1">
      <w:start w:val="1"/>
      <w:numFmt w:val="lowerRoman"/>
      <w:lvlText w:val="%3."/>
      <w:lvlJc w:val="right"/>
      <w:pPr>
        <w:ind w:left="2880" w:hanging="180"/>
      </w:pPr>
      <w:rPr>
        <w:rFonts w:cs="Times New Roman"/>
      </w:rPr>
    </w:lvl>
    <w:lvl w:ilvl="3" w:tplc="0418000F" w:tentative="1">
      <w:start w:val="1"/>
      <w:numFmt w:val="decimal"/>
      <w:lvlText w:val="%4."/>
      <w:lvlJc w:val="left"/>
      <w:pPr>
        <w:ind w:left="3600" w:hanging="360"/>
      </w:pPr>
      <w:rPr>
        <w:rFonts w:cs="Times New Roman"/>
      </w:rPr>
    </w:lvl>
    <w:lvl w:ilvl="4" w:tplc="04180019" w:tentative="1">
      <w:start w:val="1"/>
      <w:numFmt w:val="lowerLetter"/>
      <w:lvlText w:val="%5."/>
      <w:lvlJc w:val="left"/>
      <w:pPr>
        <w:ind w:left="4320" w:hanging="360"/>
      </w:pPr>
      <w:rPr>
        <w:rFonts w:cs="Times New Roman"/>
      </w:rPr>
    </w:lvl>
    <w:lvl w:ilvl="5" w:tplc="0418001B" w:tentative="1">
      <w:start w:val="1"/>
      <w:numFmt w:val="lowerRoman"/>
      <w:lvlText w:val="%6."/>
      <w:lvlJc w:val="right"/>
      <w:pPr>
        <w:ind w:left="5040" w:hanging="180"/>
      </w:pPr>
      <w:rPr>
        <w:rFonts w:cs="Times New Roman"/>
      </w:rPr>
    </w:lvl>
    <w:lvl w:ilvl="6" w:tplc="0418000F" w:tentative="1">
      <w:start w:val="1"/>
      <w:numFmt w:val="decimal"/>
      <w:lvlText w:val="%7."/>
      <w:lvlJc w:val="left"/>
      <w:pPr>
        <w:ind w:left="5760" w:hanging="360"/>
      </w:pPr>
      <w:rPr>
        <w:rFonts w:cs="Times New Roman"/>
      </w:rPr>
    </w:lvl>
    <w:lvl w:ilvl="7" w:tplc="04180019" w:tentative="1">
      <w:start w:val="1"/>
      <w:numFmt w:val="lowerLetter"/>
      <w:lvlText w:val="%8."/>
      <w:lvlJc w:val="left"/>
      <w:pPr>
        <w:ind w:left="6480" w:hanging="360"/>
      </w:pPr>
      <w:rPr>
        <w:rFonts w:cs="Times New Roman"/>
      </w:rPr>
    </w:lvl>
    <w:lvl w:ilvl="8" w:tplc="0418001B" w:tentative="1">
      <w:start w:val="1"/>
      <w:numFmt w:val="lowerRoman"/>
      <w:lvlText w:val="%9."/>
      <w:lvlJc w:val="right"/>
      <w:pPr>
        <w:ind w:left="7200" w:hanging="180"/>
      </w:pPr>
      <w:rPr>
        <w:rFonts w:cs="Times New Roman"/>
      </w:rPr>
    </w:lvl>
  </w:abstractNum>
  <w:abstractNum w:abstractNumId="37">
    <w:nsid w:val="7CBD2E8A"/>
    <w:multiLevelType w:val="hybridMultilevel"/>
    <w:tmpl w:val="659C7BF0"/>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22"/>
  </w:num>
  <w:num w:numId="3">
    <w:abstractNumId w:val="17"/>
  </w:num>
  <w:num w:numId="4">
    <w:abstractNumId w:val="6"/>
  </w:num>
  <w:num w:numId="5">
    <w:abstractNumId w:val="20"/>
  </w:num>
  <w:num w:numId="6">
    <w:abstractNumId w:val="29"/>
  </w:num>
  <w:num w:numId="7">
    <w:abstractNumId w:val="18"/>
  </w:num>
  <w:num w:numId="8">
    <w:abstractNumId w:val="10"/>
  </w:num>
  <w:num w:numId="9">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num>
  <w:num w:numId="11">
    <w:abstractNumId w:val="8"/>
  </w:num>
  <w:num w:numId="12">
    <w:abstractNumId w:val="4"/>
  </w:num>
  <w:num w:numId="13">
    <w:abstractNumId w:val="23"/>
  </w:num>
  <w:num w:numId="14">
    <w:abstractNumId w:val="27"/>
  </w:num>
  <w:num w:numId="15">
    <w:abstractNumId w:val="0"/>
  </w:num>
  <w:num w:numId="16">
    <w:abstractNumId w:val="28"/>
  </w:num>
  <w:num w:numId="17">
    <w:abstractNumId w:val="16"/>
  </w:num>
  <w:num w:numId="18">
    <w:abstractNumId w:val="24"/>
  </w:num>
  <w:num w:numId="19">
    <w:abstractNumId w:val="1"/>
  </w:num>
  <w:num w:numId="20">
    <w:abstractNumId w:val="34"/>
  </w:num>
  <w:num w:numId="21">
    <w:abstractNumId w:val="26"/>
  </w:num>
  <w:num w:numId="22">
    <w:abstractNumId w:val="13"/>
  </w:num>
  <w:num w:numId="23">
    <w:abstractNumId w:val="2"/>
  </w:num>
  <w:num w:numId="24">
    <w:abstractNumId w:val="3"/>
  </w:num>
  <w:num w:numId="25">
    <w:abstractNumId w:val="36"/>
  </w:num>
  <w:num w:numId="26">
    <w:abstractNumId w:val="32"/>
  </w:num>
  <w:num w:numId="27">
    <w:abstractNumId w:val="35"/>
  </w:num>
  <w:num w:numId="28">
    <w:abstractNumId w:val="21"/>
  </w:num>
  <w:num w:numId="29">
    <w:abstractNumId w:val="33"/>
  </w:num>
  <w:num w:numId="30">
    <w:abstractNumId w:val="7"/>
  </w:num>
  <w:num w:numId="31">
    <w:abstractNumId w:val="30"/>
  </w:num>
  <w:num w:numId="32">
    <w:abstractNumId w:val="25"/>
  </w:num>
  <w:num w:numId="33">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7"/>
  </w:num>
  <w:num w:numId="35">
    <w:abstractNumId w:val="11"/>
  </w:num>
  <w:num w:numId="36">
    <w:abstractNumId w:val="14"/>
  </w:num>
  <w:num w:numId="37">
    <w:abstractNumId w:val="19"/>
  </w:num>
  <w:num w:numId="3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5"/>
  </w:num>
  <w:numIdMacAtCleanup w:val="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hideSpellingErrors/>
  <w:defaultTabStop w:val="708"/>
  <w:hyphenationZone w:val="425"/>
  <w:characterSpacingControl w:val="doNotCompress"/>
  <w:hdrShapeDefaults>
    <o:shapedefaults v:ext="edit" spidmax="21506">
      <o:colormenu v:ext="edit" fillcolor="none [3212]"/>
    </o:shapedefaults>
    <o:shapelayout v:ext="edit">
      <o:idmap v:ext="edit" data="4"/>
    </o:shapelayout>
  </w:hdrShapeDefaults>
  <w:footnotePr>
    <w:footnote w:id="0"/>
    <w:footnote w:id="1"/>
  </w:footnotePr>
  <w:endnotePr>
    <w:endnote w:id="0"/>
    <w:endnote w:id="1"/>
  </w:endnotePr>
  <w:compat/>
  <w:rsids>
    <w:rsidRoot w:val="004323C6"/>
    <w:rsid w:val="000049BE"/>
    <w:rsid w:val="0002203B"/>
    <w:rsid w:val="00022B62"/>
    <w:rsid w:val="00024287"/>
    <w:rsid w:val="00030407"/>
    <w:rsid w:val="00034252"/>
    <w:rsid w:val="0003449D"/>
    <w:rsid w:val="00041E52"/>
    <w:rsid w:val="0004523D"/>
    <w:rsid w:val="00053DB0"/>
    <w:rsid w:val="000544A8"/>
    <w:rsid w:val="00056B83"/>
    <w:rsid w:val="00057459"/>
    <w:rsid w:val="000577A3"/>
    <w:rsid w:val="00057DB9"/>
    <w:rsid w:val="0006037D"/>
    <w:rsid w:val="00060650"/>
    <w:rsid w:val="000634CA"/>
    <w:rsid w:val="00063B29"/>
    <w:rsid w:val="00064954"/>
    <w:rsid w:val="00064F40"/>
    <w:rsid w:val="00065690"/>
    <w:rsid w:val="000673F4"/>
    <w:rsid w:val="00072654"/>
    <w:rsid w:val="0007287D"/>
    <w:rsid w:val="0007778A"/>
    <w:rsid w:val="00080815"/>
    <w:rsid w:val="0008104C"/>
    <w:rsid w:val="0008159A"/>
    <w:rsid w:val="00087529"/>
    <w:rsid w:val="000878CE"/>
    <w:rsid w:val="00087DBD"/>
    <w:rsid w:val="00091881"/>
    <w:rsid w:val="000960B9"/>
    <w:rsid w:val="000A0CBA"/>
    <w:rsid w:val="000A2EBB"/>
    <w:rsid w:val="000A427B"/>
    <w:rsid w:val="000A598C"/>
    <w:rsid w:val="000B59DE"/>
    <w:rsid w:val="000C361F"/>
    <w:rsid w:val="000C5D66"/>
    <w:rsid w:val="000C5E4A"/>
    <w:rsid w:val="000D1093"/>
    <w:rsid w:val="000D1944"/>
    <w:rsid w:val="000D33CE"/>
    <w:rsid w:val="000E471F"/>
    <w:rsid w:val="000F2C7D"/>
    <w:rsid w:val="0010121B"/>
    <w:rsid w:val="00102811"/>
    <w:rsid w:val="00104CF6"/>
    <w:rsid w:val="0010567C"/>
    <w:rsid w:val="001061EA"/>
    <w:rsid w:val="001067E0"/>
    <w:rsid w:val="001108F8"/>
    <w:rsid w:val="001129DE"/>
    <w:rsid w:val="00117080"/>
    <w:rsid w:val="00120377"/>
    <w:rsid w:val="001246ED"/>
    <w:rsid w:val="0012682C"/>
    <w:rsid w:val="00127AA5"/>
    <w:rsid w:val="00130BFE"/>
    <w:rsid w:val="00137F90"/>
    <w:rsid w:val="00141B4F"/>
    <w:rsid w:val="001423A3"/>
    <w:rsid w:val="001423B5"/>
    <w:rsid w:val="001427A6"/>
    <w:rsid w:val="00142BD8"/>
    <w:rsid w:val="001455D0"/>
    <w:rsid w:val="001514A3"/>
    <w:rsid w:val="00153627"/>
    <w:rsid w:val="001536E3"/>
    <w:rsid w:val="00154DC9"/>
    <w:rsid w:val="00160013"/>
    <w:rsid w:val="00163B3F"/>
    <w:rsid w:val="00165C77"/>
    <w:rsid w:val="00167A0D"/>
    <w:rsid w:val="001709FF"/>
    <w:rsid w:val="00176B14"/>
    <w:rsid w:val="00177C8D"/>
    <w:rsid w:val="00181190"/>
    <w:rsid w:val="00183509"/>
    <w:rsid w:val="00183BB7"/>
    <w:rsid w:val="00197235"/>
    <w:rsid w:val="001A2E07"/>
    <w:rsid w:val="001B2445"/>
    <w:rsid w:val="001B26C5"/>
    <w:rsid w:val="001B57EE"/>
    <w:rsid w:val="001B5E82"/>
    <w:rsid w:val="001C1D50"/>
    <w:rsid w:val="001C27EF"/>
    <w:rsid w:val="001C2B98"/>
    <w:rsid w:val="001C5E72"/>
    <w:rsid w:val="001D1D2A"/>
    <w:rsid w:val="001D2A2C"/>
    <w:rsid w:val="001D3D46"/>
    <w:rsid w:val="001D4A39"/>
    <w:rsid w:val="001D5254"/>
    <w:rsid w:val="001D6094"/>
    <w:rsid w:val="001E169A"/>
    <w:rsid w:val="001E67B5"/>
    <w:rsid w:val="001E745E"/>
    <w:rsid w:val="001E750A"/>
    <w:rsid w:val="001F482E"/>
    <w:rsid w:val="001F6651"/>
    <w:rsid w:val="001F73BA"/>
    <w:rsid w:val="002011CD"/>
    <w:rsid w:val="002046DC"/>
    <w:rsid w:val="00205A8C"/>
    <w:rsid w:val="00206051"/>
    <w:rsid w:val="002150F4"/>
    <w:rsid w:val="00217DE9"/>
    <w:rsid w:val="00220E9C"/>
    <w:rsid w:val="00223AB0"/>
    <w:rsid w:val="002252AA"/>
    <w:rsid w:val="00225764"/>
    <w:rsid w:val="002373A0"/>
    <w:rsid w:val="0024693B"/>
    <w:rsid w:val="00246EF0"/>
    <w:rsid w:val="00254C08"/>
    <w:rsid w:val="00255582"/>
    <w:rsid w:val="002652F3"/>
    <w:rsid w:val="002673B9"/>
    <w:rsid w:val="00271101"/>
    <w:rsid w:val="00273EAD"/>
    <w:rsid w:val="002832C6"/>
    <w:rsid w:val="00285053"/>
    <w:rsid w:val="002A02D2"/>
    <w:rsid w:val="002A2A88"/>
    <w:rsid w:val="002A63DF"/>
    <w:rsid w:val="002B5760"/>
    <w:rsid w:val="002B6FE9"/>
    <w:rsid w:val="002C2097"/>
    <w:rsid w:val="002C22FD"/>
    <w:rsid w:val="002C2AF8"/>
    <w:rsid w:val="002C4A74"/>
    <w:rsid w:val="002C6245"/>
    <w:rsid w:val="002C67B1"/>
    <w:rsid w:val="002D2245"/>
    <w:rsid w:val="002D26BE"/>
    <w:rsid w:val="002D2803"/>
    <w:rsid w:val="002D3E85"/>
    <w:rsid w:val="002D58EA"/>
    <w:rsid w:val="002E40D9"/>
    <w:rsid w:val="002E543D"/>
    <w:rsid w:val="002E6AF6"/>
    <w:rsid w:val="002F0173"/>
    <w:rsid w:val="002F56A1"/>
    <w:rsid w:val="002F6F7C"/>
    <w:rsid w:val="003000AE"/>
    <w:rsid w:val="00302BA2"/>
    <w:rsid w:val="0030584F"/>
    <w:rsid w:val="00311F14"/>
    <w:rsid w:val="003135F1"/>
    <w:rsid w:val="003145FC"/>
    <w:rsid w:val="003169B3"/>
    <w:rsid w:val="00321731"/>
    <w:rsid w:val="003222C5"/>
    <w:rsid w:val="00323789"/>
    <w:rsid w:val="00326930"/>
    <w:rsid w:val="00327581"/>
    <w:rsid w:val="0033397C"/>
    <w:rsid w:val="00337CC9"/>
    <w:rsid w:val="00341C93"/>
    <w:rsid w:val="003437D6"/>
    <w:rsid w:val="0034603C"/>
    <w:rsid w:val="00351901"/>
    <w:rsid w:val="00356C1F"/>
    <w:rsid w:val="00364FBE"/>
    <w:rsid w:val="003653BF"/>
    <w:rsid w:val="00365DBF"/>
    <w:rsid w:val="00366707"/>
    <w:rsid w:val="00366A7E"/>
    <w:rsid w:val="0037002E"/>
    <w:rsid w:val="0037516B"/>
    <w:rsid w:val="003769D4"/>
    <w:rsid w:val="00377BDF"/>
    <w:rsid w:val="00385F98"/>
    <w:rsid w:val="00392344"/>
    <w:rsid w:val="00395AB3"/>
    <w:rsid w:val="003B0A85"/>
    <w:rsid w:val="003B790E"/>
    <w:rsid w:val="003C4F03"/>
    <w:rsid w:val="003C7ED6"/>
    <w:rsid w:val="003D0D70"/>
    <w:rsid w:val="003D41CF"/>
    <w:rsid w:val="003D628F"/>
    <w:rsid w:val="003E1E01"/>
    <w:rsid w:val="003E286A"/>
    <w:rsid w:val="003E2CAF"/>
    <w:rsid w:val="003E4089"/>
    <w:rsid w:val="003F528C"/>
    <w:rsid w:val="00400D48"/>
    <w:rsid w:val="00400D69"/>
    <w:rsid w:val="0040283A"/>
    <w:rsid w:val="004030B4"/>
    <w:rsid w:val="0040401A"/>
    <w:rsid w:val="0040609A"/>
    <w:rsid w:val="0041751B"/>
    <w:rsid w:val="0042174E"/>
    <w:rsid w:val="00430CD7"/>
    <w:rsid w:val="00431517"/>
    <w:rsid w:val="004323C6"/>
    <w:rsid w:val="0043312D"/>
    <w:rsid w:val="00436958"/>
    <w:rsid w:val="0044534C"/>
    <w:rsid w:val="00445EFB"/>
    <w:rsid w:val="00454B73"/>
    <w:rsid w:val="00456696"/>
    <w:rsid w:val="00457FBD"/>
    <w:rsid w:val="00462126"/>
    <w:rsid w:val="00464944"/>
    <w:rsid w:val="00465005"/>
    <w:rsid w:val="0047067B"/>
    <w:rsid w:val="00472173"/>
    <w:rsid w:val="00472AF0"/>
    <w:rsid w:val="0047302A"/>
    <w:rsid w:val="004769C4"/>
    <w:rsid w:val="00476F0D"/>
    <w:rsid w:val="0047767C"/>
    <w:rsid w:val="00477F30"/>
    <w:rsid w:val="004816DD"/>
    <w:rsid w:val="0048207E"/>
    <w:rsid w:val="0048404E"/>
    <w:rsid w:val="00485C8E"/>
    <w:rsid w:val="00493EEA"/>
    <w:rsid w:val="0049712E"/>
    <w:rsid w:val="004979F0"/>
    <w:rsid w:val="004A163D"/>
    <w:rsid w:val="004A60B2"/>
    <w:rsid w:val="004B3AF4"/>
    <w:rsid w:val="004B7228"/>
    <w:rsid w:val="004B7595"/>
    <w:rsid w:val="004C1443"/>
    <w:rsid w:val="004C288A"/>
    <w:rsid w:val="004D095F"/>
    <w:rsid w:val="004D51B5"/>
    <w:rsid w:val="004D6353"/>
    <w:rsid w:val="004E034F"/>
    <w:rsid w:val="004E222A"/>
    <w:rsid w:val="004E2836"/>
    <w:rsid w:val="004E3D28"/>
    <w:rsid w:val="004E6F3C"/>
    <w:rsid w:val="004E71A3"/>
    <w:rsid w:val="004F29C5"/>
    <w:rsid w:val="004F2E0F"/>
    <w:rsid w:val="004F3A5B"/>
    <w:rsid w:val="004F6F61"/>
    <w:rsid w:val="004F718D"/>
    <w:rsid w:val="0050122C"/>
    <w:rsid w:val="005027DF"/>
    <w:rsid w:val="00503621"/>
    <w:rsid w:val="00506BF3"/>
    <w:rsid w:val="00510044"/>
    <w:rsid w:val="00510F81"/>
    <w:rsid w:val="00512FD3"/>
    <w:rsid w:val="00521465"/>
    <w:rsid w:val="0052403A"/>
    <w:rsid w:val="00524B4B"/>
    <w:rsid w:val="00525186"/>
    <w:rsid w:val="00532778"/>
    <w:rsid w:val="0053363C"/>
    <w:rsid w:val="0053379F"/>
    <w:rsid w:val="00535C15"/>
    <w:rsid w:val="005361D5"/>
    <w:rsid w:val="005372CE"/>
    <w:rsid w:val="00541B44"/>
    <w:rsid w:val="00552C4F"/>
    <w:rsid w:val="00553EC5"/>
    <w:rsid w:val="00563DD1"/>
    <w:rsid w:val="00565759"/>
    <w:rsid w:val="005702B0"/>
    <w:rsid w:val="00574ABC"/>
    <w:rsid w:val="0057600B"/>
    <w:rsid w:val="005828AB"/>
    <w:rsid w:val="00583F71"/>
    <w:rsid w:val="005867FA"/>
    <w:rsid w:val="005925C6"/>
    <w:rsid w:val="00596DEB"/>
    <w:rsid w:val="00597368"/>
    <w:rsid w:val="005A3374"/>
    <w:rsid w:val="005A3E83"/>
    <w:rsid w:val="005B0747"/>
    <w:rsid w:val="005B0C15"/>
    <w:rsid w:val="005B786C"/>
    <w:rsid w:val="005B7F2C"/>
    <w:rsid w:val="005C16F1"/>
    <w:rsid w:val="005C28FE"/>
    <w:rsid w:val="005C76B7"/>
    <w:rsid w:val="005C790B"/>
    <w:rsid w:val="005D0CF9"/>
    <w:rsid w:val="005D1696"/>
    <w:rsid w:val="005D2B63"/>
    <w:rsid w:val="005D53B4"/>
    <w:rsid w:val="005D71A2"/>
    <w:rsid w:val="005E0078"/>
    <w:rsid w:val="005E05BF"/>
    <w:rsid w:val="005E611F"/>
    <w:rsid w:val="005E72A5"/>
    <w:rsid w:val="005F1066"/>
    <w:rsid w:val="005F2C23"/>
    <w:rsid w:val="005F6474"/>
    <w:rsid w:val="00601316"/>
    <w:rsid w:val="00602731"/>
    <w:rsid w:val="00606AD3"/>
    <w:rsid w:val="0060786B"/>
    <w:rsid w:val="00607C1A"/>
    <w:rsid w:val="00607F2F"/>
    <w:rsid w:val="00620824"/>
    <w:rsid w:val="00622EA4"/>
    <w:rsid w:val="00622F90"/>
    <w:rsid w:val="00623126"/>
    <w:rsid w:val="00626DA9"/>
    <w:rsid w:val="00632195"/>
    <w:rsid w:val="00637A14"/>
    <w:rsid w:val="00643065"/>
    <w:rsid w:val="00643517"/>
    <w:rsid w:val="00645BC2"/>
    <w:rsid w:val="00645C62"/>
    <w:rsid w:val="0064749B"/>
    <w:rsid w:val="006564B2"/>
    <w:rsid w:val="00656DFC"/>
    <w:rsid w:val="00656EBB"/>
    <w:rsid w:val="00656EDC"/>
    <w:rsid w:val="006643C2"/>
    <w:rsid w:val="006679CC"/>
    <w:rsid w:val="00672CDA"/>
    <w:rsid w:val="00674180"/>
    <w:rsid w:val="00680275"/>
    <w:rsid w:val="0068335E"/>
    <w:rsid w:val="00683A84"/>
    <w:rsid w:val="0068609B"/>
    <w:rsid w:val="00687791"/>
    <w:rsid w:val="00687E79"/>
    <w:rsid w:val="00691197"/>
    <w:rsid w:val="00692F33"/>
    <w:rsid w:val="006943D8"/>
    <w:rsid w:val="00697FBF"/>
    <w:rsid w:val="006A57B6"/>
    <w:rsid w:val="006A65BD"/>
    <w:rsid w:val="006A7BA7"/>
    <w:rsid w:val="006B04D5"/>
    <w:rsid w:val="006B3212"/>
    <w:rsid w:val="006C2FE8"/>
    <w:rsid w:val="006C3141"/>
    <w:rsid w:val="006C3C96"/>
    <w:rsid w:val="006C4CB6"/>
    <w:rsid w:val="006C58A7"/>
    <w:rsid w:val="006C7291"/>
    <w:rsid w:val="006D0053"/>
    <w:rsid w:val="006D00DE"/>
    <w:rsid w:val="006D22EB"/>
    <w:rsid w:val="006D290C"/>
    <w:rsid w:val="006D59A7"/>
    <w:rsid w:val="006D59E3"/>
    <w:rsid w:val="006E0F4A"/>
    <w:rsid w:val="006E2847"/>
    <w:rsid w:val="006E29D1"/>
    <w:rsid w:val="006E31F5"/>
    <w:rsid w:val="006E405E"/>
    <w:rsid w:val="006E58F7"/>
    <w:rsid w:val="006E5DD4"/>
    <w:rsid w:val="006F310D"/>
    <w:rsid w:val="006F67B1"/>
    <w:rsid w:val="007009C5"/>
    <w:rsid w:val="00703AC8"/>
    <w:rsid w:val="00710514"/>
    <w:rsid w:val="00712F4C"/>
    <w:rsid w:val="00717486"/>
    <w:rsid w:val="00720A83"/>
    <w:rsid w:val="00724B17"/>
    <w:rsid w:val="00724B84"/>
    <w:rsid w:val="0072680A"/>
    <w:rsid w:val="0072691A"/>
    <w:rsid w:val="007300A2"/>
    <w:rsid w:val="007336B7"/>
    <w:rsid w:val="00737A41"/>
    <w:rsid w:val="00737D00"/>
    <w:rsid w:val="00742DB9"/>
    <w:rsid w:val="00743E3F"/>
    <w:rsid w:val="00744B24"/>
    <w:rsid w:val="00745756"/>
    <w:rsid w:val="00745808"/>
    <w:rsid w:val="007473C7"/>
    <w:rsid w:val="00753FD0"/>
    <w:rsid w:val="00754847"/>
    <w:rsid w:val="00754DB1"/>
    <w:rsid w:val="00755BB4"/>
    <w:rsid w:val="007577C6"/>
    <w:rsid w:val="00757F83"/>
    <w:rsid w:val="0076336A"/>
    <w:rsid w:val="00763A74"/>
    <w:rsid w:val="00771966"/>
    <w:rsid w:val="0077272C"/>
    <w:rsid w:val="007727AD"/>
    <w:rsid w:val="007827CE"/>
    <w:rsid w:val="00783798"/>
    <w:rsid w:val="00786AA1"/>
    <w:rsid w:val="00787BEC"/>
    <w:rsid w:val="0079072A"/>
    <w:rsid w:val="007929F4"/>
    <w:rsid w:val="00794780"/>
    <w:rsid w:val="00795A3F"/>
    <w:rsid w:val="0079777E"/>
    <w:rsid w:val="00797FDC"/>
    <w:rsid w:val="007A079F"/>
    <w:rsid w:val="007A4968"/>
    <w:rsid w:val="007A4F51"/>
    <w:rsid w:val="007B0134"/>
    <w:rsid w:val="007B19D1"/>
    <w:rsid w:val="007B736A"/>
    <w:rsid w:val="007C0521"/>
    <w:rsid w:val="007C4752"/>
    <w:rsid w:val="007C4A8C"/>
    <w:rsid w:val="007C54C1"/>
    <w:rsid w:val="007C5ECF"/>
    <w:rsid w:val="007C6B4E"/>
    <w:rsid w:val="007D3D85"/>
    <w:rsid w:val="007E2470"/>
    <w:rsid w:val="007F1D72"/>
    <w:rsid w:val="007F35CA"/>
    <w:rsid w:val="007F583C"/>
    <w:rsid w:val="00802E7B"/>
    <w:rsid w:val="0080611F"/>
    <w:rsid w:val="008069AC"/>
    <w:rsid w:val="0081012C"/>
    <w:rsid w:val="00810506"/>
    <w:rsid w:val="0081157E"/>
    <w:rsid w:val="00816B12"/>
    <w:rsid w:val="0082239F"/>
    <w:rsid w:val="0082309C"/>
    <w:rsid w:val="00826B0F"/>
    <w:rsid w:val="008346DF"/>
    <w:rsid w:val="008405F0"/>
    <w:rsid w:val="0084458D"/>
    <w:rsid w:val="008466D1"/>
    <w:rsid w:val="00853805"/>
    <w:rsid w:val="00853835"/>
    <w:rsid w:val="008559CB"/>
    <w:rsid w:val="00856B5E"/>
    <w:rsid w:val="00861435"/>
    <w:rsid w:val="00864BAD"/>
    <w:rsid w:val="008660F6"/>
    <w:rsid w:val="0087241D"/>
    <w:rsid w:val="00872777"/>
    <w:rsid w:val="00873DED"/>
    <w:rsid w:val="00875941"/>
    <w:rsid w:val="00877D3E"/>
    <w:rsid w:val="00886C8A"/>
    <w:rsid w:val="00887D1F"/>
    <w:rsid w:val="00890124"/>
    <w:rsid w:val="0089089F"/>
    <w:rsid w:val="00892218"/>
    <w:rsid w:val="008946D8"/>
    <w:rsid w:val="0089471B"/>
    <w:rsid w:val="008954E3"/>
    <w:rsid w:val="00895E71"/>
    <w:rsid w:val="008A3B4D"/>
    <w:rsid w:val="008A697C"/>
    <w:rsid w:val="008A6B86"/>
    <w:rsid w:val="008B26FE"/>
    <w:rsid w:val="008B6DB5"/>
    <w:rsid w:val="008C1FFA"/>
    <w:rsid w:val="008C4FD6"/>
    <w:rsid w:val="008C5705"/>
    <w:rsid w:val="008D000F"/>
    <w:rsid w:val="008D44BB"/>
    <w:rsid w:val="008D51A4"/>
    <w:rsid w:val="008E58CA"/>
    <w:rsid w:val="008F3197"/>
    <w:rsid w:val="008F32F9"/>
    <w:rsid w:val="009006AA"/>
    <w:rsid w:val="00906F6A"/>
    <w:rsid w:val="009100CD"/>
    <w:rsid w:val="009135C1"/>
    <w:rsid w:val="0091439B"/>
    <w:rsid w:val="0091485D"/>
    <w:rsid w:val="0091538B"/>
    <w:rsid w:val="009168FD"/>
    <w:rsid w:val="00924284"/>
    <w:rsid w:val="00924A60"/>
    <w:rsid w:val="00924BAA"/>
    <w:rsid w:val="00926063"/>
    <w:rsid w:val="00927BC1"/>
    <w:rsid w:val="00927DD5"/>
    <w:rsid w:val="009316FF"/>
    <w:rsid w:val="009324D6"/>
    <w:rsid w:val="00935910"/>
    <w:rsid w:val="00942127"/>
    <w:rsid w:val="00942E59"/>
    <w:rsid w:val="0094661F"/>
    <w:rsid w:val="00950AA3"/>
    <w:rsid w:val="00955BE3"/>
    <w:rsid w:val="009606ED"/>
    <w:rsid w:val="009607F2"/>
    <w:rsid w:val="00960874"/>
    <w:rsid w:val="0096246F"/>
    <w:rsid w:val="009641E2"/>
    <w:rsid w:val="00966DEE"/>
    <w:rsid w:val="009721A1"/>
    <w:rsid w:val="009769B5"/>
    <w:rsid w:val="00977D16"/>
    <w:rsid w:val="00982D44"/>
    <w:rsid w:val="00990DE4"/>
    <w:rsid w:val="00991BD5"/>
    <w:rsid w:val="00995ECE"/>
    <w:rsid w:val="009966B2"/>
    <w:rsid w:val="00996D4C"/>
    <w:rsid w:val="009B0E77"/>
    <w:rsid w:val="009B12E4"/>
    <w:rsid w:val="009B3CEC"/>
    <w:rsid w:val="009B55C8"/>
    <w:rsid w:val="009B5991"/>
    <w:rsid w:val="009B633D"/>
    <w:rsid w:val="009C3173"/>
    <w:rsid w:val="009C7A2D"/>
    <w:rsid w:val="009D5CD2"/>
    <w:rsid w:val="009D5E3D"/>
    <w:rsid w:val="009D6355"/>
    <w:rsid w:val="009E5D20"/>
    <w:rsid w:val="009E6942"/>
    <w:rsid w:val="009F0ED3"/>
    <w:rsid w:val="009F0EF5"/>
    <w:rsid w:val="009F432A"/>
    <w:rsid w:val="009F555A"/>
    <w:rsid w:val="009F5D78"/>
    <w:rsid w:val="009F70EB"/>
    <w:rsid w:val="00A00196"/>
    <w:rsid w:val="00A00C10"/>
    <w:rsid w:val="00A02859"/>
    <w:rsid w:val="00A1163C"/>
    <w:rsid w:val="00A13EC2"/>
    <w:rsid w:val="00A1409B"/>
    <w:rsid w:val="00A15807"/>
    <w:rsid w:val="00A21537"/>
    <w:rsid w:val="00A22405"/>
    <w:rsid w:val="00A22819"/>
    <w:rsid w:val="00A30F6C"/>
    <w:rsid w:val="00A32920"/>
    <w:rsid w:val="00A3761B"/>
    <w:rsid w:val="00A4276D"/>
    <w:rsid w:val="00A4294F"/>
    <w:rsid w:val="00A43B3A"/>
    <w:rsid w:val="00A47C2B"/>
    <w:rsid w:val="00A500BD"/>
    <w:rsid w:val="00A512E6"/>
    <w:rsid w:val="00A53F84"/>
    <w:rsid w:val="00A61888"/>
    <w:rsid w:val="00A62B47"/>
    <w:rsid w:val="00A70884"/>
    <w:rsid w:val="00A73D5F"/>
    <w:rsid w:val="00A7542A"/>
    <w:rsid w:val="00A777F1"/>
    <w:rsid w:val="00A80AE5"/>
    <w:rsid w:val="00A85FB8"/>
    <w:rsid w:val="00A919E1"/>
    <w:rsid w:val="00A9604E"/>
    <w:rsid w:val="00A960DA"/>
    <w:rsid w:val="00A96E73"/>
    <w:rsid w:val="00A9749A"/>
    <w:rsid w:val="00AA06D2"/>
    <w:rsid w:val="00AA0AC3"/>
    <w:rsid w:val="00AA0FD5"/>
    <w:rsid w:val="00AA1734"/>
    <w:rsid w:val="00AA6374"/>
    <w:rsid w:val="00AA6A5C"/>
    <w:rsid w:val="00AB0AB0"/>
    <w:rsid w:val="00AB24CD"/>
    <w:rsid w:val="00AB3122"/>
    <w:rsid w:val="00AB46F1"/>
    <w:rsid w:val="00AB5641"/>
    <w:rsid w:val="00AC2EE7"/>
    <w:rsid w:val="00AC41CC"/>
    <w:rsid w:val="00AC7354"/>
    <w:rsid w:val="00AE0941"/>
    <w:rsid w:val="00AE0A85"/>
    <w:rsid w:val="00AE4636"/>
    <w:rsid w:val="00AE4FDB"/>
    <w:rsid w:val="00AE6A16"/>
    <w:rsid w:val="00AE71C8"/>
    <w:rsid w:val="00AF318D"/>
    <w:rsid w:val="00AF4475"/>
    <w:rsid w:val="00AF45D0"/>
    <w:rsid w:val="00AF658C"/>
    <w:rsid w:val="00AF7A4A"/>
    <w:rsid w:val="00B03267"/>
    <w:rsid w:val="00B04E8F"/>
    <w:rsid w:val="00B06359"/>
    <w:rsid w:val="00B07566"/>
    <w:rsid w:val="00B07A2F"/>
    <w:rsid w:val="00B10F5B"/>
    <w:rsid w:val="00B1191D"/>
    <w:rsid w:val="00B12309"/>
    <w:rsid w:val="00B16EBE"/>
    <w:rsid w:val="00B21617"/>
    <w:rsid w:val="00B24CE3"/>
    <w:rsid w:val="00B269E1"/>
    <w:rsid w:val="00B27091"/>
    <w:rsid w:val="00B302EF"/>
    <w:rsid w:val="00B31936"/>
    <w:rsid w:val="00B31E27"/>
    <w:rsid w:val="00B339C6"/>
    <w:rsid w:val="00B36D70"/>
    <w:rsid w:val="00B37776"/>
    <w:rsid w:val="00B418C1"/>
    <w:rsid w:val="00B43796"/>
    <w:rsid w:val="00B43BFF"/>
    <w:rsid w:val="00B500A6"/>
    <w:rsid w:val="00B51FD4"/>
    <w:rsid w:val="00B55248"/>
    <w:rsid w:val="00B61E5D"/>
    <w:rsid w:val="00B61EF8"/>
    <w:rsid w:val="00B67304"/>
    <w:rsid w:val="00B714B5"/>
    <w:rsid w:val="00B74259"/>
    <w:rsid w:val="00B745E8"/>
    <w:rsid w:val="00B74CA2"/>
    <w:rsid w:val="00B76B39"/>
    <w:rsid w:val="00B77873"/>
    <w:rsid w:val="00B80059"/>
    <w:rsid w:val="00B831CE"/>
    <w:rsid w:val="00B86FF3"/>
    <w:rsid w:val="00B87B16"/>
    <w:rsid w:val="00B87E62"/>
    <w:rsid w:val="00B925F1"/>
    <w:rsid w:val="00B94647"/>
    <w:rsid w:val="00BA1E4A"/>
    <w:rsid w:val="00BA30D8"/>
    <w:rsid w:val="00BA3E8E"/>
    <w:rsid w:val="00BA577D"/>
    <w:rsid w:val="00BA6074"/>
    <w:rsid w:val="00BA7154"/>
    <w:rsid w:val="00BB0101"/>
    <w:rsid w:val="00BB0DA5"/>
    <w:rsid w:val="00BB1AB3"/>
    <w:rsid w:val="00BB2701"/>
    <w:rsid w:val="00BB52C5"/>
    <w:rsid w:val="00BC0363"/>
    <w:rsid w:val="00BC0502"/>
    <w:rsid w:val="00BC0865"/>
    <w:rsid w:val="00BC46AE"/>
    <w:rsid w:val="00BC6B65"/>
    <w:rsid w:val="00BC790A"/>
    <w:rsid w:val="00BE031E"/>
    <w:rsid w:val="00BE25A9"/>
    <w:rsid w:val="00BE68C0"/>
    <w:rsid w:val="00BF1EAC"/>
    <w:rsid w:val="00BF4D65"/>
    <w:rsid w:val="00BF56AF"/>
    <w:rsid w:val="00C00367"/>
    <w:rsid w:val="00C00B30"/>
    <w:rsid w:val="00C00C16"/>
    <w:rsid w:val="00C0373E"/>
    <w:rsid w:val="00C13C49"/>
    <w:rsid w:val="00C149CB"/>
    <w:rsid w:val="00C16632"/>
    <w:rsid w:val="00C2484F"/>
    <w:rsid w:val="00C24D9D"/>
    <w:rsid w:val="00C250B7"/>
    <w:rsid w:val="00C26E5F"/>
    <w:rsid w:val="00C30D99"/>
    <w:rsid w:val="00C335BE"/>
    <w:rsid w:val="00C342B6"/>
    <w:rsid w:val="00C36628"/>
    <w:rsid w:val="00C425F1"/>
    <w:rsid w:val="00C43375"/>
    <w:rsid w:val="00C434CF"/>
    <w:rsid w:val="00C450D1"/>
    <w:rsid w:val="00C537DC"/>
    <w:rsid w:val="00C554E9"/>
    <w:rsid w:val="00C62F8F"/>
    <w:rsid w:val="00C65419"/>
    <w:rsid w:val="00C66479"/>
    <w:rsid w:val="00C677D8"/>
    <w:rsid w:val="00C7461F"/>
    <w:rsid w:val="00C82E10"/>
    <w:rsid w:val="00C844A4"/>
    <w:rsid w:val="00C84FAC"/>
    <w:rsid w:val="00C85C5F"/>
    <w:rsid w:val="00C87276"/>
    <w:rsid w:val="00C94180"/>
    <w:rsid w:val="00C94DE4"/>
    <w:rsid w:val="00CA093A"/>
    <w:rsid w:val="00CA2E61"/>
    <w:rsid w:val="00CA4471"/>
    <w:rsid w:val="00CA748F"/>
    <w:rsid w:val="00CB12DF"/>
    <w:rsid w:val="00CB47C2"/>
    <w:rsid w:val="00CB4CF4"/>
    <w:rsid w:val="00CB65AA"/>
    <w:rsid w:val="00CC467E"/>
    <w:rsid w:val="00CC62CF"/>
    <w:rsid w:val="00CC6A9B"/>
    <w:rsid w:val="00CD2D2E"/>
    <w:rsid w:val="00CD3DAA"/>
    <w:rsid w:val="00CE0D24"/>
    <w:rsid w:val="00CE15E0"/>
    <w:rsid w:val="00CE22A1"/>
    <w:rsid w:val="00CE6EA4"/>
    <w:rsid w:val="00CF29A1"/>
    <w:rsid w:val="00CF3162"/>
    <w:rsid w:val="00CF43D3"/>
    <w:rsid w:val="00CF4801"/>
    <w:rsid w:val="00CF5C92"/>
    <w:rsid w:val="00CF5EBD"/>
    <w:rsid w:val="00CF7AD2"/>
    <w:rsid w:val="00D01E4D"/>
    <w:rsid w:val="00D07A17"/>
    <w:rsid w:val="00D1214E"/>
    <w:rsid w:val="00D14D95"/>
    <w:rsid w:val="00D15B0C"/>
    <w:rsid w:val="00D167FD"/>
    <w:rsid w:val="00D20C63"/>
    <w:rsid w:val="00D237CF"/>
    <w:rsid w:val="00D416F5"/>
    <w:rsid w:val="00D430E5"/>
    <w:rsid w:val="00D44917"/>
    <w:rsid w:val="00D45015"/>
    <w:rsid w:val="00D45062"/>
    <w:rsid w:val="00D4586D"/>
    <w:rsid w:val="00D46D69"/>
    <w:rsid w:val="00D518C4"/>
    <w:rsid w:val="00D51E1E"/>
    <w:rsid w:val="00D5389C"/>
    <w:rsid w:val="00D56230"/>
    <w:rsid w:val="00D569E6"/>
    <w:rsid w:val="00D647ED"/>
    <w:rsid w:val="00D65BA3"/>
    <w:rsid w:val="00D65EF0"/>
    <w:rsid w:val="00D66782"/>
    <w:rsid w:val="00D6778C"/>
    <w:rsid w:val="00D73AB4"/>
    <w:rsid w:val="00D80046"/>
    <w:rsid w:val="00D8017E"/>
    <w:rsid w:val="00D824F0"/>
    <w:rsid w:val="00D84BEC"/>
    <w:rsid w:val="00D878A0"/>
    <w:rsid w:val="00D920C7"/>
    <w:rsid w:val="00D94AA1"/>
    <w:rsid w:val="00D9774F"/>
    <w:rsid w:val="00DA114F"/>
    <w:rsid w:val="00DA14D6"/>
    <w:rsid w:val="00DA2768"/>
    <w:rsid w:val="00DA5437"/>
    <w:rsid w:val="00DA6C60"/>
    <w:rsid w:val="00DA7E8D"/>
    <w:rsid w:val="00DB0696"/>
    <w:rsid w:val="00DB1F65"/>
    <w:rsid w:val="00DB2002"/>
    <w:rsid w:val="00DB5747"/>
    <w:rsid w:val="00DB6FF9"/>
    <w:rsid w:val="00DC031C"/>
    <w:rsid w:val="00DC05E6"/>
    <w:rsid w:val="00DC0D3D"/>
    <w:rsid w:val="00DD1C36"/>
    <w:rsid w:val="00DD6391"/>
    <w:rsid w:val="00DE08DE"/>
    <w:rsid w:val="00DE25B2"/>
    <w:rsid w:val="00DE42FF"/>
    <w:rsid w:val="00DE6D06"/>
    <w:rsid w:val="00DE7079"/>
    <w:rsid w:val="00DE7111"/>
    <w:rsid w:val="00DE7EFD"/>
    <w:rsid w:val="00DF069B"/>
    <w:rsid w:val="00DF0E12"/>
    <w:rsid w:val="00DF2347"/>
    <w:rsid w:val="00DF44A3"/>
    <w:rsid w:val="00DF506F"/>
    <w:rsid w:val="00DF7FF2"/>
    <w:rsid w:val="00E0074C"/>
    <w:rsid w:val="00E00B9F"/>
    <w:rsid w:val="00E062D4"/>
    <w:rsid w:val="00E06AED"/>
    <w:rsid w:val="00E15C6D"/>
    <w:rsid w:val="00E160E7"/>
    <w:rsid w:val="00E22C1B"/>
    <w:rsid w:val="00E23820"/>
    <w:rsid w:val="00E23ABA"/>
    <w:rsid w:val="00E2716F"/>
    <w:rsid w:val="00E2780A"/>
    <w:rsid w:val="00E30E9F"/>
    <w:rsid w:val="00E31769"/>
    <w:rsid w:val="00E3332D"/>
    <w:rsid w:val="00E33592"/>
    <w:rsid w:val="00E33E6F"/>
    <w:rsid w:val="00E342D1"/>
    <w:rsid w:val="00E35CF0"/>
    <w:rsid w:val="00E37B55"/>
    <w:rsid w:val="00E423D9"/>
    <w:rsid w:val="00E42C28"/>
    <w:rsid w:val="00E42D71"/>
    <w:rsid w:val="00E47D01"/>
    <w:rsid w:val="00E5308A"/>
    <w:rsid w:val="00E535A0"/>
    <w:rsid w:val="00E54357"/>
    <w:rsid w:val="00E62EAA"/>
    <w:rsid w:val="00E62FC5"/>
    <w:rsid w:val="00E63B10"/>
    <w:rsid w:val="00E64235"/>
    <w:rsid w:val="00E660FB"/>
    <w:rsid w:val="00E661CA"/>
    <w:rsid w:val="00E70212"/>
    <w:rsid w:val="00E715F4"/>
    <w:rsid w:val="00E71E17"/>
    <w:rsid w:val="00E728D8"/>
    <w:rsid w:val="00E80981"/>
    <w:rsid w:val="00E80FCB"/>
    <w:rsid w:val="00E82A29"/>
    <w:rsid w:val="00E8334C"/>
    <w:rsid w:val="00E83437"/>
    <w:rsid w:val="00E842F1"/>
    <w:rsid w:val="00E9080F"/>
    <w:rsid w:val="00E90D75"/>
    <w:rsid w:val="00E95CB8"/>
    <w:rsid w:val="00E96BC4"/>
    <w:rsid w:val="00E97C67"/>
    <w:rsid w:val="00EA2B7F"/>
    <w:rsid w:val="00EA499D"/>
    <w:rsid w:val="00EA5FB6"/>
    <w:rsid w:val="00EB0DF5"/>
    <w:rsid w:val="00EB137A"/>
    <w:rsid w:val="00EC015F"/>
    <w:rsid w:val="00EC0D66"/>
    <w:rsid w:val="00EC4D95"/>
    <w:rsid w:val="00EE4BF0"/>
    <w:rsid w:val="00EE620D"/>
    <w:rsid w:val="00EF0EBA"/>
    <w:rsid w:val="00EF1D7E"/>
    <w:rsid w:val="00EF26B8"/>
    <w:rsid w:val="00EF2778"/>
    <w:rsid w:val="00EF3516"/>
    <w:rsid w:val="00F01CCC"/>
    <w:rsid w:val="00F02CED"/>
    <w:rsid w:val="00F05A0E"/>
    <w:rsid w:val="00F10982"/>
    <w:rsid w:val="00F1504E"/>
    <w:rsid w:val="00F15435"/>
    <w:rsid w:val="00F15B19"/>
    <w:rsid w:val="00F15E07"/>
    <w:rsid w:val="00F17647"/>
    <w:rsid w:val="00F17BDE"/>
    <w:rsid w:val="00F216F1"/>
    <w:rsid w:val="00F2313D"/>
    <w:rsid w:val="00F2339B"/>
    <w:rsid w:val="00F2422A"/>
    <w:rsid w:val="00F262F6"/>
    <w:rsid w:val="00F30E60"/>
    <w:rsid w:val="00F312CE"/>
    <w:rsid w:val="00F32C0E"/>
    <w:rsid w:val="00F33F97"/>
    <w:rsid w:val="00F34637"/>
    <w:rsid w:val="00F36EFB"/>
    <w:rsid w:val="00F418DA"/>
    <w:rsid w:val="00F433C6"/>
    <w:rsid w:val="00F43F0C"/>
    <w:rsid w:val="00F64DDE"/>
    <w:rsid w:val="00F6630B"/>
    <w:rsid w:val="00F73517"/>
    <w:rsid w:val="00F76588"/>
    <w:rsid w:val="00F823BF"/>
    <w:rsid w:val="00F82B06"/>
    <w:rsid w:val="00F83234"/>
    <w:rsid w:val="00F844DB"/>
    <w:rsid w:val="00F848A0"/>
    <w:rsid w:val="00F906D2"/>
    <w:rsid w:val="00F92905"/>
    <w:rsid w:val="00F956C7"/>
    <w:rsid w:val="00F97A1E"/>
    <w:rsid w:val="00FA2147"/>
    <w:rsid w:val="00FA253E"/>
    <w:rsid w:val="00FA71F3"/>
    <w:rsid w:val="00FA71F4"/>
    <w:rsid w:val="00FA74A5"/>
    <w:rsid w:val="00FB034C"/>
    <w:rsid w:val="00FB57C2"/>
    <w:rsid w:val="00FB75D3"/>
    <w:rsid w:val="00FC11A5"/>
    <w:rsid w:val="00FC1212"/>
    <w:rsid w:val="00FC1E5D"/>
    <w:rsid w:val="00FC7B02"/>
    <w:rsid w:val="00FD1DC2"/>
    <w:rsid w:val="00FD3416"/>
    <w:rsid w:val="00FD377A"/>
    <w:rsid w:val="00FD5DBB"/>
    <w:rsid w:val="00FE0D22"/>
    <w:rsid w:val="00FF11FE"/>
    <w:rsid w:val="00FF41A6"/>
    <w:rsid w:val="00FF471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1506">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3805"/>
    <w:pPr>
      <w:spacing w:after="0" w:line="240" w:lineRule="auto"/>
    </w:pPr>
    <w:rPr>
      <w:rFonts w:ascii="Times New Roman" w:eastAsia="Times New Roman" w:hAnsi="Times New Roman" w:cs="Times New Roman"/>
      <w:sz w:val="24"/>
      <w:szCs w:val="24"/>
      <w:lang w:val="en-US"/>
    </w:rPr>
  </w:style>
  <w:style w:type="paragraph" w:styleId="Heading1">
    <w:name w:val="heading 1"/>
    <w:basedOn w:val="Normal"/>
    <w:next w:val="Normal"/>
    <w:link w:val="Heading1Char"/>
    <w:uiPriority w:val="9"/>
    <w:qFormat/>
    <w:rsid w:val="004F6F61"/>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unhideWhenUsed/>
    <w:qFormat/>
    <w:rsid w:val="00FD377A"/>
    <w:pPr>
      <w:keepNext/>
      <w:keepLines/>
      <w:spacing w:before="200" w:line="276" w:lineRule="auto"/>
      <w:outlineLvl w:val="1"/>
    </w:pPr>
    <w:rPr>
      <w:rFonts w:asciiTheme="majorHAnsi" w:eastAsiaTheme="majorEastAsia" w:hAnsiTheme="majorHAnsi" w:cstheme="majorBidi"/>
      <w:b/>
      <w:bCs/>
      <w:color w:val="5B9BD5"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9080F"/>
    <w:pPr>
      <w:tabs>
        <w:tab w:val="center" w:pos="4536"/>
        <w:tab w:val="right" w:pos="9072"/>
      </w:tabs>
    </w:pPr>
  </w:style>
  <w:style w:type="character" w:customStyle="1" w:styleId="HeaderChar">
    <w:name w:val="Header Char"/>
    <w:basedOn w:val="DefaultParagraphFont"/>
    <w:link w:val="Header"/>
    <w:uiPriority w:val="99"/>
    <w:rsid w:val="00E9080F"/>
  </w:style>
  <w:style w:type="paragraph" w:styleId="Footer">
    <w:name w:val="footer"/>
    <w:basedOn w:val="Normal"/>
    <w:link w:val="FooterChar"/>
    <w:uiPriority w:val="99"/>
    <w:unhideWhenUsed/>
    <w:qFormat/>
    <w:rsid w:val="00E9080F"/>
    <w:pPr>
      <w:tabs>
        <w:tab w:val="center" w:pos="4536"/>
        <w:tab w:val="right" w:pos="9072"/>
      </w:tabs>
    </w:pPr>
  </w:style>
  <w:style w:type="character" w:customStyle="1" w:styleId="FooterChar">
    <w:name w:val="Footer Char"/>
    <w:basedOn w:val="DefaultParagraphFont"/>
    <w:link w:val="Footer"/>
    <w:uiPriority w:val="99"/>
    <w:rsid w:val="00E9080F"/>
  </w:style>
  <w:style w:type="paragraph" w:styleId="NoSpacing">
    <w:name w:val="No Spacing"/>
    <w:link w:val="NoSpacingChar"/>
    <w:uiPriority w:val="1"/>
    <w:qFormat/>
    <w:rsid w:val="00E9080F"/>
    <w:pPr>
      <w:spacing w:after="0" w:line="240" w:lineRule="auto"/>
    </w:pPr>
    <w:rPr>
      <w:color w:val="44546A" w:themeColor="text2"/>
      <w:sz w:val="20"/>
      <w:szCs w:val="20"/>
      <w:lang w:val="en-US"/>
    </w:rPr>
  </w:style>
  <w:style w:type="paragraph" w:styleId="ListParagraph">
    <w:name w:val="List Paragraph"/>
    <w:aliases w:val="Normal bullet 2,lp1,Heading x1,Antes de enumeración,body 2,List Paragraph1,List Paragraph11,Listă colorată - Accentuare 11,Bullet,Citation List,Listă paragraf,Akapit z listą BS,Outlines a.b.c.,List_Paragraph,Multilevel para_II"/>
    <w:basedOn w:val="Normal"/>
    <w:link w:val="ListParagraphChar"/>
    <w:uiPriority w:val="99"/>
    <w:qFormat/>
    <w:rsid w:val="00D518C4"/>
    <w:pPr>
      <w:ind w:left="720"/>
      <w:contextualSpacing/>
    </w:pPr>
  </w:style>
  <w:style w:type="paragraph" w:styleId="BalloonText">
    <w:name w:val="Balloon Text"/>
    <w:basedOn w:val="Normal"/>
    <w:link w:val="BalloonTextChar"/>
    <w:uiPriority w:val="99"/>
    <w:semiHidden/>
    <w:unhideWhenUsed/>
    <w:rsid w:val="002832C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832C6"/>
    <w:rPr>
      <w:rFonts w:ascii="Segoe UI" w:hAnsi="Segoe UI" w:cs="Segoe UI"/>
      <w:sz w:val="18"/>
      <w:szCs w:val="18"/>
    </w:rPr>
  </w:style>
  <w:style w:type="character" w:styleId="Hyperlink">
    <w:name w:val="Hyperlink"/>
    <w:basedOn w:val="DefaultParagraphFont"/>
    <w:uiPriority w:val="99"/>
    <w:unhideWhenUsed/>
    <w:rsid w:val="003135F1"/>
    <w:rPr>
      <w:color w:val="0563C1" w:themeColor="hyperlink"/>
      <w:u w:val="single"/>
    </w:rPr>
  </w:style>
  <w:style w:type="table" w:styleId="TableGrid">
    <w:name w:val="Table Grid"/>
    <w:basedOn w:val="TableNormal"/>
    <w:uiPriority w:val="39"/>
    <w:rsid w:val="00BC0502"/>
    <w:pPr>
      <w:spacing w:after="0" w:line="240" w:lineRule="auto"/>
    </w:pPr>
    <w:rPr>
      <w:rFonts w:ascii="Times New Roman" w:eastAsia="Times New Roma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uiPriority w:val="20"/>
    <w:qFormat/>
    <w:rsid w:val="007B736A"/>
    <w:rPr>
      <w:i/>
      <w:iCs/>
    </w:rPr>
  </w:style>
  <w:style w:type="paragraph" w:customStyle="1" w:styleId="CM1">
    <w:name w:val="CM1"/>
    <w:basedOn w:val="Normal"/>
    <w:next w:val="Normal"/>
    <w:uiPriority w:val="99"/>
    <w:rsid w:val="007B736A"/>
    <w:pPr>
      <w:autoSpaceDE w:val="0"/>
      <w:autoSpaceDN w:val="0"/>
      <w:adjustRightInd w:val="0"/>
    </w:pPr>
    <w:rPr>
      <w:rFonts w:ascii="EUAlbertina" w:hAnsi="EUAlbertina"/>
      <w:lang w:val="ro-RO" w:eastAsia="ro-RO"/>
    </w:rPr>
  </w:style>
  <w:style w:type="paragraph" w:customStyle="1" w:styleId="Default">
    <w:name w:val="Default"/>
    <w:rsid w:val="007B736A"/>
    <w:pPr>
      <w:autoSpaceDE w:val="0"/>
      <w:autoSpaceDN w:val="0"/>
      <w:adjustRightInd w:val="0"/>
      <w:spacing w:after="0" w:line="240" w:lineRule="auto"/>
    </w:pPr>
    <w:rPr>
      <w:rFonts w:ascii="Trebuchet MS" w:eastAsia="Times New Roman" w:hAnsi="Trebuchet MS" w:cs="Trebuchet MS"/>
      <w:color w:val="000000"/>
      <w:sz w:val="24"/>
      <w:szCs w:val="24"/>
      <w:lang w:eastAsia="ro-RO"/>
    </w:rPr>
  </w:style>
  <w:style w:type="paragraph" w:customStyle="1" w:styleId="yiv0232953551msonormal">
    <w:name w:val="yiv0232953551msonormal"/>
    <w:basedOn w:val="Normal"/>
    <w:rsid w:val="007B736A"/>
    <w:pPr>
      <w:spacing w:before="100" w:beforeAutospacing="1" w:after="100" w:afterAutospacing="1"/>
    </w:pPr>
    <w:rPr>
      <w:lang w:val="ro-RO" w:eastAsia="ro-RO"/>
    </w:rPr>
  </w:style>
  <w:style w:type="paragraph" w:customStyle="1" w:styleId="CM3">
    <w:name w:val="CM3"/>
    <w:basedOn w:val="Default"/>
    <w:next w:val="Default"/>
    <w:uiPriority w:val="99"/>
    <w:rsid w:val="007B736A"/>
    <w:rPr>
      <w:rFonts w:ascii="EUAlbertina" w:eastAsiaTheme="minorHAnsi" w:hAnsi="EUAlbertina" w:cstheme="minorBidi"/>
      <w:color w:val="auto"/>
      <w:lang w:eastAsia="en-US"/>
    </w:rPr>
  </w:style>
  <w:style w:type="paragraph" w:customStyle="1" w:styleId="CM4">
    <w:name w:val="CM4"/>
    <w:basedOn w:val="Default"/>
    <w:next w:val="Default"/>
    <w:uiPriority w:val="99"/>
    <w:rsid w:val="007B736A"/>
    <w:rPr>
      <w:rFonts w:ascii="EUAlbertina" w:eastAsiaTheme="minorHAnsi" w:hAnsi="EUAlbertina" w:cstheme="minorBidi"/>
      <w:color w:val="auto"/>
      <w:lang w:eastAsia="en-US"/>
    </w:rPr>
  </w:style>
  <w:style w:type="paragraph" w:styleId="FootnoteText">
    <w:name w:val="footnote text"/>
    <w:basedOn w:val="Normal"/>
    <w:link w:val="FootnoteTextChar"/>
    <w:uiPriority w:val="99"/>
    <w:semiHidden/>
    <w:unhideWhenUsed/>
    <w:rsid w:val="007B736A"/>
    <w:rPr>
      <w:rFonts w:asciiTheme="minorHAnsi" w:eastAsiaTheme="minorHAnsi" w:hAnsiTheme="minorHAnsi" w:cstheme="minorBidi"/>
      <w:sz w:val="20"/>
      <w:szCs w:val="20"/>
      <w:lang w:val="ro-RO"/>
    </w:rPr>
  </w:style>
  <w:style w:type="character" w:customStyle="1" w:styleId="FootnoteTextChar">
    <w:name w:val="Footnote Text Char"/>
    <w:basedOn w:val="DefaultParagraphFont"/>
    <w:link w:val="FootnoteText"/>
    <w:uiPriority w:val="99"/>
    <w:semiHidden/>
    <w:rsid w:val="007B736A"/>
    <w:rPr>
      <w:sz w:val="20"/>
      <w:szCs w:val="20"/>
    </w:rPr>
  </w:style>
  <w:style w:type="character" w:styleId="FootnoteReference">
    <w:name w:val="footnote reference"/>
    <w:basedOn w:val="DefaultParagraphFont"/>
    <w:uiPriority w:val="99"/>
    <w:semiHidden/>
    <w:unhideWhenUsed/>
    <w:rsid w:val="007B736A"/>
    <w:rPr>
      <w:vertAlign w:val="superscript"/>
    </w:rPr>
  </w:style>
  <w:style w:type="character" w:customStyle="1" w:styleId="do1">
    <w:name w:val="do1"/>
    <w:rsid w:val="007B736A"/>
    <w:rPr>
      <w:b/>
      <w:bCs/>
      <w:sz w:val="26"/>
      <w:szCs w:val="26"/>
    </w:rPr>
  </w:style>
  <w:style w:type="character" w:customStyle="1" w:styleId="tpt1">
    <w:name w:val="tpt1"/>
    <w:rsid w:val="007B736A"/>
  </w:style>
  <w:style w:type="character" w:customStyle="1" w:styleId="NoSpacingChar">
    <w:name w:val="No Spacing Char"/>
    <w:link w:val="NoSpacing"/>
    <w:uiPriority w:val="1"/>
    <w:rsid w:val="007B736A"/>
    <w:rPr>
      <w:color w:val="44546A" w:themeColor="text2"/>
      <w:sz w:val="20"/>
      <w:szCs w:val="20"/>
      <w:lang w:val="en-US"/>
    </w:rPr>
  </w:style>
  <w:style w:type="paragraph" w:styleId="BodyText3">
    <w:name w:val="Body Text 3"/>
    <w:basedOn w:val="Normal"/>
    <w:link w:val="BodyText3Char"/>
    <w:rsid w:val="007B736A"/>
    <w:pPr>
      <w:overflowPunct w:val="0"/>
      <w:autoSpaceDE w:val="0"/>
      <w:autoSpaceDN w:val="0"/>
      <w:adjustRightInd w:val="0"/>
      <w:jc w:val="center"/>
      <w:textAlignment w:val="baseline"/>
    </w:pPr>
    <w:rPr>
      <w:b/>
      <w:bCs/>
      <w:sz w:val="28"/>
      <w:szCs w:val="20"/>
      <w:lang w:val="fr-FR" w:eastAsia="fr-FR"/>
    </w:rPr>
  </w:style>
  <w:style w:type="character" w:customStyle="1" w:styleId="BodyText3Char">
    <w:name w:val="Body Text 3 Char"/>
    <w:basedOn w:val="DefaultParagraphFont"/>
    <w:link w:val="BodyText3"/>
    <w:rsid w:val="007B736A"/>
    <w:rPr>
      <w:rFonts w:ascii="Times New Roman" w:eastAsia="Times New Roman" w:hAnsi="Times New Roman" w:cs="Times New Roman"/>
      <w:b/>
      <w:bCs/>
      <w:sz w:val="28"/>
      <w:szCs w:val="20"/>
      <w:lang w:val="fr-FR" w:eastAsia="fr-FR"/>
    </w:rPr>
  </w:style>
  <w:style w:type="paragraph" w:styleId="NormalWeb">
    <w:name w:val="Normal (Web)"/>
    <w:aliases w:val="Normal (Web) Char Char,Normal (Web) Char"/>
    <w:basedOn w:val="Normal"/>
    <w:uiPriority w:val="99"/>
    <w:qFormat/>
    <w:rsid w:val="002673B9"/>
    <w:pPr>
      <w:spacing w:before="30"/>
    </w:pPr>
  </w:style>
  <w:style w:type="paragraph" w:styleId="Title">
    <w:name w:val="Title"/>
    <w:basedOn w:val="Normal"/>
    <w:next w:val="Normal"/>
    <w:link w:val="TitleChar"/>
    <w:uiPriority w:val="10"/>
    <w:qFormat/>
    <w:rsid w:val="005C16F1"/>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5C16F1"/>
    <w:rPr>
      <w:rFonts w:asciiTheme="majorHAnsi" w:eastAsiaTheme="majorEastAsia" w:hAnsiTheme="majorHAnsi" w:cstheme="majorBidi"/>
      <w:color w:val="323E4F" w:themeColor="text2" w:themeShade="BF"/>
      <w:spacing w:val="5"/>
      <w:kern w:val="28"/>
      <w:sz w:val="52"/>
      <w:szCs w:val="52"/>
      <w:lang w:val="en-US"/>
    </w:rPr>
  </w:style>
  <w:style w:type="character" w:customStyle="1" w:styleId="Heading1Char">
    <w:name w:val="Heading 1 Char"/>
    <w:basedOn w:val="DefaultParagraphFont"/>
    <w:link w:val="Heading1"/>
    <w:uiPriority w:val="9"/>
    <w:rsid w:val="004F6F61"/>
    <w:rPr>
      <w:rFonts w:asciiTheme="majorHAnsi" w:eastAsiaTheme="majorEastAsia" w:hAnsiTheme="majorHAnsi" w:cstheme="majorBidi"/>
      <w:b/>
      <w:bCs/>
      <w:color w:val="2E74B5" w:themeColor="accent1" w:themeShade="BF"/>
      <w:sz w:val="28"/>
      <w:szCs w:val="28"/>
      <w:lang w:val="en-US"/>
    </w:rPr>
  </w:style>
  <w:style w:type="character" w:styleId="SubtleEmphasis">
    <w:name w:val="Subtle Emphasis"/>
    <w:basedOn w:val="DefaultParagraphFont"/>
    <w:uiPriority w:val="19"/>
    <w:qFormat/>
    <w:rsid w:val="004F6F61"/>
    <w:rPr>
      <w:i/>
      <w:iCs/>
      <w:color w:val="808080" w:themeColor="text1" w:themeTint="7F"/>
    </w:rPr>
  </w:style>
  <w:style w:type="character" w:styleId="Strong">
    <w:name w:val="Strong"/>
    <w:basedOn w:val="DefaultParagraphFont"/>
    <w:uiPriority w:val="22"/>
    <w:qFormat/>
    <w:rsid w:val="00743E3F"/>
    <w:rPr>
      <w:b/>
      <w:bCs/>
    </w:rPr>
  </w:style>
  <w:style w:type="character" w:styleId="IntenseEmphasis">
    <w:name w:val="Intense Emphasis"/>
    <w:basedOn w:val="DefaultParagraphFont"/>
    <w:uiPriority w:val="21"/>
    <w:qFormat/>
    <w:rsid w:val="00B10F5B"/>
    <w:rPr>
      <w:b/>
      <w:bCs/>
      <w:i/>
      <w:iCs/>
      <w:color w:val="5B9BD5" w:themeColor="accent1"/>
    </w:rPr>
  </w:style>
  <w:style w:type="character" w:customStyle="1" w:styleId="Heading2Char">
    <w:name w:val="Heading 2 Char"/>
    <w:basedOn w:val="DefaultParagraphFont"/>
    <w:link w:val="Heading2"/>
    <w:uiPriority w:val="9"/>
    <w:rsid w:val="00FD377A"/>
    <w:rPr>
      <w:rFonts w:asciiTheme="majorHAnsi" w:eastAsiaTheme="majorEastAsia" w:hAnsiTheme="majorHAnsi" w:cstheme="majorBidi"/>
      <w:b/>
      <w:bCs/>
      <w:color w:val="5B9BD5" w:themeColor="accent1"/>
      <w:sz w:val="26"/>
      <w:szCs w:val="26"/>
      <w:lang w:val="en-US"/>
    </w:rPr>
  </w:style>
  <w:style w:type="paragraph" w:styleId="Subtitle">
    <w:name w:val="Subtitle"/>
    <w:basedOn w:val="Normal"/>
    <w:next w:val="Normal"/>
    <w:link w:val="SubtitleChar"/>
    <w:uiPriority w:val="11"/>
    <w:qFormat/>
    <w:rsid w:val="00FD377A"/>
    <w:pPr>
      <w:spacing w:after="60" w:line="259" w:lineRule="auto"/>
      <w:jc w:val="center"/>
      <w:outlineLvl w:val="1"/>
    </w:pPr>
    <w:rPr>
      <w:rFonts w:ascii="Cambria" w:hAnsi="Cambria"/>
      <w:lang w:val="ro-RO"/>
    </w:rPr>
  </w:style>
  <w:style w:type="character" w:customStyle="1" w:styleId="SubtitleChar">
    <w:name w:val="Subtitle Char"/>
    <w:basedOn w:val="DefaultParagraphFont"/>
    <w:link w:val="Subtitle"/>
    <w:uiPriority w:val="11"/>
    <w:rsid w:val="00FD377A"/>
    <w:rPr>
      <w:rFonts w:ascii="Cambria" w:eastAsia="Times New Roman" w:hAnsi="Cambria" w:cs="Times New Roman"/>
      <w:sz w:val="24"/>
      <w:szCs w:val="24"/>
    </w:rPr>
  </w:style>
  <w:style w:type="table" w:customStyle="1" w:styleId="TableGrid1">
    <w:name w:val="Table Grid1"/>
    <w:uiPriority w:val="99"/>
    <w:rsid w:val="00724B17"/>
    <w:pPr>
      <w:spacing w:after="0" w:line="240" w:lineRule="auto"/>
    </w:pPr>
    <w:rPr>
      <w:rFonts w:ascii="Times New Roman" w:eastAsia="Times New Roman" w:hAnsi="Times New Roman"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Listă paragraf Char,List_Paragraph Char"/>
    <w:link w:val="ListParagraph"/>
    <w:uiPriority w:val="99"/>
    <w:locked/>
    <w:rsid w:val="0010567C"/>
    <w:rPr>
      <w:rFonts w:ascii="Times New Roman" w:eastAsia="Times New Roman" w:hAnsi="Times New Roman" w:cs="Times New Roman"/>
      <w:sz w:val="24"/>
      <w:szCs w:val="24"/>
      <w:lang w:val="en-US"/>
    </w:rPr>
  </w:style>
</w:styles>
</file>

<file path=word/webSettings.xml><?xml version="1.0" encoding="utf-8"?>
<w:webSettings xmlns:r="http://schemas.openxmlformats.org/officeDocument/2006/relationships" xmlns:w="http://schemas.openxmlformats.org/wordprocessingml/2006/main">
  <w:divs>
    <w:div w:id="53048789">
      <w:bodyDiv w:val="1"/>
      <w:marLeft w:val="0"/>
      <w:marRight w:val="0"/>
      <w:marTop w:val="0"/>
      <w:marBottom w:val="0"/>
      <w:divBdr>
        <w:top w:val="none" w:sz="0" w:space="0" w:color="auto"/>
        <w:left w:val="none" w:sz="0" w:space="0" w:color="auto"/>
        <w:bottom w:val="none" w:sz="0" w:space="0" w:color="auto"/>
        <w:right w:val="none" w:sz="0" w:space="0" w:color="auto"/>
      </w:divBdr>
    </w:div>
    <w:div w:id="958999584">
      <w:bodyDiv w:val="1"/>
      <w:marLeft w:val="0"/>
      <w:marRight w:val="0"/>
      <w:marTop w:val="0"/>
      <w:marBottom w:val="0"/>
      <w:divBdr>
        <w:top w:val="none" w:sz="0" w:space="0" w:color="auto"/>
        <w:left w:val="none" w:sz="0" w:space="0" w:color="auto"/>
        <w:bottom w:val="none" w:sz="0" w:space="0" w:color="auto"/>
        <w:right w:val="none" w:sz="0" w:space="0" w:color="auto"/>
      </w:divBdr>
    </w:div>
    <w:div w:id="1124695415">
      <w:bodyDiv w:val="1"/>
      <w:marLeft w:val="0"/>
      <w:marRight w:val="0"/>
      <w:marTop w:val="0"/>
      <w:marBottom w:val="0"/>
      <w:divBdr>
        <w:top w:val="none" w:sz="0" w:space="0" w:color="auto"/>
        <w:left w:val="none" w:sz="0" w:space="0" w:color="auto"/>
        <w:bottom w:val="none" w:sz="0" w:space="0" w:color="auto"/>
        <w:right w:val="none" w:sz="0" w:space="0" w:color="auto"/>
      </w:divBdr>
    </w:div>
    <w:div w:id="1160577792">
      <w:bodyDiv w:val="1"/>
      <w:marLeft w:val="0"/>
      <w:marRight w:val="0"/>
      <w:marTop w:val="0"/>
      <w:marBottom w:val="0"/>
      <w:divBdr>
        <w:top w:val="none" w:sz="0" w:space="0" w:color="auto"/>
        <w:left w:val="none" w:sz="0" w:space="0" w:color="auto"/>
        <w:bottom w:val="none" w:sz="0" w:space="0" w:color="auto"/>
        <w:right w:val="none" w:sz="0" w:space="0" w:color="auto"/>
      </w:divBdr>
    </w:div>
    <w:div w:id="1204829162">
      <w:bodyDiv w:val="1"/>
      <w:marLeft w:val="0"/>
      <w:marRight w:val="0"/>
      <w:marTop w:val="0"/>
      <w:marBottom w:val="0"/>
      <w:divBdr>
        <w:top w:val="none" w:sz="0" w:space="0" w:color="auto"/>
        <w:left w:val="none" w:sz="0" w:space="0" w:color="auto"/>
        <w:bottom w:val="none" w:sz="0" w:space="0" w:color="auto"/>
        <w:right w:val="none" w:sz="0" w:space="0" w:color="auto"/>
      </w:divBdr>
    </w:div>
    <w:div w:id="1268000900">
      <w:bodyDiv w:val="1"/>
      <w:marLeft w:val="0"/>
      <w:marRight w:val="0"/>
      <w:marTop w:val="0"/>
      <w:marBottom w:val="0"/>
      <w:divBdr>
        <w:top w:val="none" w:sz="0" w:space="0" w:color="auto"/>
        <w:left w:val="none" w:sz="0" w:space="0" w:color="auto"/>
        <w:bottom w:val="none" w:sz="0" w:space="0" w:color="auto"/>
        <w:right w:val="none" w:sz="0" w:space="0" w:color="auto"/>
      </w:divBdr>
    </w:div>
    <w:div w:id="1333679996">
      <w:bodyDiv w:val="1"/>
      <w:marLeft w:val="0"/>
      <w:marRight w:val="0"/>
      <w:marTop w:val="0"/>
      <w:marBottom w:val="0"/>
      <w:divBdr>
        <w:top w:val="none" w:sz="0" w:space="0" w:color="auto"/>
        <w:left w:val="none" w:sz="0" w:space="0" w:color="auto"/>
        <w:bottom w:val="none" w:sz="0" w:space="0" w:color="auto"/>
        <w:right w:val="none" w:sz="0" w:space="0" w:color="auto"/>
      </w:divBdr>
    </w:div>
    <w:div w:id="1780568291">
      <w:bodyDiv w:val="1"/>
      <w:marLeft w:val="0"/>
      <w:marRight w:val="0"/>
      <w:marTop w:val="0"/>
      <w:marBottom w:val="0"/>
      <w:divBdr>
        <w:top w:val="none" w:sz="0" w:space="0" w:color="auto"/>
        <w:left w:val="none" w:sz="0" w:space="0" w:color="auto"/>
        <w:bottom w:val="none" w:sz="0" w:space="0" w:color="auto"/>
        <w:right w:val="none" w:sz="0" w:space="0" w:color="auto"/>
      </w:divBdr>
    </w:div>
    <w:div w:id="1820464725">
      <w:bodyDiv w:val="1"/>
      <w:marLeft w:val="0"/>
      <w:marRight w:val="0"/>
      <w:marTop w:val="0"/>
      <w:marBottom w:val="0"/>
      <w:divBdr>
        <w:top w:val="none" w:sz="0" w:space="0" w:color="auto"/>
        <w:left w:val="none" w:sz="0" w:space="0" w:color="auto"/>
        <w:bottom w:val="none" w:sz="0" w:space="0" w:color="auto"/>
        <w:right w:val="none" w:sz="0" w:space="0" w:color="auto"/>
      </w:divBdr>
      <w:divsChild>
        <w:div w:id="904995969">
          <w:marLeft w:val="547"/>
          <w:marRight w:val="0"/>
          <w:marTop w:val="0"/>
          <w:marBottom w:val="0"/>
          <w:divBdr>
            <w:top w:val="none" w:sz="0" w:space="0" w:color="auto"/>
            <w:left w:val="none" w:sz="0" w:space="0" w:color="auto"/>
            <w:bottom w:val="none" w:sz="0" w:space="0" w:color="auto"/>
            <w:right w:val="none" w:sz="0" w:space="0" w:color="auto"/>
          </w:divBdr>
        </w:div>
        <w:div w:id="1874920009">
          <w:marLeft w:val="547"/>
          <w:marRight w:val="0"/>
          <w:marTop w:val="0"/>
          <w:marBottom w:val="0"/>
          <w:divBdr>
            <w:top w:val="none" w:sz="0" w:space="0" w:color="auto"/>
            <w:left w:val="none" w:sz="0" w:space="0" w:color="auto"/>
            <w:bottom w:val="none" w:sz="0" w:space="0" w:color="auto"/>
            <w:right w:val="none" w:sz="0" w:space="0" w:color="auto"/>
          </w:divBdr>
        </w:div>
      </w:divsChild>
    </w:div>
    <w:div w:id="1920095433">
      <w:bodyDiv w:val="1"/>
      <w:marLeft w:val="0"/>
      <w:marRight w:val="0"/>
      <w:marTop w:val="0"/>
      <w:marBottom w:val="0"/>
      <w:divBdr>
        <w:top w:val="none" w:sz="0" w:space="0" w:color="auto"/>
        <w:left w:val="none" w:sz="0" w:space="0" w:color="auto"/>
        <w:bottom w:val="none" w:sz="0" w:space="0" w:color="auto"/>
        <w:right w:val="none" w:sz="0" w:space="0" w:color="auto"/>
      </w:divBdr>
      <w:divsChild>
        <w:div w:id="429854354">
          <w:marLeft w:val="0"/>
          <w:marRight w:val="0"/>
          <w:marTop w:val="0"/>
          <w:marBottom w:val="0"/>
          <w:divBdr>
            <w:top w:val="none" w:sz="0" w:space="0" w:color="auto"/>
            <w:left w:val="none" w:sz="0" w:space="0" w:color="auto"/>
            <w:bottom w:val="none" w:sz="0" w:space="0" w:color="auto"/>
            <w:right w:val="none" w:sz="0" w:space="0" w:color="auto"/>
          </w:divBdr>
          <w:divsChild>
            <w:div w:id="1450857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diagramData" Target="diagrams/data2.xml"/><Relationship Id="rId18" Type="http://schemas.openxmlformats.org/officeDocument/2006/relationships/hyperlink" Target="file:///D:\GAL%202014-2020_19.2%20SDL%20GAL%20TINUTUL%20VERDE\GHIDURI%202014-2020\AppData\Local\Users\aharaseniuc\sintact%203.0\cache\Legislatia%20Uniunii%20Europene\temp597614\12038325.htm" TargetMode="External"/><Relationship Id="rId26" Type="http://schemas.openxmlformats.org/officeDocument/2006/relationships/hyperlink" Target="http://www.galtinutulverde.ro" TargetMode="External"/><Relationship Id="rId3" Type="http://schemas.openxmlformats.org/officeDocument/2006/relationships/styles" Target="styles.xml"/><Relationship Id="rId21" Type="http://schemas.openxmlformats.org/officeDocument/2006/relationships/hyperlink" Target="http://www.galplaiuriprahovene.ro" TargetMode="External"/><Relationship Id="rId7" Type="http://schemas.openxmlformats.org/officeDocument/2006/relationships/endnotes" Target="endnotes.xml"/><Relationship Id="rId12" Type="http://schemas.openxmlformats.org/officeDocument/2006/relationships/diagramColors" Target="diagrams/colors1.xml"/><Relationship Id="rId17" Type="http://schemas.openxmlformats.org/officeDocument/2006/relationships/hyperlink" Target="file:///D:\GAL%202014-2020_19.2%20SDL%20GAL%20TINUTUL%20VERDE\GHIDURI%202014-2020\AppData\Local\Users\aharaseniuc\sintact%203.0\cache\Legislatia%20Uniunii%20Europene\temp1317580\12038325.htm" TargetMode="External"/><Relationship Id="rId25" Type="http://schemas.openxmlformats.org/officeDocument/2006/relationships/hyperlink" Target="http://www.ecb.int/stats/exchange/eurofxref/html/index.en.html" TargetMode="External"/><Relationship Id="rId2" Type="http://schemas.openxmlformats.org/officeDocument/2006/relationships/numbering" Target="numbering.xml"/><Relationship Id="rId16" Type="http://schemas.openxmlformats.org/officeDocument/2006/relationships/diagramColors" Target="diagrams/colors2.xml"/><Relationship Id="rId20" Type="http://schemas.openxmlformats.org/officeDocument/2006/relationships/hyperlink" Target="file://D:\GAL%202014-2020_19.2%20SDL%20GAL%20TINUTUL%20VERDE\GHIDURI%202014-2020\AppData\Local\Users\aharaseniuc\AppData\Local\Microsoft\Windows\Temporary%20Internet%20Files\Content.Outlook\AppData\Local\Microsoft\Windows\Temporary%20Internet%20Files\dsimion\Sintact%202.0\cache\Legislatie\temp\00131181.htm"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24" Type="http://schemas.openxmlformats.org/officeDocument/2006/relationships/hyperlink" Target="http://www.galtinutulverde.ro"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diagramQuickStyle" Target="diagrams/quickStyle2.xml"/><Relationship Id="rId23" Type="http://schemas.openxmlformats.org/officeDocument/2006/relationships/hyperlink" Target="http://www.galtinutulverde.ro" TargetMode="External"/><Relationship Id="rId28" Type="http://schemas.openxmlformats.org/officeDocument/2006/relationships/hyperlink" Target="http://www.galtinutulverde.ro" TargetMode="External"/><Relationship Id="rId10" Type="http://schemas.openxmlformats.org/officeDocument/2006/relationships/diagramLayout" Target="diagrams/layout1.xml"/><Relationship Id="rId19" Type="http://schemas.openxmlformats.org/officeDocument/2006/relationships/hyperlink" Target="file:///D:\GAL%202014-2020_19.2%20SDL%20GAL%20TINUTUL%20VERDE\GHIDURI%202014-2020\AppData\Local\Users\aharaseniuc\sintact%203.0\cache\Legislatia%20Uniunii%20Europene\temp401008\12038326.htm"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diagramLayout" Target="diagrams/layout2.xml"/><Relationship Id="rId22" Type="http://schemas.openxmlformats.org/officeDocument/2006/relationships/hyperlink" Target="http://www.galplaiuriprahovene.ro" TargetMode="External"/><Relationship Id="rId27" Type="http://schemas.openxmlformats.org/officeDocument/2006/relationships/hyperlink" Target="http://www.afir.info" TargetMode="External"/><Relationship Id="rId30"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hyperlink" Target="mailto:galplaiuriprahovene@yahoo.com"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266DCD0-1570-491B-9153-5F10BD97F7EE}"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en-US"/>
        </a:p>
      </dgm:t>
    </dgm:pt>
    <dgm:pt modelId="{4E673076-B357-4043-90FD-7764C2B0DEDC}">
      <dgm:prSet phldrT="[Text]"/>
      <dgm:spPr/>
      <dgm:t>
        <a:bodyPr/>
        <a:lstStyle/>
        <a:p>
          <a:r>
            <a:rPr lang="en-US"/>
            <a:t>GAL </a:t>
          </a:r>
        </a:p>
      </dgm:t>
    </dgm:pt>
    <dgm:pt modelId="{3495D611-F745-4E3F-B890-DEC2B310DCFC}" type="parTrans" cxnId="{4CA96E2B-E3C9-4C05-AFC4-26F67A3FF370}">
      <dgm:prSet/>
      <dgm:spPr/>
      <dgm:t>
        <a:bodyPr/>
        <a:lstStyle/>
        <a:p>
          <a:endParaRPr lang="en-US"/>
        </a:p>
      </dgm:t>
    </dgm:pt>
    <dgm:pt modelId="{578349AD-164C-4FD2-9F17-801D3C450CAB}" type="sibTrans" cxnId="{4CA96E2B-E3C9-4C05-AFC4-26F67A3FF370}">
      <dgm:prSet/>
      <dgm:spPr/>
      <dgm:t>
        <a:bodyPr/>
        <a:lstStyle/>
        <a:p>
          <a:endParaRPr lang="en-US"/>
        </a:p>
      </dgm:t>
    </dgm:pt>
    <dgm:pt modelId="{69E4C4E5-6F16-412C-A147-27553F7D54BC}">
      <dgm:prSet phldrT="[Text]"/>
      <dgm:spPr/>
      <dgm:t>
        <a:bodyPr/>
        <a:lstStyle/>
        <a:p>
          <a:r>
            <a:rPr lang="en-US"/>
            <a:t>CONSULTARE GHID SOLICITANT - PENTRU STABILIREA ELIGIBILITATII PROIECTULUI</a:t>
          </a:r>
        </a:p>
      </dgm:t>
    </dgm:pt>
    <dgm:pt modelId="{51756B80-ED57-49BB-A419-816F9C78D588}" type="parTrans" cxnId="{B8667297-04F6-4B77-8B97-11111C8F575E}">
      <dgm:prSet/>
      <dgm:spPr/>
      <dgm:t>
        <a:bodyPr/>
        <a:lstStyle/>
        <a:p>
          <a:endParaRPr lang="en-US"/>
        </a:p>
      </dgm:t>
    </dgm:pt>
    <dgm:pt modelId="{F892A753-146D-49D7-8A68-AF95149F6A22}" type="sibTrans" cxnId="{B8667297-04F6-4B77-8B97-11111C8F575E}">
      <dgm:prSet/>
      <dgm:spPr/>
      <dgm:t>
        <a:bodyPr/>
        <a:lstStyle/>
        <a:p>
          <a:endParaRPr lang="en-US"/>
        </a:p>
      </dgm:t>
    </dgm:pt>
    <dgm:pt modelId="{F3CBBCF2-EA95-4210-86E3-1747FE8B65C3}">
      <dgm:prSet phldrT="[Text]"/>
      <dgm:spPr/>
      <dgm:t>
        <a:bodyPr/>
        <a:lstStyle/>
        <a:p>
          <a:r>
            <a:rPr lang="en-US"/>
            <a:t>STABILIREA  OBIECTIVELOR PROIECTULUI</a:t>
          </a:r>
        </a:p>
      </dgm:t>
    </dgm:pt>
    <dgm:pt modelId="{0B7CF438-A888-40E0-9EBB-2E0CEA6E5E5F}" type="parTrans" cxnId="{A507AFEF-4E70-4689-900C-4B88B038D549}">
      <dgm:prSet/>
      <dgm:spPr/>
      <dgm:t>
        <a:bodyPr/>
        <a:lstStyle/>
        <a:p>
          <a:endParaRPr lang="en-US"/>
        </a:p>
      </dgm:t>
    </dgm:pt>
    <dgm:pt modelId="{398D7BF4-9D48-4DBB-B0D9-08036B0021B0}" type="sibTrans" cxnId="{A507AFEF-4E70-4689-900C-4B88B038D549}">
      <dgm:prSet/>
      <dgm:spPr/>
      <dgm:t>
        <a:bodyPr/>
        <a:lstStyle/>
        <a:p>
          <a:endParaRPr lang="en-US"/>
        </a:p>
      </dgm:t>
    </dgm:pt>
    <dgm:pt modelId="{8D8BA0FD-F98B-4D6D-AC51-2AA32C9F8822}">
      <dgm:prSet phldrT="[Text]"/>
      <dgm:spPr/>
      <dgm:t>
        <a:bodyPr/>
        <a:lstStyle/>
        <a:p>
          <a:r>
            <a:rPr lang="en-US"/>
            <a:t>GAL </a:t>
          </a:r>
        </a:p>
      </dgm:t>
    </dgm:pt>
    <dgm:pt modelId="{0B883A77-D286-4CD5-B9C4-35D2396E57FF}" type="parTrans" cxnId="{943D67FC-6E15-4C32-AA9B-4C2E460CD087}">
      <dgm:prSet/>
      <dgm:spPr/>
      <dgm:t>
        <a:bodyPr/>
        <a:lstStyle/>
        <a:p>
          <a:endParaRPr lang="en-US"/>
        </a:p>
      </dgm:t>
    </dgm:pt>
    <dgm:pt modelId="{96625A3B-D554-4AF2-8331-F3A02ADA33DB}" type="sibTrans" cxnId="{943D67FC-6E15-4C32-AA9B-4C2E460CD087}">
      <dgm:prSet/>
      <dgm:spPr/>
      <dgm:t>
        <a:bodyPr/>
        <a:lstStyle/>
        <a:p>
          <a:endParaRPr lang="en-US"/>
        </a:p>
      </dgm:t>
    </dgm:pt>
    <dgm:pt modelId="{5312047D-9BE5-4F9D-A237-780E9CC860A9}">
      <dgm:prSet phldrT="[Text]"/>
      <dgm:spPr/>
      <dgm:t>
        <a:bodyPr/>
        <a:lstStyle/>
        <a:p>
          <a:r>
            <a:rPr lang="en-US"/>
            <a:t>INTOCMIRE PROIECT -CERERE FINANTARE</a:t>
          </a:r>
        </a:p>
      </dgm:t>
    </dgm:pt>
    <dgm:pt modelId="{78F83C57-AE42-4286-AC4B-E45614557036}" type="parTrans" cxnId="{1DC72050-4ADD-482B-BDCC-92DACDAFC200}">
      <dgm:prSet/>
      <dgm:spPr/>
      <dgm:t>
        <a:bodyPr/>
        <a:lstStyle/>
        <a:p>
          <a:endParaRPr lang="en-US"/>
        </a:p>
      </dgm:t>
    </dgm:pt>
    <dgm:pt modelId="{4CE9459A-7982-4B65-BBA5-D77035EFCF78}" type="sibTrans" cxnId="{1DC72050-4ADD-482B-BDCC-92DACDAFC200}">
      <dgm:prSet/>
      <dgm:spPr/>
      <dgm:t>
        <a:bodyPr/>
        <a:lstStyle/>
        <a:p>
          <a:endParaRPr lang="en-US"/>
        </a:p>
      </dgm:t>
    </dgm:pt>
    <dgm:pt modelId="{F438828E-5634-4670-BDEB-C5ED695DCEA7}">
      <dgm:prSet phldrT="[Text]"/>
      <dgm:spPr/>
      <dgm:t>
        <a:bodyPr/>
        <a:lstStyle/>
        <a:p>
          <a:r>
            <a:rPr lang="en-US"/>
            <a:t>GAL  </a:t>
          </a:r>
        </a:p>
      </dgm:t>
    </dgm:pt>
    <dgm:pt modelId="{8AA5FED4-DE78-40E7-B25D-9A48DA79E2AF}" type="parTrans" cxnId="{597BAB17-FC7F-4552-856E-0E28BA447001}">
      <dgm:prSet/>
      <dgm:spPr/>
      <dgm:t>
        <a:bodyPr/>
        <a:lstStyle/>
        <a:p>
          <a:endParaRPr lang="en-US"/>
        </a:p>
      </dgm:t>
    </dgm:pt>
    <dgm:pt modelId="{891B2E72-75F3-4F60-B17D-E4CDB5E649DC}" type="sibTrans" cxnId="{597BAB17-FC7F-4552-856E-0E28BA447001}">
      <dgm:prSet/>
      <dgm:spPr/>
      <dgm:t>
        <a:bodyPr/>
        <a:lstStyle/>
        <a:p>
          <a:endParaRPr lang="en-US"/>
        </a:p>
      </dgm:t>
    </dgm:pt>
    <dgm:pt modelId="{9CAE3802-8335-4206-B6CC-BB9CC62BDB5D}">
      <dgm:prSet phldrT="[Text]"/>
      <dgm:spPr/>
      <dgm:t>
        <a:bodyPr/>
        <a:lstStyle/>
        <a:p>
          <a:r>
            <a:rPr lang="en-US"/>
            <a:t>EVALUAREA ELIGIBILITATII  DE CATRE ECHIPA GAL</a:t>
          </a:r>
        </a:p>
      </dgm:t>
    </dgm:pt>
    <dgm:pt modelId="{ED277683-7A4D-47D8-A589-72A681A10F96}" type="parTrans" cxnId="{C1F08667-640D-40DC-BAE2-E467A9A34B78}">
      <dgm:prSet/>
      <dgm:spPr/>
      <dgm:t>
        <a:bodyPr/>
        <a:lstStyle/>
        <a:p>
          <a:endParaRPr lang="en-US"/>
        </a:p>
      </dgm:t>
    </dgm:pt>
    <dgm:pt modelId="{3F847827-26D9-4661-AC2C-51D59C85AC9D}" type="sibTrans" cxnId="{C1F08667-640D-40DC-BAE2-E467A9A34B78}">
      <dgm:prSet/>
      <dgm:spPr/>
      <dgm:t>
        <a:bodyPr/>
        <a:lstStyle/>
        <a:p>
          <a:endParaRPr lang="en-US"/>
        </a:p>
      </dgm:t>
    </dgm:pt>
    <dgm:pt modelId="{9E10BF67-8A32-4457-95F0-7B9711CAA932}">
      <dgm:prSet phldrT="[Text]"/>
      <dgm:spPr/>
      <dgm:t>
        <a:bodyPr/>
        <a:lstStyle/>
        <a:p>
          <a:endParaRPr lang="en-US"/>
        </a:p>
      </dgm:t>
    </dgm:pt>
    <dgm:pt modelId="{F6D5D018-4F82-4BAE-8803-843AA3A110DB}" type="parTrans" cxnId="{268446F7-A441-4E4C-93D3-8368015B8969}">
      <dgm:prSet/>
      <dgm:spPr/>
      <dgm:t>
        <a:bodyPr/>
        <a:lstStyle/>
        <a:p>
          <a:endParaRPr lang="en-US"/>
        </a:p>
      </dgm:t>
    </dgm:pt>
    <dgm:pt modelId="{AB380622-30AE-4F12-BC5A-99ECEA3A4431}" type="sibTrans" cxnId="{268446F7-A441-4E4C-93D3-8368015B8969}">
      <dgm:prSet/>
      <dgm:spPr/>
      <dgm:t>
        <a:bodyPr/>
        <a:lstStyle/>
        <a:p>
          <a:endParaRPr lang="en-US"/>
        </a:p>
      </dgm:t>
    </dgm:pt>
    <dgm:pt modelId="{AA092F1A-08A3-4605-ADAD-2599C9A86313}">
      <dgm:prSet phldrT="[Text]"/>
      <dgm:spPr/>
      <dgm:t>
        <a:bodyPr/>
        <a:lstStyle/>
        <a:p>
          <a:r>
            <a:rPr lang="en-US"/>
            <a:t>DEPUNERE PROIECT   LA SEDIUL GAL - IN CADRUL APELURILOR DE SELECTIE </a:t>
          </a:r>
        </a:p>
      </dgm:t>
    </dgm:pt>
    <dgm:pt modelId="{F0DAD5DA-D484-4FD3-AB7D-C9AE63EEC7E4}" type="parTrans" cxnId="{70355578-10C2-435F-BA54-2A711A2A17AC}">
      <dgm:prSet/>
      <dgm:spPr/>
      <dgm:t>
        <a:bodyPr/>
        <a:lstStyle/>
        <a:p>
          <a:endParaRPr lang="en-US"/>
        </a:p>
      </dgm:t>
    </dgm:pt>
    <dgm:pt modelId="{ACCBC01C-6134-48CA-A47C-0013C1765B09}" type="sibTrans" cxnId="{70355578-10C2-435F-BA54-2A711A2A17AC}">
      <dgm:prSet/>
      <dgm:spPr/>
      <dgm:t>
        <a:bodyPr/>
        <a:lstStyle/>
        <a:p>
          <a:endParaRPr lang="en-US"/>
        </a:p>
      </dgm:t>
    </dgm:pt>
    <dgm:pt modelId="{8982EC0A-8CD7-40FD-AE82-A39B24E9B6E3}">
      <dgm:prSet phldrT="[Text]"/>
      <dgm:spPr/>
      <dgm:t>
        <a:bodyPr/>
        <a:lstStyle/>
        <a:p>
          <a:endParaRPr lang="en-US"/>
        </a:p>
      </dgm:t>
    </dgm:pt>
    <dgm:pt modelId="{A29938C8-1BC5-44FB-91C1-A55EC82A6E9B}" type="parTrans" cxnId="{A4BAC32E-ABB6-4DD6-8210-EDAED0D8C14D}">
      <dgm:prSet/>
      <dgm:spPr/>
      <dgm:t>
        <a:bodyPr/>
        <a:lstStyle/>
        <a:p>
          <a:endParaRPr lang="en-US"/>
        </a:p>
      </dgm:t>
    </dgm:pt>
    <dgm:pt modelId="{DF2DC0CD-4D61-4D24-B9F2-E7A81846CB41}" type="sibTrans" cxnId="{A4BAC32E-ABB6-4DD6-8210-EDAED0D8C14D}">
      <dgm:prSet/>
      <dgm:spPr/>
      <dgm:t>
        <a:bodyPr/>
        <a:lstStyle/>
        <a:p>
          <a:endParaRPr lang="en-US"/>
        </a:p>
      </dgm:t>
    </dgm:pt>
    <dgm:pt modelId="{2CA6A3D8-2CB1-4030-B9E7-9D00C904F8AE}">
      <dgm:prSet phldrT="[Text]"/>
      <dgm:spPr/>
      <dgm:t>
        <a:bodyPr/>
        <a:lstStyle/>
        <a:p>
          <a:r>
            <a:rPr lang="en-US"/>
            <a:t>RAPORT SELECTIE - COMITET SELECTIE GAL</a:t>
          </a:r>
        </a:p>
      </dgm:t>
    </dgm:pt>
    <dgm:pt modelId="{58FD7814-6DBD-4BBB-AE4D-2C2FC8768D2F}" type="parTrans" cxnId="{AB79C609-995D-42F6-A9FA-41E4B03333AB}">
      <dgm:prSet/>
      <dgm:spPr/>
      <dgm:t>
        <a:bodyPr/>
        <a:lstStyle/>
        <a:p>
          <a:endParaRPr lang="en-US"/>
        </a:p>
      </dgm:t>
    </dgm:pt>
    <dgm:pt modelId="{9D568004-3696-47F7-9CE8-137C4AF62507}" type="sibTrans" cxnId="{AB79C609-995D-42F6-A9FA-41E4B03333AB}">
      <dgm:prSet/>
      <dgm:spPr/>
      <dgm:t>
        <a:bodyPr/>
        <a:lstStyle/>
        <a:p>
          <a:endParaRPr lang="en-US"/>
        </a:p>
      </dgm:t>
    </dgm:pt>
    <dgm:pt modelId="{5451A8E8-B898-46F8-A14E-26D183FB657F}">
      <dgm:prSet phldrT="[Text]"/>
      <dgm:spPr/>
      <dgm:t>
        <a:bodyPr/>
        <a:lstStyle/>
        <a:p>
          <a:r>
            <a:rPr lang="en-US"/>
            <a:t>DEPUNERE PROIECT LA OJFIR PRAHOVA IN MAX 15 ZILE DE RAPORT SELECTIE GAL </a:t>
          </a:r>
        </a:p>
      </dgm:t>
    </dgm:pt>
    <dgm:pt modelId="{8C51E5FB-1AE4-4261-914D-7ECC38A012EF}" type="parTrans" cxnId="{5D570803-30EE-4646-88FE-5DD45F0F0B1C}">
      <dgm:prSet/>
      <dgm:spPr/>
      <dgm:t>
        <a:bodyPr/>
        <a:lstStyle/>
        <a:p>
          <a:endParaRPr lang="en-US"/>
        </a:p>
      </dgm:t>
    </dgm:pt>
    <dgm:pt modelId="{EABC9685-200C-4108-BF05-3A68C60AA4F9}" type="sibTrans" cxnId="{5D570803-30EE-4646-88FE-5DD45F0F0B1C}">
      <dgm:prSet/>
      <dgm:spPr/>
      <dgm:t>
        <a:bodyPr/>
        <a:lstStyle/>
        <a:p>
          <a:endParaRPr lang="en-US"/>
        </a:p>
      </dgm:t>
    </dgm:pt>
    <dgm:pt modelId="{573F6E93-ECE0-4006-B162-708B6D846C8A}" type="pres">
      <dgm:prSet presAssocID="{E266DCD0-1570-491B-9153-5F10BD97F7EE}" presName="linearFlow" presStyleCnt="0">
        <dgm:presLayoutVars>
          <dgm:dir/>
          <dgm:animLvl val="lvl"/>
          <dgm:resizeHandles val="exact"/>
        </dgm:presLayoutVars>
      </dgm:prSet>
      <dgm:spPr/>
      <dgm:t>
        <a:bodyPr/>
        <a:lstStyle/>
        <a:p>
          <a:endParaRPr lang="en-US"/>
        </a:p>
      </dgm:t>
    </dgm:pt>
    <dgm:pt modelId="{BF73E8E1-E323-421D-B98A-656A06667E94}" type="pres">
      <dgm:prSet presAssocID="{4E673076-B357-4043-90FD-7764C2B0DEDC}" presName="composite" presStyleCnt="0"/>
      <dgm:spPr/>
    </dgm:pt>
    <dgm:pt modelId="{59D74A5F-E254-40A2-B0D5-71139B92D48E}" type="pres">
      <dgm:prSet presAssocID="{4E673076-B357-4043-90FD-7764C2B0DEDC}" presName="parentText" presStyleLbl="alignNode1" presStyleIdx="0" presStyleCnt="3">
        <dgm:presLayoutVars>
          <dgm:chMax val="1"/>
          <dgm:bulletEnabled val="1"/>
        </dgm:presLayoutVars>
      </dgm:prSet>
      <dgm:spPr/>
      <dgm:t>
        <a:bodyPr/>
        <a:lstStyle/>
        <a:p>
          <a:endParaRPr lang="en-US"/>
        </a:p>
      </dgm:t>
    </dgm:pt>
    <dgm:pt modelId="{A5491E71-83CD-40EF-8D2F-7FDBD2267D9E}" type="pres">
      <dgm:prSet presAssocID="{4E673076-B357-4043-90FD-7764C2B0DEDC}" presName="descendantText" presStyleLbl="alignAcc1" presStyleIdx="0" presStyleCnt="3">
        <dgm:presLayoutVars>
          <dgm:bulletEnabled val="1"/>
        </dgm:presLayoutVars>
      </dgm:prSet>
      <dgm:spPr/>
      <dgm:t>
        <a:bodyPr/>
        <a:lstStyle/>
        <a:p>
          <a:endParaRPr lang="en-US"/>
        </a:p>
      </dgm:t>
    </dgm:pt>
    <dgm:pt modelId="{3847C889-7B31-415C-B194-ADE7A8F5184A}" type="pres">
      <dgm:prSet presAssocID="{578349AD-164C-4FD2-9F17-801D3C450CAB}" presName="sp" presStyleCnt="0"/>
      <dgm:spPr/>
    </dgm:pt>
    <dgm:pt modelId="{07642177-3E73-4A41-B2F8-F0FF17C25726}" type="pres">
      <dgm:prSet presAssocID="{8D8BA0FD-F98B-4D6D-AC51-2AA32C9F8822}" presName="composite" presStyleCnt="0"/>
      <dgm:spPr/>
    </dgm:pt>
    <dgm:pt modelId="{C0808F90-EEFA-479A-A1F8-A63C57A24B2A}" type="pres">
      <dgm:prSet presAssocID="{8D8BA0FD-F98B-4D6D-AC51-2AA32C9F8822}" presName="parentText" presStyleLbl="alignNode1" presStyleIdx="1" presStyleCnt="3">
        <dgm:presLayoutVars>
          <dgm:chMax val="1"/>
          <dgm:bulletEnabled val="1"/>
        </dgm:presLayoutVars>
      </dgm:prSet>
      <dgm:spPr/>
      <dgm:t>
        <a:bodyPr/>
        <a:lstStyle/>
        <a:p>
          <a:endParaRPr lang="en-US"/>
        </a:p>
      </dgm:t>
    </dgm:pt>
    <dgm:pt modelId="{718A7556-94D6-40DE-829B-37A4542FA55E}" type="pres">
      <dgm:prSet presAssocID="{8D8BA0FD-F98B-4D6D-AC51-2AA32C9F8822}" presName="descendantText" presStyleLbl="alignAcc1" presStyleIdx="1" presStyleCnt="3">
        <dgm:presLayoutVars>
          <dgm:bulletEnabled val="1"/>
        </dgm:presLayoutVars>
      </dgm:prSet>
      <dgm:spPr/>
      <dgm:t>
        <a:bodyPr/>
        <a:lstStyle/>
        <a:p>
          <a:endParaRPr lang="en-US"/>
        </a:p>
      </dgm:t>
    </dgm:pt>
    <dgm:pt modelId="{F00094CF-71F1-43E3-91C7-3DCCCDF6323D}" type="pres">
      <dgm:prSet presAssocID="{96625A3B-D554-4AF2-8331-F3A02ADA33DB}" presName="sp" presStyleCnt="0"/>
      <dgm:spPr/>
    </dgm:pt>
    <dgm:pt modelId="{5F1D483F-0F37-4FB7-B2E0-551472C9B5A1}" type="pres">
      <dgm:prSet presAssocID="{F438828E-5634-4670-BDEB-C5ED695DCEA7}" presName="composite" presStyleCnt="0"/>
      <dgm:spPr/>
    </dgm:pt>
    <dgm:pt modelId="{7B3370A7-4B98-4D85-8969-66DB68494DDB}" type="pres">
      <dgm:prSet presAssocID="{F438828E-5634-4670-BDEB-C5ED695DCEA7}" presName="parentText" presStyleLbl="alignNode1" presStyleIdx="2" presStyleCnt="3">
        <dgm:presLayoutVars>
          <dgm:chMax val="1"/>
          <dgm:bulletEnabled val="1"/>
        </dgm:presLayoutVars>
      </dgm:prSet>
      <dgm:spPr/>
      <dgm:t>
        <a:bodyPr/>
        <a:lstStyle/>
        <a:p>
          <a:endParaRPr lang="en-US"/>
        </a:p>
      </dgm:t>
    </dgm:pt>
    <dgm:pt modelId="{AAFD43AA-3999-4405-8E71-640CED8B3A67}" type="pres">
      <dgm:prSet presAssocID="{F438828E-5634-4670-BDEB-C5ED695DCEA7}" presName="descendantText" presStyleLbl="alignAcc1" presStyleIdx="2" presStyleCnt="3">
        <dgm:presLayoutVars>
          <dgm:bulletEnabled val="1"/>
        </dgm:presLayoutVars>
      </dgm:prSet>
      <dgm:spPr/>
      <dgm:t>
        <a:bodyPr/>
        <a:lstStyle/>
        <a:p>
          <a:endParaRPr lang="en-US"/>
        </a:p>
      </dgm:t>
    </dgm:pt>
  </dgm:ptLst>
  <dgm:cxnLst>
    <dgm:cxn modelId="{597BAB17-FC7F-4552-856E-0E28BA447001}" srcId="{E266DCD0-1570-491B-9153-5F10BD97F7EE}" destId="{F438828E-5634-4670-BDEB-C5ED695DCEA7}" srcOrd="2" destOrd="0" parTransId="{8AA5FED4-DE78-40E7-B25D-9A48DA79E2AF}" sibTransId="{891B2E72-75F3-4F60-B17D-E4CDB5E649DC}"/>
    <dgm:cxn modelId="{4274F5BD-72AD-48EE-9F4D-4FB11F737347}" type="presOf" srcId="{69E4C4E5-6F16-412C-A147-27553F7D54BC}" destId="{A5491E71-83CD-40EF-8D2F-7FDBD2267D9E}" srcOrd="0" destOrd="0" presId="urn:microsoft.com/office/officeart/2005/8/layout/chevron2"/>
    <dgm:cxn modelId="{B8667297-04F6-4B77-8B97-11111C8F575E}" srcId="{4E673076-B357-4043-90FD-7764C2B0DEDC}" destId="{69E4C4E5-6F16-412C-A147-27553F7D54BC}" srcOrd="0" destOrd="0" parTransId="{51756B80-ED57-49BB-A419-816F9C78D588}" sibTransId="{F892A753-146D-49D7-8A68-AF95149F6A22}"/>
    <dgm:cxn modelId="{B30D626C-B4B6-4B91-8217-182048D084F3}" type="presOf" srcId="{8D8BA0FD-F98B-4D6D-AC51-2AA32C9F8822}" destId="{C0808F90-EEFA-479A-A1F8-A63C57A24B2A}" srcOrd="0" destOrd="0" presId="urn:microsoft.com/office/officeart/2005/8/layout/chevron2"/>
    <dgm:cxn modelId="{23FDC0E5-11FE-4AA2-A3E4-FB77B07E313C}" type="presOf" srcId="{9CAE3802-8335-4206-B6CC-BB9CC62BDB5D}" destId="{AAFD43AA-3999-4405-8E71-640CED8B3A67}" srcOrd="0" destOrd="0" presId="urn:microsoft.com/office/officeart/2005/8/layout/chevron2"/>
    <dgm:cxn modelId="{64E7671A-0091-4630-95B5-BE5D01FA492B}" type="presOf" srcId="{2CA6A3D8-2CB1-4030-B9E7-9D00C904F8AE}" destId="{AAFD43AA-3999-4405-8E71-640CED8B3A67}" srcOrd="0" destOrd="1" presId="urn:microsoft.com/office/officeart/2005/8/layout/chevron2"/>
    <dgm:cxn modelId="{A4BAC32E-ABB6-4DD6-8210-EDAED0D8C14D}" srcId="{F438828E-5634-4670-BDEB-C5ED695DCEA7}" destId="{8982EC0A-8CD7-40FD-AE82-A39B24E9B6E3}" srcOrd="3" destOrd="0" parTransId="{A29938C8-1BC5-44FB-91C1-A55EC82A6E9B}" sibTransId="{DF2DC0CD-4D61-4D24-B9F2-E7A81846CB41}"/>
    <dgm:cxn modelId="{64D54D53-C266-40C5-86A0-528606E46092}" type="presOf" srcId="{E266DCD0-1570-491B-9153-5F10BD97F7EE}" destId="{573F6E93-ECE0-4006-B162-708B6D846C8A}" srcOrd="0" destOrd="0" presId="urn:microsoft.com/office/officeart/2005/8/layout/chevron2"/>
    <dgm:cxn modelId="{99ECD1CF-4911-49E7-AF47-EAB66D79F3C6}" type="presOf" srcId="{F438828E-5634-4670-BDEB-C5ED695DCEA7}" destId="{7B3370A7-4B98-4D85-8969-66DB68494DDB}" srcOrd="0" destOrd="0" presId="urn:microsoft.com/office/officeart/2005/8/layout/chevron2"/>
    <dgm:cxn modelId="{AB79C609-995D-42F6-A9FA-41E4B03333AB}" srcId="{F438828E-5634-4670-BDEB-C5ED695DCEA7}" destId="{2CA6A3D8-2CB1-4030-B9E7-9D00C904F8AE}" srcOrd="1" destOrd="0" parTransId="{58FD7814-6DBD-4BBB-AE4D-2C2FC8768D2F}" sibTransId="{9D568004-3696-47F7-9CE8-137C4AF62507}"/>
    <dgm:cxn modelId="{EECDABC6-CB1C-44C7-A901-9F0D2966F24E}" type="presOf" srcId="{8982EC0A-8CD7-40FD-AE82-A39B24E9B6E3}" destId="{AAFD43AA-3999-4405-8E71-640CED8B3A67}" srcOrd="0" destOrd="3" presId="urn:microsoft.com/office/officeart/2005/8/layout/chevron2"/>
    <dgm:cxn modelId="{1DC72050-4ADD-482B-BDCC-92DACDAFC200}" srcId="{8D8BA0FD-F98B-4D6D-AC51-2AA32C9F8822}" destId="{5312047D-9BE5-4F9D-A237-780E9CC860A9}" srcOrd="0" destOrd="0" parTransId="{78F83C57-AE42-4286-AC4B-E45614557036}" sibTransId="{4CE9459A-7982-4B65-BBA5-D77035EFCF78}"/>
    <dgm:cxn modelId="{5D570803-30EE-4646-88FE-5DD45F0F0B1C}" srcId="{F438828E-5634-4670-BDEB-C5ED695DCEA7}" destId="{5451A8E8-B898-46F8-A14E-26D183FB657F}" srcOrd="2" destOrd="0" parTransId="{8C51E5FB-1AE4-4261-914D-7ECC38A012EF}" sibTransId="{EABC9685-200C-4108-BF05-3A68C60AA4F9}"/>
    <dgm:cxn modelId="{3CF0517C-9F97-4E8F-B95A-4B255CCAD16C}" type="presOf" srcId="{5312047D-9BE5-4F9D-A237-780E9CC860A9}" destId="{718A7556-94D6-40DE-829B-37A4542FA55E}" srcOrd="0" destOrd="0" presId="urn:microsoft.com/office/officeart/2005/8/layout/chevron2"/>
    <dgm:cxn modelId="{D846808A-73DD-48DA-8A67-818B2B114E4A}" type="presOf" srcId="{4E673076-B357-4043-90FD-7764C2B0DEDC}" destId="{59D74A5F-E254-40A2-B0D5-71139B92D48E}" srcOrd="0" destOrd="0" presId="urn:microsoft.com/office/officeart/2005/8/layout/chevron2"/>
    <dgm:cxn modelId="{42DB5365-1946-4275-B3FB-4BE1C464CC4E}" type="presOf" srcId="{5451A8E8-B898-46F8-A14E-26D183FB657F}" destId="{AAFD43AA-3999-4405-8E71-640CED8B3A67}" srcOrd="0" destOrd="2" presId="urn:microsoft.com/office/officeart/2005/8/layout/chevron2"/>
    <dgm:cxn modelId="{70355578-10C2-435F-BA54-2A711A2A17AC}" srcId="{8D8BA0FD-F98B-4D6D-AC51-2AA32C9F8822}" destId="{AA092F1A-08A3-4605-ADAD-2599C9A86313}" srcOrd="1" destOrd="0" parTransId="{F0DAD5DA-D484-4FD3-AB7D-C9AE63EEC7E4}" sibTransId="{ACCBC01C-6134-48CA-A47C-0013C1765B09}"/>
    <dgm:cxn modelId="{E87467FA-AC0D-461E-9B61-BF7962F4D547}" type="presOf" srcId="{9E10BF67-8A32-4457-95F0-7B9711CAA932}" destId="{718A7556-94D6-40DE-829B-37A4542FA55E}" srcOrd="0" destOrd="2" presId="urn:microsoft.com/office/officeart/2005/8/layout/chevron2"/>
    <dgm:cxn modelId="{4CA96E2B-E3C9-4C05-AFC4-26F67A3FF370}" srcId="{E266DCD0-1570-491B-9153-5F10BD97F7EE}" destId="{4E673076-B357-4043-90FD-7764C2B0DEDC}" srcOrd="0" destOrd="0" parTransId="{3495D611-F745-4E3F-B890-DEC2B310DCFC}" sibTransId="{578349AD-164C-4FD2-9F17-801D3C450CAB}"/>
    <dgm:cxn modelId="{A212F294-425A-4977-B441-94230D3BC457}" type="presOf" srcId="{F3CBBCF2-EA95-4210-86E3-1747FE8B65C3}" destId="{A5491E71-83CD-40EF-8D2F-7FDBD2267D9E}" srcOrd="0" destOrd="1" presId="urn:microsoft.com/office/officeart/2005/8/layout/chevron2"/>
    <dgm:cxn modelId="{943D67FC-6E15-4C32-AA9B-4C2E460CD087}" srcId="{E266DCD0-1570-491B-9153-5F10BD97F7EE}" destId="{8D8BA0FD-F98B-4D6D-AC51-2AA32C9F8822}" srcOrd="1" destOrd="0" parTransId="{0B883A77-D286-4CD5-B9C4-35D2396E57FF}" sibTransId="{96625A3B-D554-4AF2-8331-F3A02ADA33DB}"/>
    <dgm:cxn modelId="{5BC15388-7115-4682-BFD8-F6F49C7F4C0F}" type="presOf" srcId="{AA092F1A-08A3-4605-ADAD-2599C9A86313}" destId="{718A7556-94D6-40DE-829B-37A4542FA55E}" srcOrd="0" destOrd="1" presId="urn:microsoft.com/office/officeart/2005/8/layout/chevron2"/>
    <dgm:cxn modelId="{268446F7-A441-4E4C-93D3-8368015B8969}" srcId="{8D8BA0FD-F98B-4D6D-AC51-2AA32C9F8822}" destId="{9E10BF67-8A32-4457-95F0-7B9711CAA932}" srcOrd="2" destOrd="0" parTransId="{F6D5D018-4F82-4BAE-8803-843AA3A110DB}" sibTransId="{AB380622-30AE-4F12-BC5A-99ECEA3A4431}"/>
    <dgm:cxn modelId="{C1F08667-640D-40DC-BAE2-E467A9A34B78}" srcId="{F438828E-5634-4670-BDEB-C5ED695DCEA7}" destId="{9CAE3802-8335-4206-B6CC-BB9CC62BDB5D}" srcOrd="0" destOrd="0" parTransId="{ED277683-7A4D-47D8-A589-72A681A10F96}" sibTransId="{3F847827-26D9-4661-AC2C-51D59C85AC9D}"/>
    <dgm:cxn modelId="{A507AFEF-4E70-4689-900C-4B88B038D549}" srcId="{4E673076-B357-4043-90FD-7764C2B0DEDC}" destId="{F3CBBCF2-EA95-4210-86E3-1747FE8B65C3}" srcOrd="1" destOrd="0" parTransId="{0B7CF438-A888-40E0-9EBB-2E0CEA6E5E5F}" sibTransId="{398D7BF4-9D48-4DBB-B0D9-08036B0021B0}"/>
    <dgm:cxn modelId="{2240BBDC-3842-4DB9-AD34-C3401B459390}" type="presParOf" srcId="{573F6E93-ECE0-4006-B162-708B6D846C8A}" destId="{BF73E8E1-E323-421D-B98A-656A06667E94}" srcOrd="0" destOrd="0" presId="urn:microsoft.com/office/officeart/2005/8/layout/chevron2"/>
    <dgm:cxn modelId="{582CB5DE-2FE5-4E92-BDB3-57EA9A190AF8}" type="presParOf" srcId="{BF73E8E1-E323-421D-B98A-656A06667E94}" destId="{59D74A5F-E254-40A2-B0D5-71139B92D48E}" srcOrd="0" destOrd="0" presId="urn:microsoft.com/office/officeart/2005/8/layout/chevron2"/>
    <dgm:cxn modelId="{69699B07-564F-4001-84EB-458922B14B5F}" type="presParOf" srcId="{BF73E8E1-E323-421D-B98A-656A06667E94}" destId="{A5491E71-83CD-40EF-8D2F-7FDBD2267D9E}" srcOrd="1" destOrd="0" presId="urn:microsoft.com/office/officeart/2005/8/layout/chevron2"/>
    <dgm:cxn modelId="{195C24AF-9A34-4A92-8C4B-D8D045BB37F0}" type="presParOf" srcId="{573F6E93-ECE0-4006-B162-708B6D846C8A}" destId="{3847C889-7B31-415C-B194-ADE7A8F5184A}" srcOrd="1" destOrd="0" presId="urn:microsoft.com/office/officeart/2005/8/layout/chevron2"/>
    <dgm:cxn modelId="{703366BA-4BF0-4C9F-BD80-59B52AD2F739}" type="presParOf" srcId="{573F6E93-ECE0-4006-B162-708B6D846C8A}" destId="{07642177-3E73-4A41-B2F8-F0FF17C25726}" srcOrd="2" destOrd="0" presId="urn:microsoft.com/office/officeart/2005/8/layout/chevron2"/>
    <dgm:cxn modelId="{B2864162-00C5-46C8-AED0-F381CAE30D03}" type="presParOf" srcId="{07642177-3E73-4A41-B2F8-F0FF17C25726}" destId="{C0808F90-EEFA-479A-A1F8-A63C57A24B2A}" srcOrd="0" destOrd="0" presId="urn:microsoft.com/office/officeart/2005/8/layout/chevron2"/>
    <dgm:cxn modelId="{3DD2D5CA-8DB6-4749-8EDE-9EBE494D4DA3}" type="presParOf" srcId="{07642177-3E73-4A41-B2F8-F0FF17C25726}" destId="{718A7556-94D6-40DE-829B-37A4542FA55E}" srcOrd="1" destOrd="0" presId="urn:microsoft.com/office/officeart/2005/8/layout/chevron2"/>
    <dgm:cxn modelId="{5F1CB0F5-0679-46BA-A71D-476697EC01CE}" type="presParOf" srcId="{573F6E93-ECE0-4006-B162-708B6D846C8A}" destId="{F00094CF-71F1-43E3-91C7-3DCCCDF6323D}" srcOrd="3" destOrd="0" presId="urn:microsoft.com/office/officeart/2005/8/layout/chevron2"/>
    <dgm:cxn modelId="{64682E89-0FDF-440E-A950-BE0E6A0DA56E}" type="presParOf" srcId="{573F6E93-ECE0-4006-B162-708B6D846C8A}" destId="{5F1D483F-0F37-4FB7-B2E0-551472C9B5A1}" srcOrd="4" destOrd="0" presId="urn:microsoft.com/office/officeart/2005/8/layout/chevron2"/>
    <dgm:cxn modelId="{44853B31-5A04-4D14-AA9E-74603128FF8E}" type="presParOf" srcId="{5F1D483F-0F37-4FB7-B2E0-551472C9B5A1}" destId="{7B3370A7-4B98-4D85-8969-66DB68494DDB}" srcOrd="0" destOrd="0" presId="urn:microsoft.com/office/officeart/2005/8/layout/chevron2"/>
    <dgm:cxn modelId="{5AA6FAFD-418F-4721-BDA2-6A4AB6BCA692}" type="presParOf" srcId="{5F1D483F-0F37-4FB7-B2E0-551472C9B5A1}" destId="{AAFD43AA-3999-4405-8E71-640CED8B3A67}" srcOrd="1" destOrd="0" presId="urn:microsoft.com/office/officeart/2005/8/layout/chevron2"/>
  </dgm:cxnLst>
  <dgm:bg/>
  <dgm:whole/>
</dgm:dataModel>
</file>

<file path=word/diagrams/data2.xml><?xml version="1.0" encoding="utf-8"?>
<dgm:dataModel xmlns:dgm="http://schemas.openxmlformats.org/drawingml/2006/diagram" xmlns:a="http://schemas.openxmlformats.org/drawingml/2006/main">
  <dgm:ptLst>
    <dgm:pt modelId="{C06CCDD0-40CB-437A-BEE6-F9D7A3FFD0BF}" type="doc">
      <dgm:prSet loTypeId="urn:microsoft.com/office/officeart/2005/8/layout/chevron2" loCatId="process" qsTypeId="urn:microsoft.com/office/officeart/2005/8/quickstyle/simple1" qsCatId="simple" csTypeId="urn:microsoft.com/office/officeart/2005/8/colors/accent1_2" csCatId="accent1" phldr="1"/>
      <dgm:spPr/>
      <dgm:t>
        <a:bodyPr/>
        <a:lstStyle/>
        <a:p>
          <a:endParaRPr lang="en-US"/>
        </a:p>
      </dgm:t>
    </dgm:pt>
    <dgm:pt modelId="{8BEE7B63-F730-46C0-A4EE-5CB928C819D1}">
      <dgm:prSet phldrT="[Text]"/>
      <dgm:spPr/>
      <dgm:t>
        <a:bodyPr/>
        <a:lstStyle/>
        <a:p>
          <a:r>
            <a:rPr lang="en-US"/>
            <a:t>AFIR </a:t>
          </a:r>
        </a:p>
      </dgm:t>
    </dgm:pt>
    <dgm:pt modelId="{D081478B-0C2C-44D0-9641-1CACD927C4B5}" type="parTrans" cxnId="{4285D398-7ED8-45D3-9540-E8F642B78B08}">
      <dgm:prSet/>
      <dgm:spPr/>
      <dgm:t>
        <a:bodyPr/>
        <a:lstStyle/>
        <a:p>
          <a:endParaRPr lang="en-US"/>
        </a:p>
      </dgm:t>
    </dgm:pt>
    <dgm:pt modelId="{0EF46F5E-8167-492D-9A2B-1902E02131DF}" type="sibTrans" cxnId="{4285D398-7ED8-45D3-9540-E8F642B78B08}">
      <dgm:prSet/>
      <dgm:spPr/>
      <dgm:t>
        <a:bodyPr/>
        <a:lstStyle/>
        <a:p>
          <a:endParaRPr lang="en-US"/>
        </a:p>
      </dgm:t>
    </dgm:pt>
    <dgm:pt modelId="{A9602CDA-720B-4C5C-8E2A-625BC4736560}">
      <dgm:prSet phldrT="[Text]"/>
      <dgm:spPr/>
      <dgm:t>
        <a:bodyPr/>
        <a:lstStyle/>
        <a:p>
          <a:r>
            <a:rPr lang="en-US"/>
            <a:t>EVALUAREA PROIECTULUI  LA NIVELUL OJFIR/CRFIR, CONFORMITATE ELIGIBILITATE </a:t>
          </a:r>
        </a:p>
      </dgm:t>
    </dgm:pt>
    <dgm:pt modelId="{98378733-B500-4AF6-A867-3908875DCBEF}" type="parTrans" cxnId="{C80F114B-AF67-4DE7-91FE-EADCECF36FC1}">
      <dgm:prSet/>
      <dgm:spPr/>
      <dgm:t>
        <a:bodyPr/>
        <a:lstStyle/>
        <a:p>
          <a:endParaRPr lang="en-US"/>
        </a:p>
      </dgm:t>
    </dgm:pt>
    <dgm:pt modelId="{A7B238F0-D656-4D27-8285-C37603C50868}" type="sibTrans" cxnId="{C80F114B-AF67-4DE7-91FE-EADCECF36FC1}">
      <dgm:prSet/>
      <dgm:spPr/>
      <dgm:t>
        <a:bodyPr/>
        <a:lstStyle/>
        <a:p>
          <a:endParaRPr lang="en-US"/>
        </a:p>
      </dgm:t>
    </dgm:pt>
    <dgm:pt modelId="{D754878D-3D0A-44CA-A8BD-9F87B7DD9954}">
      <dgm:prSet phldrT="[Text]"/>
      <dgm:spPr/>
      <dgm:t>
        <a:bodyPr/>
        <a:lstStyle/>
        <a:p>
          <a:endParaRPr lang="en-US"/>
        </a:p>
      </dgm:t>
    </dgm:pt>
    <dgm:pt modelId="{4CBBFF74-B109-449A-9A4D-CA6849C0CB3F}" type="parTrans" cxnId="{408A9A79-3C9E-4164-BBB9-07C34A0680B9}">
      <dgm:prSet/>
      <dgm:spPr/>
      <dgm:t>
        <a:bodyPr/>
        <a:lstStyle/>
        <a:p>
          <a:endParaRPr lang="en-US"/>
        </a:p>
      </dgm:t>
    </dgm:pt>
    <dgm:pt modelId="{4402BD1F-EB9C-4392-9DD5-E917393084FA}" type="sibTrans" cxnId="{408A9A79-3C9E-4164-BBB9-07C34A0680B9}">
      <dgm:prSet/>
      <dgm:spPr/>
      <dgm:t>
        <a:bodyPr/>
        <a:lstStyle/>
        <a:p>
          <a:endParaRPr lang="en-US"/>
        </a:p>
      </dgm:t>
    </dgm:pt>
    <dgm:pt modelId="{309C32AC-6D23-40D2-AF77-B6CA9E5CAD49}">
      <dgm:prSet phldrT="[Text]"/>
      <dgm:spPr/>
      <dgm:t>
        <a:bodyPr/>
        <a:lstStyle/>
        <a:p>
          <a:r>
            <a:rPr lang="en-US"/>
            <a:t>AFIR</a:t>
          </a:r>
        </a:p>
      </dgm:t>
    </dgm:pt>
    <dgm:pt modelId="{A300EC86-0865-4280-BEF4-02E813E4C09D}" type="parTrans" cxnId="{B4413DC7-2087-4493-B1F7-9596FD617A55}">
      <dgm:prSet/>
      <dgm:spPr/>
      <dgm:t>
        <a:bodyPr/>
        <a:lstStyle/>
        <a:p>
          <a:endParaRPr lang="en-US"/>
        </a:p>
      </dgm:t>
    </dgm:pt>
    <dgm:pt modelId="{86D553C2-AF02-483A-9C44-3A8A8488F097}" type="sibTrans" cxnId="{B4413DC7-2087-4493-B1F7-9596FD617A55}">
      <dgm:prSet/>
      <dgm:spPr/>
      <dgm:t>
        <a:bodyPr/>
        <a:lstStyle/>
        <a:p>
          <a:endParaRPr lang="en-US"/>
        </a:p>
      </dgm:t>
    </dgm:pt>
    <dgm:pt modelId="{837236E7-A1C3-48F8-B1CD-3CA3CF5B3CD3}">
      <dgm:prSet phldrT="[Text]"/>
      <dgm:spPr/>
      <dgm:t>
        <a:bodyPr/>
        <a:lstStyle/>
        <a:p>
          <a:r>
            <a:rPr lang="en-US"/>
            <a:t> SEMNAREA CONTRACTULUI DE FINANTARE </a:t>
          </a:r>
        </a:p>
      </dgm:t>
    </dgm:pt>
    <dgm:pt modelId="{24A47559-5A14-4847-939B-41FB3465A604}" type="parTrans" cxnId="{EE1941F2-855E-4951-9FAD-DE3E6E0E5023}">
      <dgm:prSet/>
      <dgm:spPr/>
      <dgm:t>
        <a:bodyPr/>
        <a:lstStyle/>
        <a:p>
          <a:endParaRPr lang="en-US"/>
        </a:p>
      </dgm:t>
    </dgm:pt>
    <dgm:pt modelId="{C6C7DF62-9710-4A64-8B22-66288A6463C6}" type="sibTrans" cxnId="{EE1941F2-855E-4951-9FAD-DE3E6E0E5023}">
      <dgm:prSet/>
      <dgm:spPr/>
      <dgm:t>
        <a:bodyPr/>
        <a:lstStyle/>
        <a:p>
          <a:endParaRPr lang="en-US"/>
        </a:p>
      </dgm:t>
    </dgm:pt>
    <dgm:pt modelId="{32F8AFC3-7770-4341-97B9-2746F936C867}">
      <dgm:prSet phldrT="[Text]"/>
      <dgm:spPr/>
      <dgm:t>
        <a:bodyPr/>
        <a:lstStyle/>
        <a:p>
          <a:r>
            <a:rPr lang="en-US"/>
            <a:t>DEPUNERA DOCUMENTATIEI DE ACHIZITII LA AFIR PENTRU AVIZARE </a:t>
          </a:r>
        </a:p>
      </dgm:t>
    </dgm:pt>
    <dgm:pt modelId="{D8BFB17E-8F18-4F31-BF3A-65B72D9E13C8}" type="parTrans" cxnId="{6276FCA2-7AFE-44A6-B6CA-5B9A9E43F921}">
      <dgm:prSet/>
      <dgm:spPr/>
      <dgm:t>
        <a:bodyPr/>
        <a:lstStyle/>
        <a:p>
          <a:endParaRPr lang="en-US"/>
        </a:p>
      </dgm:t>
    </dgm:pt>
    <dgm:pt modelId="{D324D98E-6FB3-4B86-8A32-7E4F206131B1}" type="sibTrans" cxnId="{6276FCA2-7AFE-44A6-B6CA-5B9A9E43F921}">
      <dgm:prSet/>
      <dgm:spPr/>
      <dgm:t>
        <a:bodyPr/>
        <a:lstStyle/>
        <a:p>
          <a:endParaRPr lang="en-US"/>
        </a:p>
      </dgm:t>
    </dgm:pt>
    <dgm:pt modelId="{40C8358C-A1DA-4BC3-981D-05826906B073}">
      <dgm:prSet phldrT="[Text]"/>
      <dgm:spPr/>
      <dgm:t>
        <a:bodyPr/>
        <a:lstStyle/>
        <a:p>
          <a:r>
            <a:rPr lang="en-US"/>
            <a:t>AFIR</a:t>
          </a:r>
        </a:p>
      </dgm:t>
    </dgm:pt>
    <dgm:pt modelId="{51B95B76-608F-4E96-B6F5-A5F9592B6321}" type="parTrans" cxnId="{1247084B-7D36-4084-960C-74660A6E96F2}">
      <dgm:prSet/>
      <dgm:spPr/>
      <dgm:t>
        <a:bodyPr/>
        <a:lstStyle/>
        <a:p>
          <a:endParaRPr lang="en-US"/>
        </a:p>
      </dgm:t>
    </dgm:pt>
    <dgm:pt modelId="{77413A70-8518-4D20-88D4-DD01062E25AE}" type="sibTrans" cxnId="{1247084B-7D36-4084-960C-74660A6E96F2}">
      <dgm:prSet/>
      <dgm:spPr/>
      <dgm:t>
        <a:bodyPr/>
        <a:lstStyle/>
        <a:p>
          <a:endParaRPr lang="en-US"/>
        </a:p>
      </dgm:t>
    </dgm:pt>
    <dgm:pt modelId="{EEC769AD-A3BA-4EEB-B2BE-2E8A5A017422}">
      <dgm:prSet phldrT="[Text]"/>
      <dgm:spPr/>
      <dgm:t>
        <a:bodyPr/>
        <a:lstStyle/>
        <a:p>
          <a:r>
            <a:rPr lang="en-US"/>
            <a:t>ACHIZITIA DE BUNURI /SERVICII /EXECUTIE  DE LUCRARI </a:t>
          </a:r>
        </a:p>
      </dgm:t>
    </dgm:pt>
    <dgm:pt modelId="{CFF18DFE-298F-49E1-8F8A-E322423644E5}" type="parTrans" cxnId="{7AF36F21-7CFC-4AD1-8279-C4CF46984C6F}">
      <dgm:prSet/>
      <dgm:spPr/>
      <dgm:t>
        <a:bodyPr/>
        <a:lstStyle/>
        <a:p>
          <a:endParaRPr lang="en-US"/>
        </a:p>
      </dgm:t>
    </dgm:pt>
    <dgm:pt modelId="{7F61E4AF-D0A9-4383-933C-E911D6D5C576}" type="sibTrans" cxnId="{7AF36F21-7CFC-4AD1-8279-C4CF46984C6F}">
      <dgm:prSet/>
      <dgm:spPr/>
      <dgm:t>
        <a:bodyPr/>
        <a:lstStyle/>
        <a:p>
          <a:endParaRPr lang="en-US"/>
        </a:p>
      </dgm:t>
    </dgm:pt>
    <dgm:pt modelId="{9FEC3B05-E8B0-4DF5-8B5E-0C88ABAD4E64}">
      <dgm:prSet phldrT="[Text]"/>
      <dgm:spPr/>
      <dgm:t>
        <a:bodyPr/>
        <a:lstStyle/>
        <a:p>
          <a:r>
            <a:rPr lang="en-US"/>
            <a:t>DOSARE CERERE DE PLATA</a:t>
          </a:r>
        </a:p>
      </dgm:t>
    </dgm:pt>
    <dgm:pt modelId="{8AA17785-D7E1-4ECA-A3AF-8C2D77421572}" type="parTrans" cxnId="{2599FD25-BB88-47BA-94A3-D6B0F925E9F6}">
      <dgm:prSet/>
      <dgm:spPr/>
      <dgm:t>
        <a:bodyPr/>
        <a:lstStyle/>
        <a:p>
          <a:endParaRPr lang="en-US"/>
        </a:p>
      </dgm:t>
    </dgm:pt>
    <dgm:pt modelId="{A3C30E83-031C-49F0-9220-8EEDE77B3920}" type="sibTrans" cxnId="{2599FD25-BB88-47BA-94A3-D6B0F925E9F6}">
      <dgm:prSet/>
      <dgm:spPr/>
      <dgm:t>
        <a:bodyPr/>
        <a:lstStyle/>
        <a:p>
          <a:endParaRPr lang="en-US"/>
        </a:p>
      </dgm:t>
    </dgm:pt>
    <dgm:pt modelId="{06FB1F5C-A0D5-4288-AEDE-844837AE4EB8}">
      <dgm:prSet phldrT="[Text]"/>
      <dgm:spPr/>
      <dgm:t>
        <a:bodyPr/>
        <a:lstStyle/>
        <a:p>
          <a:r>
            <a:rPr lang="en-US"/>
            <a:t>RAPORT DE SELECTIE AFIR </a:t>
          </a:r>
        </a:p>
      </dgm:t>
    </dgm:pt>
    <dgm:pt modelId="{9238103C-934C-43F3-865E-AE97238D170E}" type="parTrans" cxnId="{809BF201-C27C-4A52-BA0A-F23F884166B9}">
      <dgm:prSet/>
      <dgm:spPr/>
      <dgm:t>
        <a:bodyPr/>
        <a:lstStyle/>
        <a:p>
          <a:endParaRPr lang="en-US"/>
        </a:p>
      </dgm:t>
    </dgm:pt>
    <dgm:pt modelId="{2AF402E3-5A36-4216-B4F9-78C760CA37D5}" type="sibTrans" cxnId="{809BF201-C27C-4A52-BA0A-F23F884166B9}">
      <dgm:prSet/>
      <dgm:spPr/>
      <dgm:t>
        <a:bodyPr/>
        <a:lstStyle/>
        <a:p>
          <a:endParaRPr lang="en-US"/>
        </a:p>
      </dgm:t>
    </dgm:pt>
    <dgm:pt modelId="{0377813A-81E8-4BBD-B160-C3A2DEC25171}">
      <dgm:prSet phldrT="[Text]"/>
      <dgm:spPr/>
      <dgm:t>
        <a:bodyPr/>
        <a:lstStyle/>
        <a:p>
          <a:r>
            <a:rPr lang="en-US"/>
            <a:t>NOTIFICAREA DE CATRE AFIR PRIVIND ELIGIBILITATEA SI SELECTIA</a:t>
          </a:r>
        </a:p>
      </dgm:t>
    </dgm:pt>
    <dgm:pt modelId="{9E2A6060-C092-442A-BBFD-97507C44E6A9}" type="parTrans" cxnId="{A5EF6AB2-F3D5-443F-849F-AE439A6976F7}">
      <dgm:prSet/>
      <dgm:spPr/>
      <dgm:t>
        <a:bodyPr/>
        <a:lstStyle/>
        <a:p>
          <a:endParaRPr lang="en-US"/>
        </a:p>
      </dgm:t>
    </dgm:pt>
    <dgm:pt modelId="{4202AF32-192D-4190-8DD4-A5EE56DDC505}" type="sibTrans" cxnId="{A5EF6AB2-F3D5-443F-849F-AE439A6976F7}">
      <dgm:prSet/>
      <dgm:spPr/>
      <dgm:t>
        <a:bodyPr/>
        <a:lstStyle/>
        <a:p>
          <a:endParaRPr lang="en-US"/>
        </a:p>
      </dgm:t>
    </dgm:pt>
    <dgm:pt modelId="{27C4D284-04FF-4B48-BB6C-9DD9B73E8CD6}" type="pres">
      <dgm:prSet presAssocID="{C06CCDD0-40CB-437A-BEE6-F9D7A3FFD0BF}" presName="linearFlow" presStyleCnt="0">
        <dgm:presLayoutVars>
          <dgm:dir/>
          <dgm:animLvl val="lvl"/>
          <dgm:resizeHandles val="exact"/>
        </dgm:presLayoutVars>
      </dgm:prSet>
      <dgm:spPr/>
      <dgm:t>
        <a:bodyPr/>
        <a:lstStyle/>
        <a:p>
          <a:endParaRPr lang="en-US"/>
        </a:p>
      </dgm:t>
    </dgm:pt>
    <dgm:pt modelId="{9E950997-5B3F-4788-A792-221BFDE47961}" type="pres">
      <dgm:prSet presAssocID="{8BEE7B63-F730-46C0-A4EE-5CB928C819D1}" presName="composite" presStyleCnt="0"/>
      <dgm:spPr/>
    </dgm:pt>
    <dgm:pt modelId="{ACA54A69-D004-4145-B200-98CD07EA97CC}" type="pres">
      <dgm:prSet presAssocID="{8BEE7B63-F730-46C0-A4EE-5CB928C819D1}" presName="parentText" presStyleLbl="alignNode1" presStyleIdx="0" presStyleCnt="3">
        <dgm:presLayoutVars>
          <dgm:chMax val="1"/>
          <dgm:bulletEnabled val="1"/>
        </dgm:presLayoutVars>
      </dgm:prSet>
      <dgm:spPr/>
      <dgm:t>
        <a:bodyPr/>
        <a:lstStyle/>
        <a:p>
          <a:endParaRPr lang="en-US"/>
        </a:p>
      </dgm:t>
    </dgm:pt>
    <dgm:pt modelId="{856A89B8-970F-46FE-A4B6-28CD800C0E74}" type="pres">
      <dgm:prSet presAssocID="{8BEE7B63-F730-46C0-A4EE-5CB928C819D1}" presName="descendantText" presStyleLbl="alignAcc1" presStyleIdx="0" presStyleCnt="3">
        <dgm:presLayoutVars>
          <dgm:bulletEnabled val="1"/>
        </dgm:presLayoutVars>
      </dgm:prSet>
      <dgm:spPr/>
      <dgm:t>
        <a:bodyPr/>
        <a:lstStyle/>
        <a:p>
          <a:endParaRPr lang="en-US"/>
        </a:p>
      </dgm:t>
    </dgm:pt>
    <dgm:pt modelId="{DF0B1376-D7F5-4C59-973F-D5118A2178A2}" type="pres">
      <dgm:prSet presAssocID="{0EF46F5E-8167-492D-9A2B-1902E02131DF}" presName="sp" presStyleCnt="0"/>
      <dgm:spPr/>
    </dgm:pt>
    <dgm:pt modelId="{92FD3A9F-B5DA-4B7D-B40A-A923CD8BD404}" type="pres">
      <dgm:prSet presAssocID="{309C32AC-6D23-40D2-AF77-B6CA9E5CAD49}" presName="composite" presStyleCnt="0"/>
      <dgm:spPr/>
    </dgm:pt>
    <dgm:pt modelId="{C0B9861F-28AA-4F7F-B2D2-0C3CD9080181}" type="pres">
      <dgm:prSet presAssocID="{309C32AC-6D23-40D2-AF77-B6CA9E5CAD49}" presName="parentText" presStyleLbl="alignNode1" presStyleIdx="1" presStyleCnt="3">
        <dgm:presLayoutVars>
          <dgm:chMax val="1"/>
          <dgm:bulletEnabled val="1"/>
        </dgm:presLayoutVars>
      </dgm:prSet>
      <dgm:spPr/>
      <dgm:t>
        <a:bodyPr/>
        <a:lstStyle/>
        <a:p>
          <a:endParaRPr lang="en-US"/>
        </a:p>
      </dgm:t>
    </dgm:pt>
    <dgm:pt modelId="{20E0F495-BACD-4F70-9C90-1B1712A24AB4}" type="pres">
      <dgm:prSet presAssocID="{309C32AC-6D23-40D2-AF77-B6CA9E5CAD49}" presName="descendantText" presStyleLbl="alignAcc1" presStyleIdx="1" presStyleCnt="3">
        <dgm:presLayoutVars>
          <dgm:bulletEnabled val="1"/>
        </dgm:presLayoutVars>
      </dgm:prSet>
      <dgm:spPr/>
      <dgm:t>
        <a:bodyPr/>
        <a:lstStyle/>
        <a:p>
          <a:endParaRPr lang="en-US"/>
        </a:p>
      </dgm:t>
    </dgm:pt>
    <dgm:pt modelId="{906C1007-B69A-4349-95AB-4019EF18F880}" type="pres">
      <dgm:prSet presAssocID="{86D553C2-AF02-483A-9C44-3A8A8488F097}" presName="sp" presStyleCnt="0"/>
      <dgm:spPr/>
    </dgm:pt>
    <dgm:pt modelId="{83094E49-AF3B-4418-B92E-CA04AF31501E}" type="pres">
      <dgm:prSet presAssocID="{40C8358C-A1DA-4BC3-981D-05826906B073}" presName="composite" presStyleCnt="0"/>
      <dgm:spPr/>
    </dgm:pt>
    <dgm:pt modelId="{2986C95A-09A8-4294-B1B7-21B4B1BD1ECA}" type="pres">
      <dgm:prSet presAssocID="{40C8358C-A1DA-4BC3-981D-05826906B073}" presName="parentText" presStyleLbl="alignNode1" presStyleIdx="2" presStyleCnt="3">
        <dgm:presLayoutVars>
          <dgm:chMax val="1"/>
          <dgm:bulletEnabled val="1"/>
        </dgm:presLayoutVars>
      </dgm:prSet>
      <dgm:spPr/>
      <dgm:t>
        <a:bodyPr/>
        <a:lstStyle/>
        <a:p>
          <a:endParaRPr lang="en-US"/>
        </a:p>
      </dgm:t>
    </dgm:pt>
    <dgm:pt modelId="{9FEEEBF9-07B4-4A2F-998C-9F8CFA3E55C2}" type="pres">
      <dgm:prSet presAssocID="{40C8358C-A1DA-4BC3-981D-05826906B073}" presName="descendantText" presStyleLbl="alignAcc1" presStyleIdx="2" presStyleCnt="3">
        <dgm:presLayoutVars>
          <dgm:bulletEnabled val="1"/>
        </dgm:presLayoutVars>
      </dgm:prSet>
      <dgm:spPr/>
      <dgm:t>
        <a:bodyPr/>
        <a:lstStyle/>
        <a:p>
          <a:endParaRPr lang="en-US"/>
        </a:p>
      </dgm:t>
    </dgm:pt>
  </dgm:ptLst>
  <dgm:cxnLst>
    <dgm:cxn modelId="{809BF201-C27C-4A52-BA0A-F23F884166B9}" srcId="{8BEE7B63-F730-46C0-A4EE-5CB928C819D1}" destId="{06FB1F5C-A0D5-4288-AEDE-844837AE4EB8}" srcOrd="1" destOrd="0" parTransId="{9238103C-934C-43F3-865E-AE97238D170E}" sibTransId="{2AF402E3-5A36-4216-B4F9-78C760CA37D5}"/>
    <dgm:cxn modelId="{408A9A79-3C9E-4164-BBB9-07C34A0680B9}" srcId="{8BEE7B63-F730-46C0-A4EE-5CB928C819D1}" destId="{D754878D-3D0A-44CA-A8BD-9F87B7DD9954}" srcOrd="3" destOrd="0" parTransId="{4CBBFF74-B109-449A-9A4D-CA6849C0CB3F}" sibTransId="{4402BD1F-EB9C-4392-9DD5-E917393084FA}"/>
    <dgm:cxn modelId="{B885909B-187E-4304-8103-D7EF79AED07E}" type="presOf" srcId="{A9602CDA-720B-4C5C-8E2A-625BC4736560}" destId="{856A89B8-970F-46FE-A4B6-28CD800C0E74}" srcOrd="0" destOrd="0" presId="urn:microsoft.com/office/officeart/2005/8/layout/chevron2"/>
    <dgm:cxn modelId="{CD46A625-EADA-41F3-A9BC-AFFF906C98EA}" type="presOf" srcId="{C06CCDD0-40CB-437A-BEE6-F9D7A3FFD0BF}" destId="{27C4D284-04FF-4B48-BB6C-9DD9B73E8CD6}" srcOrd="0" destOrd="0" presId="urn:microsoft.com/office/officeart/2005/8/layout/chevron2"/>
    <dgm:cxn modelId="{7AF36F21-7CFC-4AD1-8279-C4CF46984C6F}" srcId="{40C8358C-A1DA-4BC3-981D-05826906B073}" destId="{EEC769AD-A3BA-4EEB-B2BE-2E8A5A017422}" srcOrd="0" destOrd="0" parTransId="{CFF18DFE-298F-49E1-8F8A-E322423644E5}" sibTransId="{7F61E4AF-D0A9-4383-933C-E911D6D5C576}"/>
    <dgm:cxn modelId="{2C892975-0BFF-47D8-BD1A-008536C3C677}" type="presOf" srcId="{837236E7-A1C3-48F8-B1CD-3CA3CF5B3CD3}" destId="{20E0F495-BACD-4F70-9C90-1B1712A24AB4}" srcOrd="0" destOrd="0" presId="urn:microsoft.com/office/officeart/2005/8/layout/chevron2"/>
    <dgm:cxn modelId="{2599FD25-BB88-47BA-94A3-D6B0F925E9F6}" srcId="{40C8358C-A1DA-4BC3-981D-05826906B073}" destId="{9FEC3B05-E8B0-4DF5-8B5E-0C88ABAD4E64}" srcOrd="1" destOrd="0" parTransId="{8AA17785-D7E1-4ECA-A3AF-8C2D77421572}" sibTransId="{A3C30E83-031C-49F0-9220-8EEDE77B3920}"/>
    <dgm:cxn modelId="{4BFD4B94-D516-4C8B-A73E-98D09B3904D0}" type="presOf" srcId="{EEC769AD-A3BA-4EEB-B2BE-2E8A5A017422}" destId="{9FEEEBF9-07B4-4A2F-998C-9F8CFA3E55C2}" srcOrd="0" destOrd="0" presId="urn:microsoft.com/office/officeart/2005/8/layout/chevron2"/>
    <dgm:cxn modelId="{4285D398-7ED8-45D3-9540-E8F642B78B08}" srcId="{C06CCDD0-40CB-437A-BEE6-F9D7A3FFD0BF}" destId="{8BEE7B63-F730-46C0-A4EE-5CB928C819D1}" srcOrd="0" destOrd="0" parTransId="{D081478B-0C2C-44D0-9641-1CACD927C4B5}" sibTransId="{0EF46F5E-8167-492D-9A2B-1902E02131DF}"/>
    <dgm:cxn modelId="{6276FCA2-7AFE-44A6-B6CA-5B9A9E43F921}" srcId="{309C32AC-6D23-40D2-AF77-B6CA9E5CAD49}" destId="{32F8AFC3-7770-4341-97B9-2746F936C867}" srcOrd="1" destOrd="0" parTransId="{D8BFB17E-8F18-4F31-BF3A-65B72D9E13C8}" sibTransId="{D324D98E-6FB3-4B86-8A32-7E4F206131B1}"/>
    <dgm:cxn modelId="{B4413DC7-2087-4493-B1F7-9596FD617A55}" srcId="{C06CCDD0-40CB-437A-BEE6-F9D7A3FFD0BF}" destId="{309C32AC-6D23-40D2-AF77-B6CA9E5CAD49}" srcOrd="1" destOrd="0" parTransId="{A300EC86-0865-4280-BEF4-02E813E4C09D}" sibTransId="{86D553C2-AF02-483A-9C44-3A8A8488F097}"/>
    <dgm:cxn modelId="{A5EF6AB2-F3D5-443F-849F-AE439A6976F7}" srcId="{8BEE7B63-F730-46C0-A4EE-5CB928C819D1}" destId="{0377813A-81E8-4BBD-B160-C3A2DEC25171}" srcOrd="2" destOrd="0" parTransId="{9E2A6060-C092-442A-BBFD-97507C44E6A9}" sibTransId="{4202AF32-192D-4190-8DD4-A5EE56DDC505}"/>
    <dgm:cxn modelId="{B52A3753-0979-4642-AF4D-BDA3C31D4566}" type="presOf" srcId="{06FB1F5C-A0D5-4288-AEDE-844837AE4EB8}" destId="{856A89B8-970F-46FE-A4B6-28CD800C0E74}" srcOrd="0" destOrd="1" presId="urn:microsoft.com/office/officeart/2005/8/layout/chevron2"/>
    <dgm:cxn modelId="{16807653-3CB3-4C09-9AC3-1A8C2088B9AC}" type="presOf" srcId="{8BEE7B63-F730-46C0-A4EE-5CB928C819D1}" destId="{ACA54A69-D004-4145-B200-98CD07EA97CC}" srcOrd="0" destOrd="0" presId="urn:microsoft.com/office/officeart/2005/8/layout/chevron2"/>
    <dgm:cxn modelId="{C80F114B-AF67-4DE7-91FE-EADCECF36FC1}" srcId="{8BEE7B63-F730-46C0-A4EE-5CB928C819D1}" destId="{A9602CDA-720B-4C5C-8E2A-625BC4736560}" srcOrd="0" destOrd="0" parTransId="{98378733-B500-4AF6-A867-3908875DCBEF}" sibTransId="{A7B238F0-D656-4D27-8285-C37603C50868}"/>
    <dgm:cxn modelId="{EE1941F2-855E-4951-9FAD-DE3E6E0E5023}" srcId="{309C32AC-6D23-40D2-AF77-B6CA9E5CAD49}" destId="{837236E7-A1C3-48F8-B1CD-3CA3CF5B3CD3}" srcOrd="0" destOrd="0" parTransId="{24A47559-5A14-4847-939B-41FB3465A604}" sibTransId="{C6C7DF62-9710-4A64-8B22-66288A6463C6}"/>
    <dgm:cxn modelId="{48C379B6-9CD9-4EE0-8214-7C5C2497E753}" type="presOf" srcId="{9FEC3B05-E8B0-4DF5-8B5E-0C88ABAD4E64}" destId="{9FEEEBF9-07B4-4A2F-998C-9F8CFA3E55C2}" srcOrd="0" destOrd="1" presId="urn:microsoft.com/office/officeart/2005/8/layout/chevron2"/>
    <dgm:cxn modelId="{AC836B00-3F78-4DE1-82FA-810A176CA2B8}" type="presOf" srcId="{309C32AC-6D23-40D2-AF77-B6CA9E5CAD49}" destId="{C0B9861F-28AA-4F7F-B2D2-0C3CD9080181}" srcOrd="0" destOrd="0" presId="urn:microsoft.com/office/officeart/2005/8/layout/chevron2"/>
    <dgm:cxn modelId="{83918517-6EB8-4FCB-BDB8-669835852582}" type="presOf" srcId="{32F8AFC3-7770-4341-97B9-2746F936C867}" destId="{20E0F495-BACD-4F70-9C90-1B1712A24AB4}" srcOrd="0" destOrd="1" presId="urn:microsoft.com/office/officeart/2005/8/layout/chevron2"/>
    <dgm:cxn modelId="{8489D64F-AE0B-44DD-B475-C6BF4FDD0CD9}" type="presOf" srcId="{40C8358C-A1DA-4BC3-981D-05826906B073}" destId="{2986C95A-09A8-4294-B1B7-21B4B1BD1ECA}" srcOrd="0" destOrd="0" presId="urn:microsoft.com/office/officeart/2005/8/layout/chevron2"/>
    <dgm:cxn modelId="{A6D6D038-B39A-42AD-90CC-E6FE6A49D982}" type="presOf" srcId="{D754878D-3D0A-44CA-A8BD-9F87B7DD9954}" destId="{856A89B8-970F-46FE-A4B6-28CD800C0E74}" srcOrd="0" destOrd="3" presId="urn:microsoft.com/office/officeart/2005/8/layout/chevron2"/>
    <dgm:cxn modelId="{1247084B-7D36-4084-960C-74660A6E96F2}" srcId="{C06CCDD0-40CB-437A-BEE6-F9D7A3FFD0BF}" destId="{40C8358C-A1DA-4BC3-981D-05826906B073}" srcOrd="2" destOrd="0" parTransId="{51B95B76-608F-4E96-B6F5-A5F9592B6321}" sibTransId="{77413A70-8518-4D20-88D4-DD01062E25AE}"/>
    <dgm:cxn modelId="{4C97B8FC-9BD3-405E-8913-8EF14224BCD6}" type="presOf" srcId="{0377813A-81E8-4BBD-B160-C3A2DEC25171}" destId="{856A89B8-970F-46FE-A4B6-28CD800C0E74}" srcOrd="0" destOrd="2" presId="urn:microsoft.com/office/officeart/2005/8/layout/chevron2"/>
    <dgm:cxn modelId="{91A1E09D-0283-4CE0-AFA2-CA341A04BC6D}" type="presParOf" srcId="{27C4D284-04FF-4B48-BB6C-9DD9B73E8CD6}" destId="{9E950997-5B3F-4788-A792-221BFDE47961}" srcOrd="0" destOrd="0" presId="urn:microsoft.com/office/officeart/2005/8/layout/chevron2"/>
    <dgm:cxn modelId="{5DE6BA03-BB42-40F6-8B4D-8139D6BF4995}" type="presParOf" srcId="{9E950997-5B3F-4788-A792-221BFDE47961}" destId="{ACA54A69-D004-4145-B200-98CD07EA97CC}" srcOrd="0" destOrd="0" presId="urn:microsoft.com/office/officeart/2005/8/layout/chevron2"/>
    <dgm:cxn modelId="{925C96A7-E1B5-41B0-B0F5-E672DB7AEC88}" type="presParOf" srcId="{9E950997-5B3F-4788-A792-221BFDE47961}" destId="{856A89B8-970F-46FE-A4B6-28CD800C0E74}" srcOrd="1" destOrd="0" presId="urn:microsoft.com/office/officeart/2005/8/layout/chevron2"/>
    <dgm:cxn modelId="{81897891-9E7B-4940-AF43-75D786F7D61B}" type="presParOf" srcId="{27C4D284-04FF-4B48-BB6C-9DD9B73E8CD6}" destId="{DF0B1376-D7F5-4C59-973F-D5118A2178A2}" srcOrd="1" destOrd="0" presId="urn:microsoft.com/office/officeart/2005/8/layout/chevron2"/>
    <dgm:cxn modelId="{04AD669C-44F2-4FF9-B491-3B7FA4BC9C9F}" type="presParOf" srcId="{27C4D284-04FF-4B48-BB6C-9DD9B73E8CD6}" destId="{92FD3A9F-B5DA-4B7D-B40A-A923CD8BD404}" srcOrd="2" destOrd="0" presId="urn:microsoft.com/office/officeart/2005/8/layout/chevron2"/>
    <dgm:cxn modelId="{726F13D2-5583-4099-8973-9A2AAB9949E5}" type="presParOf" srcId="{92FD3A9F-B5DA-4B7D-B40A-A923CD8BD404}" destId="{C0B9861F-28AA-4F7F-B2D2-0C3CD9080181}" srcOrd="0" destOrd="0" presId="urn:microsoft.com/office/officeart/2005/8/layout/chevron2"/>
    <dgm:cxn modelId="{4EC8D42F-048B-4475-8BC2-7FD366811767}" type="presParOf" srcId="{92FD3A9F-B5DA-4B7D-B40A-A923CD8BD404}" destId="{20E0F495-BACD-4F70-9C90-1B1712A24AB4}" srcOrd="1" destOrd="0" presId="urn:microsoft.com/office/officeart/2005/8/layout/chevron2"/>
    <dgm:cxn modelId="{E6613AC3-3735-476F-ADEF-EE5F9FF8DCF1}" type="presParOf" srcId="{27C4D284-04FF-4B48-BB6C-9DD9B73E8CD6}" destId="{906C1007-B69A-4349-95AB-4019EF18F880}" srcOrd="3" destOrd="0" presId="urn:microsoft.com/office/officeart/2005/8/layout/chevron2"/>
    <dgm:cxn modelId="{7F8FD328-AB11-46F1-8A63-358319AC8F93}" type="presParOf" srcId="{27C4D284-04FF-4B48-BB6C-9DD9B73E8CD6}" destId="{83094E49-AF3B-4418-B92E-CA04AF31501E}" srcOrd="4" destOrd="0" presId="urn:microsoft.com/office/officeart/2005/8/layout/chevron2"/>
    <dgm:cxn modelId="{D59CACF5-2742-4C4D-B466-5F84F0FF1CA2}" type="presParOf" srcId="{83094E49-AF3B-4418-B92E-CA04AF31501E}" destId="{2986C95A-09A8-4294-B1B7-21B4B1BD1ECA}" srcOrd="0" destOrd="0" presId="urn:microsoft.com/office/officeart/2005/8/layout/chevron2"/>
    <dgm:cxn modelId="{EE226457-8FD3-4054-8120-7FA48CF2FC42}" type="presParOf" srcId="{83094E49-AF3B-4418-B92E-CA04AF31501E}" destId="{9FEEEBF9-07B4-4A2F-998C-9F8CFA3E55C2}" srcOrd="1" destOrd="0" presId="urn:microsoft.com/office/officeart/2005/8/layout/chevron2"/>
  </dgm:cxnLst>
  <dgm:bg/>
  <dgm:whole/>
</dgm:dataModel>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86EF23-E270-48B2-9A96-E1BC47AAAB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53</Pages>
  <Words>18180</Words>
  <Characters>103626</Characters>
  <Application>Microsoft Office Word</Application>
  <DocSecurity>0</DocSecurity>
  <Lines>863</Lines>
  <Paragraphs>243</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121563</CharactersWithSpaces>
  <SharedDoc>false</SharedDoc>
  <HLinks>
    <vt:vector size="72" baseType="variant">
      <vt:variant>
        <vt:i4>786507</vt:i4>
      </vt:variant>
      <vt:variant>
        <vt:i4>30</vt:i4>
      </vt:variant>
      <vt:variant>
        <vt:i4>0</vt:i4>
      </vt:variant>
      <vt:variant>
        <vt:i4>5</vt:i4>
      </vt:variant>
      <vt:variant>
        <vt:lpwstr>http://www.afir.info/</vt:lpwstr>
      </vt:variant>
      <vt:variant>
        <vt:lpwstr/>
      </vt:variant>
      <vt:variant>
        <vt:i4>6881385</vt:i4>
      </vt:variant>
      <vt:variant>
        <vt:i4>27</vt:i4>
      </vt:variant>
      <vt:variant>
        <vt:i4>0</vt:i4>
      </vt:variant>
      <vt:variant>
        <vt:i4>5</vt:i4>
      </vt:variant>
      <vt:variant>
        <vt:lpwstr>http://www.ecb.int/stats/exchange/eurofxref/html/index.en.html</vt:lpwstr>
      </vt:variant>
      <vt:variant>
        <vt:lpwstr/>
      </vt:variant>
      <vt:variant>
        <vt:i4>7667827</vt:i4>
      </vt:variant>
      <vt:variant>
        <vt:i4>24</vt:i4>
      </vt:variant>
      <vt:variant>
        <vt:i4>0</vt:i4>
      </vt:variant>
      <vt:variant>
        <vt:i4>5</vt:i4>
      </vt:variant>
      <vt:variant>
        <vt:lpwstr>http://www.galtinutulverde.ro/</vt:lpwstr>
      </vt:variant>
      <vt:variant>
        <vt:lpwstr/>
      </vt:variant>
      <vt:variant>
        <vt:i4>5963845</vt:i4>
      </vt:variant>
      <vt:variant>
        <vt:i4>21</vt:i4>
      </vt:variant>
      <vt:variant>
        <vt:i4>0</vt:i4>
      </vt:variant>
      <vt:variant>
        <vt:i4>5</vt:i4>
      </vt:variant>
      <vt:variant>
        <vt:lpwstr>D:\GAL 2014-2020_19.2 SDL GAL TINUTUL VERDE\GHIDURI 2014-2020\AppData\Local\Users\aharaseniuc\sintact 3.0\cache\Legislatie\temp143186\00156610.htm</vt:lpwstr>
      </vt:variant>
      <vt:variant>
        <vt:lpwstr/>
      </vt:variant>
      <vt:variant>
        <vt:i4>6225997</vt:i4>
      </vt:variant>
      <vt:variant>
        <vt:i4>18</vt:i4>
      </vt:variant>
      <vt:variant>
        <vt:i4>0</vt:i4>
      </vt:variant>
      <vt:variant>
        <vt:i4>5</vt:i4>
      </vt:variant>
      <vt:variant>
        <vt:lpwstr>D:\GAL 2014-2020_19.2 SDL GAL TINUTUL VERDE\GHIDURI 2014-2020\AppData\Local\Users\aharaseniuc\sintact 3.0\cache\Legislatie\temp143186\00158371.htm</vt:lpwstr>
      </vt:variant>
      <vt:variant>
        <vt:lpwstr/>
      </vt:variant>
      <vt:variant>
        <vt:i4>7405576</vt:i4>
      </vt:variant>
      <vt:variant>
        <vt:i4>15</vt:i4>
      </vt:variant>
      <vt:variant>
        <vt:i4>0</vt:i4>
      </vt:variant>
      <vt:variant>
        <vt:i4>5</vt:i4>
      </vt:variant>
      <vt:variant>
        <vt:lpwstr>file://D:\GAL 2014-2020_19.2 SDL GAL TINUTUL VERDE\GHIDURI 2014-2020\AppData\Local\Users\aharaseniuc\AppData\Local\Microsoft\Windows\Temporary Internet Files\Content.Outlook\AppData\Local\Microsoft\Windows\Temporary Internet Files\dsimion\Sintact 2.0\cache\Legislatie\temp\00131181.htm</vt:lpwstr>
      </vt:variant>
      <vt:variant>
        <vt:lpwstr/>
      </vt:variant>
      <vt:variant>
        <vt:i4>6750243</vt:i4>
      </vt:variant>
      <vt:variant>
        <vt:i4>12</vt:i4>
      </vt:variant>
      <vt:variant>
        <vt:i4>0</vt:i4>
      </vt:variant>
      <vt:variant>
        <vt:i4>5</vt:i4>
      </vt:variant>
      <vt:variant>
        <vt:lpwstr>D:\GAL 2014-2020_19.2 SDL GAL TINUTUL VERDE\GHIDURI 2014-2020\AppData\Local\Users\aharaseniuc\sintact 3.0\cache\Legislatie\temp1639700\00000735.htm</vt:lpwstr>
      </vt:variant>
      <vt:variant>
        <vt:lpwstr/>
      </vt:variant>
      <vt:variant>
        <vt:i4>1507359</vt:i4>
      </vt:variant>
      <vt:variant>
        <vt:i4>9</vt:i4>
      </vt:variant>
      <vt:variant>
        <vt:i4>0</vt:i4>
      </vt:variant>
      <vt:variant>
        <vt:i4>5</vt:i4>
      </vt:variant>
      <vt:variant>
        <vt:lpwstr>D:\GAL 2014-2020_19.2 SDL GAL TINUTUL VERDE\GHIDURI 2014-2020\AppData\Local\Users\aharaseniuc\sintact 3.0\cache\Legislatia Uniunii Europene\temp662598\12038326.htm</vt:lpwstr>
      </vt:variant>
      <vt:variant>
        <vt:lpwstr/>
      </vt:variant>
      <vt:variant>
        <vt:i4>1310743</vt:i4>
      </vt:variant>
      <vt:variant>
        <vt:i4>6</vt:i4>
      </vt:variant>
      <vt:variant>
        <vt:i4>0</vt:i4>
      </vt:variant>
      <vt:variant>
        <vt:i4>5</vt:i4>
      </vt:variant>
      <vt:variant>
        <vt:lpwstr>D:\GAL 2014-2020_19.2 SDL GAL TINUTUL VERDE\GHIDURI 2014-2020\AppData\Local\Users\aharaseniuc\sintact 3.0\cache\Legislatia Uniunii Europene\temp401008\12038326.htm</vt:lpwstr>
      </vt:variant>
      <vt:variant>
        <vt:lpwstr/>
      </vt:variant>
      <vt:variant>
        <vt:i4>1507346</vt:i4>
      </vt:variant>
      <vt:variant>
        <vt:i4>3</vt:i4>
      </vt:variant>
      <vt:variant>
        <vt:i4>0</vt:i4>
      </vt:variant>
      <vt:variant>
        <vt:i4>5</vt:i4>
      </vt:variant>
      <vt:variant>
        <vt:lpwstr>D:\GAL 2014-2020_19.2 SDL GAL TINUTUL VERDE\GHIDURI 2014-2020\AppData\Local\Users\aharaseniuc\sintact 3.0\cache\Legislatia Uniunii Europene\temp597614\12038325.htm</vt:lpwstr>
      </vt:variant>
      <vt:variant>
        <vt:lpwstr/>
      </vt:variant>
      <vt:variant>
        <vt:i4>2031686</vt:i4>
      </vt:variant>
      <vt:variant>
        <vt:i4>0</vt:i4>
      </vt:variant>
      <vt:variant>
        <vt:i4>0</vt:i4>
      </vt:variant>
      <vt:variant>
        <vt:i4>5</vt:i4>
      </vt:variant>
      <vt:variant>
        <vt:lpwstr>D:\GAL 2014-2020_19.2 SDL GAL TINUTUL VERDE\GHIDURI 2014-2020\AppData\Local\Users\aharaseniuc\sintact 3.0\cache\Legislatia Uniunii Europene\temp1317580\12038325.htm</vt:lpwstr>
      </vt:variant>
      <vt:variant>
        <vt:lpwstr/>
      </vt:variant>
      <vt:variant>
        <vt:i4>1048619</vt:i4>
      </vt:variant>
      <vt:variant>
        <vt:i4>0</vt:i4>
      </vt:variant>
      <vt:variant>
        <vt:i4>0</vt:i4>
      </vt:variant>
      <vt:variant>
        <vt:i4>5</vt:i4>
      </vt:variant>
      <vt:variant>
        <vt:lpwstr>mailto:galplaiuriprahovene@yahoo.com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dc:creator>
  <cp:lastModifiedBy>Windows User</cp:lastModifiedBy>
  <cp:revision>2</cp:revision>
  <cp:lastPrinted>2019-03-19T19:01:00Z</cp:lastPrinted>
  <dcterms:created xsi:type="dcterms:W3CDTF">2021-07-20T13:01:00Z</dcterms:created>
  <dcterms:modified xsi:type="dcterms:W3CDTF">2021-07-20T13:01:00Z</dcterms:modified>
</cp:coreProperties>
</file>